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C1" w:rsidRDefault="00F66EF9">
      <w:pPr>
        <w:spacing w:line="560" w:lineRule="exact"/>
        <w:ind w:firstLineChars="0" w:firstLine="0"/>
        <w:rPr>
          <w:rFonts w:ascii="黑体" w:eastAsia="黑体" w:hAnsi="黑体"/>
          <w:sz w:val="32"/>
          <w:szCs w:val="32"/>
        </w:rPr>
      </w:pPr>
      <w:r>
        <w:rPr>
          <w:rFonts w:ascii="黑体" w:eastAsia="黑体" w:hAnsi="黑体" w:hint="eastAsia"/>
          <w:sz w:val="32"/>
          <w:szCs w:val="32"/>
        </w:rPr>
        <w:t>附件1</w:t>
      </w:r>
    </w:p>
    <w:p w:rsidR="00FD74C1" w:rsidRDefault="00FD74C1">
      <w:pPr>
        <w:spacing w:line="520" w:lineRule="exact"/>
        <w:ind w:firstLine="640"/>
        <w:rPr>
          <w:rFonts w:ascii="黑体" w:eastAsia="黑体" w:hAnsi="黑体"/>
          <w:sz w:val="32"/>
          <w:szCs w:val="32"/>
        </w:rPr>
      </w:pPr>
    </w:p>
    <w:p w:rsidR="00FD74C1" w:rsidRDefault="00F66EF9">
      <w:pPr>
        <w:spacing w:line="560" w:lineRule="exact"/>
        <w:ind w:firstLine="720"/>
        <w:contextualSpacing/>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皮划艇静水项目巴黎奥运会参赛运动员选拔办法</w:t>
      </w:r>
      <w:bookmarkStart w:id="0" w:name="_GoBack"/>
      <w:bookmarkEnd w:id="0"/>
    </w:p>
    <w:p w:rsidR="00FD74C1" w:rsidRDefault="00FD74C1">
      <w:pPr>
        <w:spacing w:line="560" w:lineRule="exact"/>
        <w:ind w:firstLine="723"/>
        <w:contextualSpacing/>
        <w:rPr>
          <w:rFonts w:ascii="宋体" w:eastAsia="宋体" w:hAnsi="宋体"/>
          <w:b/>
          <w:sz w:val="36"/>
          <w:szCs w:val="36"/>
        </w:rPr>
      </w:pPr>
    </w:p>
    <w:p w:rsidR="00FD74C1" w:rsidRDefault="00F66EF9">
      <w:pPr>
        <w:spacing w:line="560" w:lineRule="exact"/>
        <w:ind w:firstLine="600"/>
        <w:contextualSpacing/>
        <w:jc w:val="both"/>
      </w:pPr>
      <w:r>
        <w:rPr>
          <w:rFonts w:hint="eastAsia"/>
        </w:rPr>
        <w:t>为充分调动各省市参与皮划艇静水项目备战巴黎奥运会工作的积极性，公平公正择优选拔运动员参加巴黎奥运会，特制定以下皮划艇静水项目巴黎奥运会参赛运动员选拔办法</w:t>
      </w:r>
      <w:r>
        <w:t>。</w:t>
      </w:r>
    </w:p>
    <w:p w:rsidR="00FD74C1" w:rsidRDefault="00F66EF9">
      <w:pPr>
        <w:tabs>
          <w:tab w:val="left" w:pos="6621"/>
        </w:tabs>
        <w:spacing w:line="560" w:lineRule="exact"/>
        <w:ind w:firstLine="600"/>
        <w:contextualSpacing/>
        <w:jc w:val="both"/>
        <w:rPr>
          <w:rFonts w:ascii="黑体" w:eastAsia="黑体" w:hAnsi="黑体" w:cs="仿宋"/>
          <w:bCs/>
        </w:rPr>
      </w:pPr>
      <w:r>
        <w:rPr>
          <w:rFonts w:ascii="黑体" w:eastAsia="黑体" w:hAnsi="黑体" w:cs="仿宋" w:hint="eastAsia"/>
          <w:bCs/>
        </w:rPr>
        <w:t>一、选拔原则</w:t>
      </w:r>
    </w:p>
    <w:p w:rsidR="00FD74C1" w:rsidRDefault="00F66EF9">
      <w:pPr>
        <w:spacing w:line="560" w:lineRule="exact"/>
        <w:ind w:firstLine="600"/>
        <w:contextualSpacing/>
        <w:jc w:val="both"/>
        <w:rPr>
          <w:rFonts w:cs="仿宋"/>
        </w:rPr>
      </w:pPr>
      <w:r>
        <w:rPr>
          <w:rFonts w:cs="仿宋" w:hint="eastAsia"/>
        </w:rPr>
        <w:t>为保障中国皮划艇静水队（以下简称中国队）在巴黎奥运会上实现境外参赛最好成绩的参赛目标，在坚持公平、公正、公开原则的基础上，结合运动员2023年世界锦标赛暨巴黎奥运会资格赛的参赛成绩和运动员在2024年全国春季冠军赛上的实际表现，择优选拔出思想道德优、综合素质好、竞技水平高的运动员参加</w:t>
      </w:r>
      <w:r w:rsidR="00383654">
        <w:rPr>
          <w:rFonts w:cs="仿宋" w:hint="eastAsia"/>
        </w:rPr>
        <w:t>巴黎奥运会。</w:t>
      </w:r>
    </w:p>
    <w:p w:rsidR="00FD74C1" w:rsidRDefault="001D471E">
      <w:pPr>
        <w:spacing w:line="560" w:lineRule="exact"/>
        <w:ind w:firstLine="600"/>
        <w:contextualSpacing/>
        <w:rPr>
          <w:rFonts w:ascii="黑体" w:eastAsia="黑体" w:hAnsi="黑体"/>
          <w:bCs/>
        </w:rPr>
      </w:pPr>
      <w:r>
        <w:rPr>
          <w:rFonts w:ascii="黑体" w:eastAsia="黑体" w:hAnsi="黑体" w:hint="eastAsia"/>
          <w:bCs/>
        </w:rPr>
        <w:t>二</w:t>
      </w:r>
      <w:r w:rsidR="00F66EF9">
        <w:rPr>
          <w:rFonts w:ascii="黑体" w:eastAsia="黑体" w:hAnsi="黑体" w:hint="eastAsia"/>
          <w:bCs/>
        </w:rPr>
        <w:t>、2024巴黎奥运会参赛运动员选拔办法</w:t>
      </w:r>
    </w:p>
    <w:p w:rsidR="00FD74C1" w:rsidRDefault="00F66EF9">
      <w:pPr>
        <w:spacing w:line="560" w:lineRule="exact"/>
        <w:ind w:firstLineChars="142" w:firstLine="426"/>
        <w:contextualSpacing/>
        <w:rPr>
          <w:rFonts w:ascii="楷体" w:eastAsia="楷体" w:hAnsi="楷体"/>
        </w:rPr>
      </w:pPr>
      <w:r>
        <w:rPr>
          <w:rFonts w:ascii="楷体" w:eastAsia="楷体" w:hAnsi="楷体" w:hint="eastAsia"/>
        </w:rPr>
        <w:t>（一）女子双人划艇</w:t>
      </w:r>
      <w:r>
        <w:rPr>
          <w:rFonts w:ascii="楷体" w:eastAsia="楷体" w:hAnsi="楷体"/>
        </w:rPr>
        <w:t>500米项目</w:t>
      </w:r>
    </w:p>
    <w:p w:rsidR="00FD74C1" w:rsidRDefault="00F66EF9">
      <w:pPr>
        <w:spacing w:line="560" w:lineRule="exact"/>
        <w:ind w:firstLine="600"/>
        <w:contextualSpacing/>
        <w:jc w:val="both"/>
      </w:pPr>
      <w:r>
        <w:rPr>
          <w:rFonts w:hint="eastAsia"/>
        </w:rPr>
        <w:t>根</w:t>
      </w:r>
      <w:r>
        <w:t>据</w:t>
      </w:r>
      <w:r>
        <w:rPr>
          <w:rFonts w:hint="eastAsia"/>
        </w:rPr>
        <w:t>水上字﹝2023﹞850号文件</w:t>
      </w:r>
      <w:r>
        <w:t>公布的选拔办法，徐诗晓、孙梦雅获得2023年世锦赛冠军，直接代表</w:t>
      </w:r>
      <w:r>
        <w:rPr>
          <w:rFonts w:cs="仿宋" w:hint="eastAsia"/>
        </w:rPr>
        <w:t>中国队</w:t>
      </w:r>
      <w:r>
        <w:t xml:space="preserve">参加2024巴黎奥运会女子双人划艇500米项目比赛。 </w:t>
      </w:r>
    </w:p>
    <w:p w:rsidR="00FD74C1" w:rsidRDefault="00F66EF9">
      <w:pPr>
        <w:spacing w:line="560" w:lineRule="exact"/>
        <w:ind w:firstLineChars="142" w:firstLine="426"/>
        <w:contextualSpacing/>
        <w:rPr>
          <w:rFonts w:ascii="楷体" w:eastAsia="楷体" w:hAnsi="楷体"/>
        </w:rPr>
      </w:pPr>
      <w:r>
        <w:rPr>
          <w:rFonts w:ascii="楷体" w:eastAsia="楷体" w:hAnsi="楷体" w:hint="eastAsia"/>
        </w:rPr>
        <w:t>（二）女子单划</w:t>
      </w:r>
      <w:r>
        <w:rPr>
          <w:rFonts w:ascii="楷体" w:eastAsia="楷体" w:hAnsi="楷体"/>
        </w:rPr>
        <w:t>200米项目</w:t>
      </w:r>
    </w:p>
    <w:p w:rsidR="00FD74C1" w:rsidRDefault="00F66EF9">
      <w:pPr>
        <w:widowControl w:val="0"/>
        <w:spacing w:line="560" w:lineRule="exact"/>
        <w:ind w:firstLine="600"/>
        <w:contextualSpacing/>
        <w:jc w:val="both"/>
      </w:pPr>
      <w:r>
        <w:rPr>
          <w:rFonts w:hint="eastAsia"/>
        </w:rPr>
        <w:t>1.原则上，在2024年春季冠军赛上获得该项目第一名的运动员获得2024巴黎奥运会参赛资格。但考虑到该项目国家队运动员林文君在</w:t>
      </w:r>
      <w:r>
        <w:t>2023年世界锦标赛上</w:t>
      </w:r>
      <w:r>
        <w:rPr>
          <w:rFonts w:hint="eastAsia"/>
        </w:rPr>
        <w:t>夺得铜牌并获得</w:t>
      </w:r>
      <w:r>
        <w:t>巴黎奥运会</w:t>
      </w:r>
      <w:r>
        <w:lastRenderedPageBreak/>
        <w:t>参赛资格</w:t>
      </w:r>
      <w:r>
        <w:rPr>
          <w:rFonts w:hint="eastAsia"/>
        </w:rPr>
        <w:t>，积累了宝贵的国际大赛经验，如林文君在</w:t>
      </w:r>
      <w:r>
        <w:t>2024年全国春季冠军赛上获得</w:t>
      </w:r>
      <w:r>
        <w:rPr>
          <w:rFonts w:hint="eastAsia"/>
        </w:rPr>
        <w:t>该项目第二名，</w:t>
      </w:r>
      <w:r w:rsidRPr="001B7206">
        <w:rPr>
          <w:rFonts w:hint="eastAsia"/>
        </w:rPr>
        <w:t>但比赛成绩与第一名成绩相差在0.</w:t>
      </w:r>
      <w:r w:rsidRPr="001B7206">
        <w:t>15</w:t>
      </w:r>
      <w:r w:rsidRPr="001B7206">
        <w:rPr>
          <w:rFonts w:hint="eastAsia"/>
        </w:rPr>
        <w:t>秒以内，仍由林文君代表中国队参加巴黎奥运会该项目比赛。</w:t>
      </w:r>
    </w:p>
    <w:p w:rsidR="00FD74C1" w:rsidRDefault="00F66EF9">
      <w:pPr>
        <w:widowControl w:val="0"/>
        <w:spacing w:line="560" w:lineRule="exact"/>
        <w:ind w:firstLine="600"/>
        <w:contextualSpacing/>
        <w:jc w:val="both"/>
      </w:pPr>
      <w:r>
        <w:rPr>
          <w:rFonts w:hint="eastAsia"/>
        </w:rPr>
        <w:t>2.如林文君因不可抗力或突发伤病，未能参加2024年全国春季冠军赛，由队委会根据春冠赛第一名成绩与林文君最好成绩</w:t>
      </w:r>
    </w:p>
    <w:p w:rsidR="00FD74C1" w:rsidRDefault="00F66EF9">
      <w:pPr>
        <w:spacing w:line="560" w:lineRule="exact"/>
        <w:ind w:firstLineChars="0" w:firstLine="0"/>
        <w:contextualSpacing/>
        <w:jc w:val="both"/>
      </w:pPr>
      <w:r>
        <w:rPr>
          <w:rFonts w:hint="eastAsia"/>
        </w:rPr>
        <w:t>对比，综合评估提出人员建议，报体育总局水上中心主任办公会研究。</w:t>
      </w:r>
    </w:p>
    <w:p w:rsidR="00FD74C1" w:rsidRDefault="00F66EF9">
      <w:pPr>
        <w:spacing w:line="560" w:lineRule="exact"/>
        <w:ind w:firstLineChars="142" w:firstLine="426"/>
        <w:contextualSpacing/>
        <w:rPr>
          <w:rFonts w:ascii="楷体" w:eastAsia="楷体" w:hAnsi="楷体"/>
        </w:rPr>
      </w:pPr>
      <w:r>
        <w:rPr>
          <w:rFonts w:ascii="楷体" w:eastAsia="楷体" w:hAnsi="楷体" w:hint="eastAsia"/>
        </w:rPr>
        <w:t>（三）</w:t>
      </w:r>
      <w:r>
        <w:rPr>
          <w:rFonts w:ascii="楷体" w:eastAsia="楷体" w:hAnsi="楷体"/>
        </w:rPr>
        <w:t>男子双划500米项目</w:t>
      </w:r>
    </w:p>
    <w:p w:rsidR="00FD74C1" w:rsidRDefault="00F66EF9">
      <w:pPr>
        <w:spacing w:line="560" w:lineRule="exact"/>
        <w:ind w:firstLine="600"/>
        <w:contextualSpacing/>
        <w:jc w:val="both"/>
      </w:pPr>
      <w:r>
        <w:rPr>
          <w:rFonts w:hint="eastAsia"/>
        </w:rPr>
        <w:t>1.原则上，在2024年春季冠军赛上获得该项目第一名的运动员获得2024巴黎奥运会参赛资格。但考虑到该项目国家队运动员刘浩和季博文在</w:t>
      </w:r>
      <w:r>
        <w:t>2023年世界锦标赛上</w:t>
      </w:r>
      <w:r>
        <w:rPr>
          <w:rFonts w:hint="eastAsia"/>
        </w:rPr>
        <w:t>夺得银牌并获得</w:t>
      </w:r>
      <w:r>
        <w:t>巴黎奥运会参赛资格</w:t>
      </w:r>
      <w:r>
        <w:rPr>
          <w:rFonts w:hint="eastAsia"/>
        </w:rPr>
        <w:t>，积累了宝贵的国际大赛经验，如刘浩和季博文</w:t>
      </w:r>
      <w:r>
        <w:t>在2024年全国春季冠军赛上获得</w:t>
      </w:r>
      <w:r>
        <w:rPr>
          <w:rFonts w:hint="eastAsia"/>
        </w:rPr>
        <w:t>该项目第二名，</w:t>
      </w:r>
      <w:r w:rsidRPr="001B7206">
        <w:rPr>
          <w:rFonts w:hint="eastAsia"/>
        </w:rPr>
        <w:t>但比赛成绩与第一名成绩相差在0.</w:t>
      </w:r>
      <w:r w:rsidRPr="001B7206">
        <w:t>2</w:t>
      </w:r>
      <w:r w:rsidRPr="001B7206">
        <w:rPr>
          <w:rFonts w:hint="eastAsia"/>
        </w:rPr>
        <w:t>秒以内，仍由刘浩和季博文代表中国队参加2024巴黎奥运会该项目比赛。</w:t>
      </w:r>
    </w:p>
    <w:p w:rsidR="00FD74C1" w:rsidRDefault="00F66EF9">
      <w:pPr>
        <w:spacing w:line="560" w:lineRule="exact"/>
        <w:ind w:firstLine="600"/>
        <w:contextualSpacing/>
        <w:jc w:val="both"/>
      </w:pPr>
      <w:r>
        <w:rPr>
          <w:rFonts w:hint="eastAsia"/>
        </w:rPr>
        <w:t>2.如刘浩和季博文因不可抗力或突发伤病，未能参加2024年全国春季冠军赛，由队委会根据春冠赛第一名成绩与刘浩和季博文最好成绩对比，综合评估提出人员建议，报体育总局水上中心主任办公会研究。</w:t>
      </w:r>
    </w:p>
    <w:p w:rsidR="00FD74C1" w:rsidRDefault="00F66EF9">
      <w:pPr>
        <w:spacing w:line="560" w:lineRule="exact"/>
        <w:ind w:firstLineChars="142" w:firstLine="426"/>
        <w:contextualSpacing/>
        <w:rPr>
          <w:rFonts w:ascii="楷体" w:eastAsia="楷体" w:hAnsi="楷体"/>
        </w:rPr>
      </w:pPr>
      <w:r>
        <w:rPr>
          <w:rFonts w:ascii="楷体" w:eastAsia="楷体" w:hAnsi="楷体" w:hint="eastAsia"/>
        </w:rPr>
        <w:t>（四）</w:t>
      </w:r>
      <w:r>
        <w:rPr>
          <w:rFonts w:ascii="楷体" w:eastAsia="楷体" w:hAnsi="楷体"/>
        </w:rPr>
        <w:t>女子四皮500米、男子四皮500米项目</w:t>
      </w:r>
    </w:p>
    <w:p w:rsidR="00FD74C1" w:rsidRDefault="00F66EF9">
      <w:pPr>
        <w:widowControl w:val="0"/>
        <w:spacing w:line="560" w:lineRule="exact"/>
        <w:ind w:firstLine="600"/>
        <w:contextualSpacing/>
        <w:jc w:val="both"/>
      </w:pPr>
      <w:r>
        <w:rPr>
          <w:rFonts w:hint="eastAsia"/>
        </w:rPr>
        <w:t>1.原则上，在2024年春季冠军赛上获得该项目第一名的运动员获得2024巴黎奥运会参赛资格。但考虑到两个项目国家队</w:t>
      </w:r>
      <w:r>
        <w:rPr>
          <w:rFonts w:hint="eastAsia"/>
        </w:rPr>
        <w:lastRenderedPageBreak/>
        <w:t>在</w:t>
      </w:r>
      <w:r>
        <w:t>2023年世界锦标赛上均直接获得巴黎奥运会参赛资格</w:t>
      </w:r>
      <w:r>
        <w:rPr>
          <w:rFonts w:hint="eastAsia"/>
        </w:rPr>
        <w:t>，积累了宝贵的国际大赛经验，如国家队四人皮艇</w:t>
      </w:r>
      <w:r>
        <w:t>在2024年全国春季冠军赛上获得</w:t>
      </w:r>
      <w:r>
        <w:rPr>
          <w:rFonts w:hint="eastAsia"/>
        </w:rPr>
        <w:t>第二名，但比赛成绩与第一名成绩相差在0.5秒以内，仍由国家队四人皮艇代表中国队参加2024巴黎奥运会该项目比赛。</w:t>
      </w:r>
    </w:p>
    <w:p w:rsidR="00FD74C1" w:rsidRDefault="00F66EF9">
      <w:pPr>
        <w:spacing w:line="560" w:lineRule="exact"/>
        <w:ind w:firstLine="600"/>
        <w:contextualSpacing/>
        <w:jc w:val="both"/>
        <w:rPr>
          <w:rFonts w:eastAsia="楷体"/>
        </w:rPr>
      </w:pPr>
      <w:r>
        <w:rPr>
          <w:rFonts w:hint="eastAsia"/>
        </w:rPr>
        <w:t>2.如国家队四人皮艇上有运动员因不可抗力或突发伤病无法参加2024年全国春季冠军赛，则由队委会研究，择优挑选运动员上艇参赛。因此对比赛成绩的影响，由队委会综合评估提出人员建议，报体育总局水上中心主任办公会研究。</w:t>
      </w:r>
      <w:r>
        <w:rPr>
          <w:rFonts w:eastAsia="楷体" w:hint="eastAsia"/>
        </w:rPr>
        <w:t xml:space="preserve"> </w:t>
      </w:r>
    </w:p>
    <w:p w:rsidR="00FD74C1" w:rsidRDefault="00F66EF9">
      <w:pPr>
        <w:spacing w:line="560" w:lineRule="exact"/>
        <w:ind w:firstLineChars="142" w:firstLine="426"/>
        <w:contextualSpacing/>
        <w:rPr>
          <w:rFonts w:ascii="楷体" w:eastAsia="楷体" w:hAnsi="楷体"/>
        </w:rPr>
      </w:pPr>
      <w:r>
        <w:rPr>
          <w:rFonts w:ascii="楷体" w:eastAsia="楷体" w:hAnsi="楷体" w:hint="eastAsia"/>
        </w:rPr>
        <w:t>（五）男子单划</w:t>
      </w:r>
      <w:r>
        <w:rPr>
          <w:rFonts w:ascii="楷体" w:eastAsia="楷体" w:hAnsi="楷体"/>
        </w:rPr>
        <w:t>1000米</w:t>
      </w:r>
      <w:r>
        <w:rPr>
          <w:rFonts w:ascii="楷体" w:eastAsia="楷体" w:hAnsi="楷体" w:hint="eastAsia"/>
        </w:rPr>
        <w:t>、女</w:t>
      </w:r>
      <w:r>
        <w:rPr>
          <w:rFonts w:ascii="楷体" w:eastAsia="楷体" w:hAnsi="楷体"/>
        </w:rPr>
        <w:t>子双皮500米、男子双皮500米项目</w:t>
      </w:r>
    </w:p>
    <w:p w:rsidR="00FD74C1" w:rsidRDefault="00F66EF9">
      <w:pPr>
        <w:spacing w:line="560" w:lineRule="exact"/>
        <w:ind w:firstLine="600"/>
        <w:contextualSpacing/>
        <w:jc w:val="both"/>
      </w:pPr>
      <w:r>
        <w:rPr>
          <w:rFonts w:cs="仿宋" w:hint="eastAsia"/>
        </w:rPr>
        <w:t>在2024年全国春季冠军赛上获得该项目冠军，代表中国参加在日本东京举行的亚洲锦标赛暨巴黎奥运会亚洲区资格赛；如获得相关项目的巴黎奥运会参赛资格，可代表中国队参加巴黎奥运会该项目比赛。</w:t>
      </w:r>
      <w:r>
        <w:rPr>
          <w:rFonts w:cs="仿宋"/>
        </w:rPr>
        <w:t>如该艇和运动员在亚洲区资格赛上未获得该项目巴黎运会参赛资格，则该项目由已经获得巴黎奥运会参赛资格的运动员，兼项参加巴黎奥运会该项目比赛。</w:t>
      </w:r>
    </w:p>
    <w:p w:rsidR="00FD74C1" w:rsidRDefault="00F66EF9">
      <w:pPr>
        <w:spacing w:line="560" w:lineRule="exact"/>
        <w:ind w:firstLineChars="142" w:firstLine="426"/>
        <w:contextualSpacing/>
        <w:jc w:val="both"/>
        <w:rPr>
          <w:rFonts w:ascii="楷体" w:eastAsia="楷体" w:hAnsi="楷体"/>
        </w:rPr>
      </w:pPr>
      <w:r>
        <w:rPr>
          <w:rFonts w:ascii="楷体" w:eastAsia="楷体" w:hAnsi="楷体" w:hint="eastAsia"/>
        </w:rPr>
        <w:t>（六）女子单人皮艇</w:t>
      </w:r>
      <w:r>
        <w:rPr>
          <w:rFonts w:ascii="楷体" w:eastAsia="楷体" w:hAnsi="楷体"/>
        </w:rPr>
        <w:t>500米</w:t>
      </w:r>
      <w:r>
        <w:rPr>
          <w:rFonts w:ascii="楷体" w:eastAsia="楷体" w:hAnsi="楷体" w:hint="eastAsia"/>
        </w:rPr>
        <w:t>、</w:t>
      </w:r>
      <w:r>
        <w:rPr>
          <w:rFonts w:ascii="楷体" w:eastAsia="楷体" w:hAnsi="楷体"/>
        </w:rPr>
        <w:t>男子单人皮艇1000米项目</w:t>
      </w:r>
    </w:p>
    <w:p w:rsidR="00FD74C1" w:rsidRDefault="00F66EF9">
      <w:pPr>
        <w:widowControl w:val="0"/>
        <w:spacing w:line="560" w:lineRule="exact"/>
        <w:ind w:firstLine="600"/>
        <w:contextualSpacing/>
        <w:jc w:val="both"/>
        <w:rPr>
          <w:rFonts w:cs="仿宋"/>
        </w:rPr>
      </w:pPr>
      <w:r>
        <w:rPr>
          <w:rFonts w:cs="仿宋" w:hint="eastAsia"/>
        </w:rPr>
        <w:t>1.如在2024年亚锦赛中，男、女皮艇项目的双人艇和单人艇均获得巴黎奥运会参赛资格，根据巴黎奥运会资格体系规定，优先确定双人艇运动员入选巴黎奥运会中国队参赛名单。单人艇参赛运动员将由已获得巴黎奥运会参赛资格的四人艇或双人艇运动员兼项参赛。</w:t>
      </w:r>
    </w:p>
    <w:p w:rsidR="00FD74C1" w:rsidRDefault="00F66EF9">
      <w:pPr>
        <w:widowControl w:val="0"/>
        <w:spacing w:line="560" w:lineRule="exact"/>
        <w:ind w:firstLine="600"/>
        <w:contextualSpacing/>
        <w:jc w:val="both"/>
        <w:rPr>
          <w:rFonts w:cs="仿宋"/>
        </w:rPr>
      </w:pPr>
      <w:r>
        <w:rPr>
          <w:rFonts w:hint="eastAsia"/>
        </w:rPr>
        <w:lastRenderedPageBreak/>
        <w:t>2.如必要，国家队将于</w:t>
      </w:r>
      <w:r>
        <w:t>2024年5月初举行国家队内部选拔赛，在已经获得巴黎奥运会参赛资格的运动员中，公开选拔巴黎奥运会女子单人</w:t>
      </w:r>
      <w:r>
        <w:rPr>
          <w:rFonts w:hint="eastAsia"/>
        </w:rPr>
        <w:t>皮艇</w:t>
      </w:r>
      <w:r>
        <w:t>500米和男子单人</w:t>
      </w:r>
      <w:r>
        <w:rPr>
          <w:rFonts w:hint="eastAsia"/>
        </w:rPr>
        <w:t>皮艇</w:t>
      </w:r>
      <w:r>
        <w:t>1000米项目的运动员，获得该项目第一名的运动员将代表</w:t>
      </w:r>
      <w:r>
        <w:rPr>
          <w:rFonts w:hint="eastAsia"/>
        </w:rPr>
        <w:t>中国</w:t>
      </w:r>
      <w:r>
        <w:t>队参加巴黎奥运会该项目比赛。</w:t>
      </w:r>
    </w:p>
    <w:p w:rsidR="00FD74C1" w:rsidRPr="00781678" w:rsidRDefault="00F66EF9">
      <w:pPr>
        <w:pStyle w:val="a7"/>
        <w:shd w:val="clear" w:color="auto" w:fill="FFFFFF"/>
        <w:spacing w:beforeAutospacing="0" w:afterAutospacing="0" w:line="560" w:lineRule="exact"/>
        <w:ind w:firstLineChars="142" w:firstLine="426"/>
        <w:contextualSpacing/>
        <w:jc w:val="both"/>
      </w:pPr>
      <w:r>
        <w:rPr>
          <w:rFonts w:ascii="楷体" w:eastAsia="楷体" w:hAnsi="楷体" w:cs="楷体" w:hint="eastAsia"/>
          <w:kern w:val="2"/>
          <w:sz w:val="30"/>
        </w:rPr>
        <w:t>（七）</w:t>
      </w:r>
      <w:r w:rsidRPr="00781678">
        <w:rPr>
          <w:rFonts w:cs="楷体" w:hint="eastAsia"/>
          <w:kern w:val="2"/>
          <w:sz w:val="30"/>
        </w:rPr>
        <w:t>奥运会前各参赛艇运动员如出现不可抗力或突发伤病情况，由队委会根据本赛季各比赛成绩综合评估提出适合人选，报体育总局水上中心主任办公会研究。</w:t>
      </w:r>
    </w:p>
    <w:p w:rsidR="00FD74C1" w:rsidRDefault="00F66EF9">
      <w:pPr>
        <w:spacing w:line="560" w:lineRule="exact"/>
        <w:ind w:firstLineChars="142" w:firstLine="426"/>
        <w:contextualSpacing/>
        <w:jc w:val="both"/>
        <w:rPr>
          <w:rFonts w:ascii="楷体" w:eastAsia="楷体" w:hAnsi="楷体"/>
        </w:rPr>
      </w:pPr>
      <w:r>
        <w:rPr>
          <w:rFonts w:ascii="楷体" w:eastAsia="楷体" w:hAnsi="楷体" w:hint="eastAsia"/>
        </w:rPr>
        <w:t>（八）组队工作：</w:t>
      </w:r>
    </w:p>
    <w:p w:rsidR="00FD74C1" w:rsidRDefault="00F66EF9">
      <w:pPr>
        <w:spacing w:line="560" w:lineRule="exact"/>
        <w:ind w:firstLine="600"/>
        <w:contextualSpacing/>
        <w:jc w:val="both"/>
      </w:pPr>
      <w:r>
        <w:t>1</w:t>
      </w:r>
      <w:r>
        <w:rPr>
          <w:rFonts w:hint="eastAsia"/>
        </w:rPr>
        <w:t>.</w:t>
      </w:r>
      <w:r>
        <w:t>相关报名、外事手续办理由</w:t>
      </w:r>
      <w:r>
        <w:rPr>
          <w:rFonts w:hint="eastAsia"/>
        </w:rPr>
        <w:t>体育</w:t>
      </w:r>
      <w:r>
        <w:t>总局</w:t>
      </w:r>
      <w:r w:rsidR="007179F5">
        <w:rPr>
          <w:rFonts w:hint="eastAsia"/>
        </w:rPr>
        <w:t>水上中心</w:t>
      </w:r>
      <w:r>
        <w:t>负责；</w:t>
      </w:r>
    </w:p>
    <w:p w:rsidR="00FD74C1" w:rsidRDefault="00F66EF9">
      <w:pPr>
        <w:spacing w:line="560" w:lineRule="exact"/>
        <w:ind w:firstLine="600"/>
        <w:contextualSpacing/>
        <w:jc w:val="both"/>
      </w:pPr>
      <w:r>
        <w:t>2.相关费用由体育总局</w:t>
      </w:r>
      <w:r w:rsidR="007179F5">
        <w:rPr>
          <w:rFonts w:hint="eastAsia"/>
        </w:rPr>
        <w:t>水上中心</w:t>
      </w:r>
      <w:r>
        <w:t>负责。</w:t>
      </w:r>
      <w:r>
        <w:rPr>
          <w:rFonts w:ascii="楷体" w:eastAsia="楷体" w:hAnsi="楷体" w:hint="eastAsia"/>
        </w:rPr>
        <w:t xml:space="preserve"> </w:t>
      </w:r>
    </w:p>
    <w:p w:rsidR="00FD74C1" w:rsidRDefault="001D471E">
      <w:pPr>
        <w:spacing w:line="560" w:lineRule="exact"/>
        <w:ind w:firstLine="600"/>
        <w:contextualSpacing/>
        <w:jc w:val="both"/>
        <w:rPr>
          <w:rFonts w:eastAsia="黑体"/>
        </w:rPr>
      </w:pPr>
      <w:r>
        <w:rPr>
          <w:rFonts w:ascii="黑体" w:eastAsia="黑体" w:hAnsi="黑体" w:hint="eastAsia"/>
          <w:bCs/>
        </w:rPr>
        <w:t>三</w:t>
      </w:r>
      <w:r w:rsidR="00F66EF9">
        <w:rPr>
          <w:rFonts w:ascii="黑体" w:eastAsia="黑体" w:hAnsi="黑体" w:hint="eastAsia"/>
          <w:bCs/>
        </w:rPr>
        <w:t>、本修订版内容与前期公布的版本有不同之处，以此修订版为准。</w:t>
      </w:r>
    </w:p>
    <w:p w:rsidR="00FD74C1" w:rsidRDefault="001D471E">
      <w:pPr>
        <w:spacing w:line="560" w:lineRule="exact"/>
        <w:ind w:firstLine="600"/>
        <w:contextualSpacing/>
        <w:jc w:val="both"/>
        <w:rPr>
          <w:rFonts w:ascii="黑体" w:eastAsia="黑体" w:hAnsi="黑体"/>
          <w:bCs/>
        </w:rPr>
      </w:pPr>
      <w:r>
        <w:rPr>
          <w:rFonts w:ascii="黑体" w:eastAsia="黑体" w:hAnsi="黑体" w:hint="eastAsia"/>
          <w:bCs/>
        </w:rPr>
        <w:t>四</w:t>
      </w:r>
      <w:r w:rsidR="00F66EF9">
        <w:rPr>
          <w:rFonts w:ascii="黑体" w:eastAsia="黑体" w:hAnsi="黑体" w:hint="eastAsia"/>
          <w:bCs/>
        </w:rPr>
        <w:t>、监督制度</w:t>
      </w:r>
    </w:p>
    <w:p w:rsidR="00FD74C1" w:rsidRDefault="00F66EF9">
      <w:pPr>
        <w:spacing w:line="560" w:lineRule="exact"/>
        <w:ind w:firstLine="600"/>
        <w:contextualSpacing/>
        <w:jc w:val="both"/>
        <w:rPr>
          <w:bCs/>
        </w:rPr>
      </w:pPr>
      <w:r>
        <w:rPr>
          <w:rFonts w:hint="eastAsia"/>
          <w:bCs/>
        </w:rPr>
        <w:t>选拔工作的资格审查、综合评估、公示反馈等全流程接受体育总局水上中心纪委以及社会监督。体育总局水上中心纪委办公室负责受理选拔工作中的申诉与举报。举报邮箱：</w:t>
      </w:r>
      <w:r>
        <w:rPr>
          <w:bCs/>
        </w:rPr>
        <w:t>sszxjw2021@126.com</w:t>
      </w:r>
    </w:p>
    <w:p w:rsidR="00FD74C1" w:rsidRDefault="001D471E">
      <w:pPr>
        <w:spacing w:line="560" w:lineRule="exact"/>
        <w:ind w:firstLine="600"/>
        <w:contextualSpacing/>
        <w:jc w:val="both"/>
      </w:pPr>
      <w:r>
        <w:rPr>
          <w:rFonts w:ascii="黑体" w:eastAsia="黑体" w:hAnsi="黑体" w:hint="eastAsia"/>
          <w:bCs/>
        </w:rPr>
        <w:t>五</w:t>
      </w:r>
      <w:r w:rsidR="00F66EF9">
        <w:rPr>
          <w:rFonts w:ascii="黑体" w:eastAsia="黑体" w:hAnsi="黑体" w:hint="eastAsia"/>
          <w:bCs/>
        </w:rPr>
        <w:t>、本办法由体育总局水上中心负责解释。</w:t>
      </w:r>
    </w:p>
    <w:sectPr w:rsidR="00FD74C1">
      <w:headerReference w:type="even" r:id="rId6"/>
      <w:headerReference w:type="default" r:id="rId7"/>
      <w:footerReference w:type="even" r:id="rId8"/>
      <w:footerReference w:type="default" r:id="rId9"/>
      <w:headerReference w:type="first" r:id="rId10"/>
      <w:footerReference w:type="first" r:id="rId11"/>
      <w:pgSz w:w="11906" w:h="16838"/>
      <w:pgMar w:top="1701" w:right="1800" w:bottom="184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CCE" w:rsidRDefault="00092CCE">
      <w:pPr>
        <w:spacing w:line="240" w:lineRule="auto"/>
        <w:ind w:firstLine="600"/>
      </w:pPr>
      <w:r>
        <w:separator/>
      </w:r>
    </w:p>
  </w:endnote>
  <w:endnote w:type="continuationSeparator" w:id="0">
    <w:p w:rsidR="00092CCE" w:rsidRDefault="00092CCE">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4C1" w:rsidRDefault="00FD74C1">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628215"/>
    </w:sdtPr>
    <w:sdtEndPr/>
    <w:sdtContent>
      <w:p w:rsidR="00FD74C1" w:rsidRDefault="00F66EF9">
        <w:pPr>
          <w:pStyle w:val="a3"/>
          <w:ind w:firstLine="360"/>
          <w:jc w:val="center"/>
        </w:pPr>
        <w:r>
          <w:fldChar w:fldCharType="begin"/>
        </w:r>
        <w:r>
          <w:instrText>PAGE   \* MERGEFORMAT</w:instrText>
        </w:r>
        <w:r>
          <w:fldChar w:fldCharType="separate"/>
        </w:r>
        <w:r w:rsidR="00BD3EDB" w:rsidRPr="00BD3EDB">
          <w:rPr>
            <w:noProof/>
            <w:lang w:val="zh-CN"/>
          </w:rPr>
          <w:t>1</w:t>
        </w:r>
        <w:r>
          <w:fldChar w:fldCharType="end"/>
        </w:r>
      </w:p>
    </w:sdtContent>
  </w:sdt>
  <w:p w:rsidR="00FD74C1" w:rsidRDefault="00FD74C1">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4C1" w:rsidRDefault="00FD74C1">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CCE" w:rsidRDefault="00092CCE">
      <w:pPr>
        <w:spacing w:line="240" w:lineRule="auto"/>
        <w:ind w:firstLine="600"/>
      </w:pPr>
      <w:r>
        <w:separator/>
      </w:r>
    </w:p>
  </w:footnote>
  <w:footnote w:type="continuationSeparator" w:id="0">
    <w:p w:rsidR="00092CCE" w:rsidRDefault="00092CCE">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4C1" w:rsidRDefault="00FD74C1">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4C1" w:rsidRDefault="00FD74C1">
    <w:pPr>
      <w:pStyle w:val="a5"/>
      <w:pBdr>
        <w:bottom w:val="none" w:sz="0" w:space="0" w:color="auto"/>
      </w:pBdr>
      <w:ind w:firstLineChars="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4C1" w:rsidRDefault="00FD74C1">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YTQwMzFmNGJiNTk5MjYyOTlmNWU5ZGExOTU3OTAifQ=="/>
  </w:docVars>
  <w:rsids>
    <w:rsidRoot w:val="71C4521F"/>
    <w:rsid w:val="000025F5"/>
    <w:rsid w:val="00071F2B"/>
    <w:rsid w:val="00092CCE"/>
    <w:rsid w:val="000A0554"/>
    <w:rsid w:val="000A31FB"/>
    <w:rsid w:val="000F0A6A"/>
    <w:rsid w:val="0018125A"/>
    <w:rsid w:val="001944AD"/>
    <w:rsid w:val="001B4E25"/>
    <w:rsid w:val="001B7206"/>
    <w:rsid w:val="001C1F0B"/>
    <w:rsid w:val="001D471E"/>
    <w:rsid w:val="00292618"/>
    <w:rsid w:val="002A1D92"/>
    <w:rsid w:val="00345BF0"/>
    <w:rsid w:val="00352E65"/>
    <w:rsid w:val="00355BAB"/>
    <w:rsid w:val="00383654"/>
    <w:rsid w:val="003E1688"/>
    <w:rsid w:val="00410AAD"/>
    <w:rsid w:val="00474B6C"/>
    <w:rsid w:val="0048619A"/>
    <w:rsid w:val="004C00FA"/>
    <w:rsid w:val="004D75B4"/>
    <w:rsid w:val="004E20D7"/>
    <w:rsid w:val="00517404"/>
    <w:rsid w:val="00543134"/>
    <w:rsid w:val="00550C70"/>
    <w:rsid w:val="0057765B"/>
    <w:rsid w:val="00591F25"/>
    <w:rsid w:val="005B170B"/>
    <w:rsid w:val="005D3A56"/>
    <w:rsid w:val="005E40A5"/>
    <w:rsid w:val="00665C6A"/>
    <w:rsid w:val="00693DC8"/>
    <w:rsid w:val="007179F5"/>
    <w:rsid w:val="00781678"/>
    <w:rsid w:val="007864FA"/>
    <w:rsid w:val="007976A6"/>
    <w:rsid w:val="00813A25"/>
    <w:rsid w:val="00833509"/>
    <w:rsid w:val="008C6E1F"/>
    <w:rsid w:val="008E135F"/>
    <w:rsid w:val="00905280"/>
    <w:rsid w:val="0092554D"/>
    <w:rsid w:val="0094697E"/>
    <w:rsid w:val="009924FC"/>
    <w:rsid w:val="009A31AE"/>
    <w:rsid w:val="009B195D"/>
    <w:rsid w:val="00A47B50"/>
    <w:rsid w:val="00A50227"/>
    <w:rsid w:val="00AD1880"/>
    <w:rsid w:val="00B02516"/>
    <w:rsid w:val="00B05314"/>
    <w:rsid w:val="00B2581A"/>
    <w:rsid w:val="00BA3E01"/>
    <w:rsid w:val="00BD3EDB"/>
    <w:rsid w:val="00C100C7"/>
    <w:rsid w:val="00C23291"/>
    <w:rsid w:val="00D30896"/>
    <w:rsid w:val="00D93EAE"/>
    <w:rsid w:val="00DD5401"/>
    <w:rsid w:val="00DD6721"/>
    <w:rsid w:val="00E12295"/>
    <w:rsid w:val="00E37ED4"/>
    <w:rsid w:val="00E659D6"/>
    <w:rsid w:val="00E94C70"/>
    <w:rsid w:val="00EA1137"/>
    <w:rsid w:val="00EB7994"/>
    <w:rsid w:val="00EC0347"/>
    <w:rsid w:val="00F66EF9"/>
    <w:rsid w:val="00FC12C8"/>
    <w:rsid w:val="00FD74C1"/>
    <w:rsid w:val="35B847E5"/>
    <w:rsid w:val="3E772B25"/>
    <w:rsid w:val="4B1D63FD"/>
    <w:rsid w:val="50FD3DF9"/>
    <w:rsid w:val="53514ABF"/>
    <w:rsid w:val="5AE90FB3"/>
    <w:rsid w:val="660202AA"/>
    <w:rsid w:val="71C45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04F3D4"/>
  <w15:docId w15:val="{7AA79F46-E9BF-4B3F-90E3-151DA0C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600" w:lineRule="exact"/>
      <w:ind w:firstLineChars="200" w:firstLine="200"/>
    </w:pPr>
    <w:rPr>
      <w:rFonts w:ascii="仿宋" w:eastAsia="仿宋" w:hAnsi="仿宋" w:cs="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spacing w:line="240" w:lineRule="atLeast"/>
    </w:pPr>
    <w:rPr>
      <w:sz w:val="18"/>
      <w:szCs w:val="18"/>
    </w:rPr>
  </w:style>
  <w:style w:type="paragraph" w:styleId="a5">
    <w:name w:val="header"/>
    <w:basedOn w:val="a"/>
    <w:link w:val="a6"/>
    <w:autoRedefine/>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autoRedefine/>
    <w:qFormat/>
    <w:pPr>
      <w:spacing w:beforeAutospacing="1" w:afterAutospacing="1"/>
    </w:pPr>
    <w:rPr>
      <w:kern w:val="0"/>
      <w:sz w:val="24"/>
    </w:rPr>
  </w:style>
  <w:style w:type="character" w:customStyle="1" w:styleId="a6">
    <w:name w:val="页眉 字符"/>
    <w:basedOn w:val="a0"/>
    <w:link w:val="a5"/>
    <w:autoRedefine/>
    <w:uiPriority w:val="99"/>
    <w:qFormat/>
    <w:rPr>
      <w:rFonts w:ascii="仿宋" w:eastAsia="仿宋" w:hAnsi="仿宋" w:cs="Times New Roman"/>
      <w:kern w:val="2"/>
      <w:sz w:val="18"/>
      <w:szCs w:val="18"/>
    </w:rPr>
  </w:style>
  <w:style w:type="character" w:customStyle="1" w:styleId="a4">
    <w:name w:val="页脚 字符"/>
    <w:basedOn w:val="a0"/>
    <w:link w:val="a3"/>
    <w:autoRedefine/>
    <w:uiPriority w:val="99"/>
    <w:qFormat/>
    <w:rPr>
      <w:rFonts w:ascii="仿宋" w:eastAsia="仿宋" w:hAnsi="仿宋"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299</Words>
  <Characters>1706</Characters>
  <Application>Microsoft Office Word</Application>
  <DocSecurity>0</DocSecurity>
  <Lines>14</Lines>
  <Paragraphs>4</Paragraphs>
  <ScaleCrop>false</ScaleCrop>
  <Company>神州网信技术有限公司</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2023210395</dc:creator>
  <cp:lastModifiedBy>administration</cp:lastModifiedBy>
  <cp:revision>60</cp:revision>
  <dcterms:created xsi:type="dcterms:W3CDTF">2024-01-05T09:12:00Z</dcterms:created>
  <dcterms:modified xsi:type="dcterms:W3CDTF">2024-01-26T08:23:00Z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B5EA3243A6CD4C2587F5ED91BE91D8AD_13</vt:lpwstr>
  </property>
</Properties>
</file>