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DEE" w:rsidRDefault="00637BC8">
      <w:pPr>
        <w:spacing w:line="640" w:lineRule="exact"/>
        <w:rPr>
          <w:rFonts w:ascii="黑体" w:eastAsia="黑体" w:hAnsi="黑体"/>
          <w:sz w:val="32"/>
          <w:szCs w:val="32"/>
        </w:rPr>
      </w:pPr>
      <w:r>
        <w:rPr>
          <w:rFonts w:ascii="黑体" w:eastAsia="黑体" w:hAnsi="黑体"/>
          <w:sz w:val="32"/>
          <w:szCs w:val="32"/>
        </w:rPr>
        <w:t>附件</w:t>
      </w:r>
      <w:r>
        <w:rPr>
          <w:rFonts w:ascii="黑体" w:eastAsia="黑体" w:hAnsi="黑体"/>
          <w:sz w:val="32"/>
          <w:szCs w:val="32"/>
        </w:rPr>
        <w:t>7</w:t>
      </w:r>
    </w:p>
    <w:p w:rsidR="00225DEE" w:rsidRDefault="00225DEE">
      <w:pPr>
        <w:adjustRightInd w:val="0"/>
        <w:snapToGrid w:val="0"/>
        <w:spacing w:line="360" w:lineRule="auto"/>
        <w:jc w:val="center"/>
        <w:rPr>
          <w:b/>
          <w:sz w:val="36"/>
          <w:szCs w:val="36"/>
        </w:rPr>
      </w:pPr>
    </w:p>
    <w:p w:rsidR="00225DEE" w:rsidRDefault="00637BC8">
      <w:pPr>
        <w:adjustRightInd w:val="0"/>
        <w:snapToGrid w:val="0"/>
        <w:spacing w:line="360" w:lineRule="auto"/>
        <w:jc w:val="center"/>
        <w:rPr>
          <w:rFonts w:ascii="方正小标宋简体" w:eastAsia="方正小标宋简体"/>
          <w:bCs/>
          <w:sz w:val="36"/>
          <w:szCs w:val="36"/>
        </w:rPr>
      </w:pPr>
      <w:r>
        <w:rPr>
          <w:rFonts w:ascii="方正小标宋简体" w:eastAsia="方正小标宋简体" w:hint="eastAsia"/>
          <w:bCs/>
          <w:sz w:val="36"/>
          <w:szCs w:val="36"/>
        </w:rPr>
        <w:t>2022</w:t>
      </w:r>
      <w:r>
        <w:rPr>
          <w:rFonts w:ascii="方正小标宋简体" w:eastAsia="方正小标宋简体" w:hint="eastAsia"/>
          <w:bCs/>
          <w:sz w:val="36"/>
          <w:szCs w:val="36"/>
        </w:rPr>
        <w:t>年中国无人机竞速公开赛（四川站）</w:t>
      </w:r>
    </w:p>
    <w:p w:rsidR="00225DEE" w:rsidRDefault="00637BC8">
      <w:pPr>
        <w:adjustRightInd w:val="0"/>
        <w:snapToGrid w:val="0"/>
        <w:spacing w:line="360" w:lineRule="auto"/>
        <w:jc w:val="center"/>
        <w:rPr>
          <w:rFonts w:ascii="方正小标宋简体" w:eastAsia="方正小标宋简体"/>
          <w:bCs/>
          <w:sz w:val="36"/>
          <w:szCs w:val="36"/>
        </w:rPr>
      </w:pPr>
      <w:r>
        <w:rPr>
          <w:rFonts w:ascii="方正小标宋简体" w:eastAsia="方正小标宋简体" w:hint="eastAsia"/>
          <w:bCs/>
          <w:sz w:val="36"/>
          <w:szCs w:val="36"/>
        </w:rPr>
        <w:t>多轴无人机竞速（</w:t>
      </w:r>
      <w:r>
        <w:rPr>
          <w:rFonts w:ascii="方正小标宋简体" w:eastAsia="方正小标宋简体" w:hint="eastAsia"/>
          <w:bCs/>
          <w:sz w:val="36"/>
          <w:szCs w:val="36"/>
        </w:rPr>
        <w:t>F9U</w:t>
      </w:r>
      <w:r>
        <w:rPr>
          <w:rFonts w:ascii="方正小标宋简体" w:eastAsia="方正小标宋简体" w:hint="eastAsia"/>
          <w:bCs/>
          <w:sz w:val="36"/>
          <w:szCs w:val="36"/>
        </w:rPr>
        <w:t>）</w:t>
      </w:r>
      <w:r>
        <w:rPr>
          <w:rFonts w:ascii="方正小标宋简体" w:eastAsia="方正小标宋简体" w:hint="eastAsia"/>
          <w:bCs/>
          <w:sz w:val="36"/>
          <w:szCs w:val="36"/>
        </w:rPr>
        <w:t>竞赛规则</w:t>
      </w:r>
    </w:p>
    <w:p w:rsidR="00225DEE" w:rsidRDefault="00225DEE">
      <w:pPr>
        <w:adjustRightInd w:val="0"/>
        <w:snapToGrid w:val="0"/>
        <w:spacing w:line="360" w:lineRule="auto"/>
        <w:jc w:val="center"/>
        <w:rPr>
          <w:b/>
          <w:sz w:val="36"/>
          <w:szCs w:val="36"/>
        </w:rPr>
      </w:pPr>
    </w:p>
    <w:p w:rsidR="00225DEE" w:rsidRDefault="00637BC8" w:rsidP="005C4847">
      <w:pPr>
        <w:widowControl/>
        <w:snapToGrid w:val="0"/>
        <w:spacing w:line="576" w:lineRule="exact"/>
        <w:ind w:firstLineChars="200" w:firstLine="643"/>
        <w:rPr>
          <w:rFonts w:eastAsia="仿宋"/>
          <w:b/>
          <w:bCs/>
          <w:sz w:val="32"/>
          <w:szCs w:val="32"/>
        </w:rPr>
      </w:pPr>
      <w:r>
        <w:rPr>
          <w:rFonts w:eastAsia="仿宋"/>
          <w:b/>
          <w:bCs/>
          <w:sz w:val="32"/>
          <w:szCs w:val="32"/>
        </w:rPr>
        <w:t>一、</w:t>
      </w:r>
      <w:r>
        <w:rPr>
          <w:rFonts w:eastAsia="仿宋" w:hint="eastAsia"/>
          <w:b/>
          <w:bCs/>
          <w:sz w:val="32"/>
          <w:szCs w:val="32"/>
        </w:rPr>
        <w:t>定义</w:t>
      </w:r>
    </w:p>
    <w:p w:rsidR="00225DEE" w:rsidRDefault="00637BC8">
      <w:pPr>
        <w:widowControl/>
        <w:snapToGrid w:val="0"/>
        <w:spacing w:line="576" w:lineRule="exact"/>
        <w:ind w:firstLineChars="200" w:firstLine="640"/>
        <w:rPr>
          <w:rFonts w:eastAsia="仿宋"/>
          <w:sz w:val="32"/>
          <w:szCs w:val="32"/>
        </w:rPr>
      </w:pPr>
      <w:r>
        <w:rPr>
          <w:rFonts w:eastAsia="仿宋" w:hint="eastAsia"/>
          <w:sz w:val="32"/>
          <w:szCs w:val="32"/>
        </w:rPr>
        <w:t>由运动员在地面用无线电遥控设备操纵的依靠绕多个假想的垂直轴旋转动力驱动旋翼系统而获得升力和水平推力的飞行器。</w:t>
      </w:r>
    </w:p>
    <w:p w:rsidR="00225DEE" w:rsidRDefault="00637BC8" w:rsidP="005C4847">
      <w:pPr>
        <w:widowControl/>
        <w:snapToGrid w:val="0"/>
        <w:spacing w:line="576" w:lineRule="exact"/>
        <w:ind w:firstLineChars="200" w:firstLine="643"/>
        <w:rPr>
          <w:rFonts w:eastAsia="仿宋"/>
          <w:sz w:val="32"/>
          <w:szCs w:val="32"/>
        </w:rPr>
      </w:pPr>
      <w:r>
        <w:rPr>
          <w:rFonts w:eastAsia="仿宋" w:hint="eastAsia"/>
          <w:b/>
          <w:sz w:val="32"/>
          <w:szCs w:val="32"/>
        </w:rPr>
        <w:t>二、</w:t>
      </w:r>
      <w:r>
        <w:rPr>
          <w:rFonts w:eastAsia="仿宋"/>
          <w:b/>
          <w:sz w:val="32"/>
          <w:szCs w:val="32"/>
        </w:rPr>
        <w:t>技术要求</w:t>
      </w:r>
      <w:r>
        <w:rPr>
          <w:rFonts w:eastAsia="仿宋"/>
          <w:bCs/>
          <w:sz w:val="32"/>
          <w:szCs w:val="32"/>
        </w:rPr>
        <w:br/>
      </w:r>
      <w:r>
        <w:rPr>
          <w:rFonts w:eastAsia="仿宋" w:hint="eastAsia"/>
          <w:bCs/>
          <w:sz w:val="32"/>
          <w:szCs w:val="32"/>
        </w:rPr>
        <w:t xml:space="preserve">    </w:t>
      </w:r>
      <w:r>
        <w:rPr>
          <w:rFonts w:eastAsia="仿宋" w:hint="eastAsia"/>
          <w:bCs/>
          <w:sz w:val="32"/>
          <w:szCs w:val="32"/>
        </w:rPr>
        <w:t>（一）模型以</w:t>
      </w:r>
      <w:proofErr w:type="gramStart"/>
      <w:r>
        <w:rPr>
          <w:rFonts w:eastAsia="仿宋" w:hint="eastAsia"/>
          <w:bCs/>
          <w:sz w:val="32"/>
          <w:szCs w:val="32"/>
        </w:rPr>
        <w:t>电动为</w:t>
      </w:r>
      <w:proofErr w:type="gramEnd"/>
      <w:r>
        <w:rPr>
          <w:rFonts w:eastAsia="仿宋" w:hint="eastAsia"/>
          <w:bCs/>
          <w:sz w:val="32"/>
          <w:szCs w:val="32"/>
        </w:rPr>
        <w:t>动力，旋翼的轴数不得少于</w:t>
      </w:r>
      <w:r>
        <w:rPr>
          <w:rFonts w:eastAsia="仿宋" w:hint="eastAsia"/>
          <w:bCs/>
          <w:sz w:val="32"/>
          <w:szCs w:val="32"/>
        </w:rPr>
        <w:t>3</w:t>
      </w:r>
      <w:r>
        <w:rPr>
          <w:rFonts w:eastAsia="仿宋" w:hint="eastAsia"/>
          <w:bCs/>
          <w:sz w:val="32"/>
          <w:szCs w:val="32"/>
        </w:rPr>
        <w:t>个，动力电池最大电压</w:t>
      </w:r>
      <w:r>
        <w:rPr>
          <w:rFonts w:eastAsia="仿宋" w:hint="eastAsia"/>
          <w:bCs/>
          <w:sz w:val="32"/>
          <w:szCs w:val="32"/>
        </w:rPr>
        <w:t>25.</w:t>
      </w:r>
      <w:r>
        <w:rPr>
          <w:rFonts w:eastAsia="仿宋" w:hint="eastAsia"/>
          <w:bCs/>
          <w:sz w:val="32"/>
          <w:szCs w:val="32"/>
        </w:rPr>
        <w:t>2</w:t>
      </w:r>
      <w:r>
        <w:rPr>
          <w:rFonts w:eastAsia="仿宋" w:hint="eastAsia"/>
          <w:bCs/>
          <w:sz w:val="32"/>
          <w:szCs w:val="32"/>
        </w:rPr>
        <w:t>伏（</w:t>
      </w:r>
      <w:r>
        <w:rPr>
          <w:rFonts w:eastAsia="仿宋" w:hint="eastAsia"/>
          <w:bCs/>
          <w:sz w:val="32"/>
          <w:szCs w:val="32"/>
        </w:rPr>
        <w:t>6S</w:t>
      </w:r>
      <w:r>
        <w:rPr>
          <w:rFonts w:eastAsia="仿宋" w:hint="eastAsia"/>
          <w:bCs/>
          <w:sz w:val="32"/>
          <w:szCs w:val="32"/>
        </w:rPr>
        <w:t>），模型起飞重量不大于</w:t>
      </w:r>
      <w:r>
        <w:rPr>
          <w:rFonts w:eastAsia="仿宋" w:hint="eastAsia"/>
          <w:bCs/>
          <w:sz w:val="32"/>
          <w:szCs w:val="32"/>
        </w:rPr>
        <w:t>1</w:t>
      </w:r>
      <w:r>
        <w:rPr>
          <w:rFonts w:eastAsia="仿宋" w:hint="eastAsia"/>
          <w:bCs/>
          <w:sz w:val="32"/>
          <w:szCs w:val="32"/>
        </w:rPr>
        <w:t>千克，轴距不大于</w:t>
      </w:r>
      <w:r>
        <w:rPr>
          <w:rFonts w:eastAsia="仿宋" w:hint="eastAsia"/>
          <w:bCs/>
          <w:sz w:val="32"/>
          <w:szCs w:val="32"/>
        </w:rPr>
        <w:t>330</w:t>
      </w:r>
      <w:r>
        <w:rPr>
          <w:rFonts w:eastAsia="仿宋" w:hint="eastAsia"/>
          <w:bCs/>
          <w:sz w:val="32"/>
          <w:szCs w:val="32"/>
        </w:rPr>
        <w:t>毫米，飞行期间不得使用自驾，只能自稳或手动模式，全程由飞手操控飞行。螺旋桨最大直径为</w:t>
      </w:r>
      <w:r>
        <w:rPr>
          <w:rFonts w:eastAsia="仿宋" w:hint="eastAsia"/>
          <w:bCs/>
          <w:sz w:val="32"/>
          <w:szCs w:val="32"/>
        </w:rPr>
        <w:t>6</w:t>
      </w:r>
      <w:r>
        <w:rPr>
          <w:rFonts w:eastAsia="仿宋" w:hint="eastAsia"/>
          <w:bCs/>
          <w:sz w:val="32"/>
          <w:szCs w:val="32"/>
        </w:rPr>
        <w:t>英寸（</w:t>
      </w:r>
      <w:r>
        <w:rPr>
          <w:rFonts w:eastAsia="仿宋" w:hint="eastAsia"/>
          <w:bCs/>
          <w:sz w:val="32"/>
          <w:szCs w:val="32"/>
        </w:rPr>
        <w:t>15.2</w:t>
      </w:r>
      <w:r>
        <w:rPr>
          <w:rFonts w:eastAsia="仿宋" w:hint="eastAsia"/>
          <w:bCs/>
          <w:sz w:val="32"/>
          <w:szCs w:val="32"/>
        </w:rPr>
        <w:t>厘米）。</w:t>
      </w:r>
      <w:r>
        <w:rPr>
          <w:rFonts w:eastAsia="仿宋" w:hint="eastAsia"/>
          <w:bCs/>
          <w:sz w:val="32"/>
          <w:szCs w:val="32"/>
        </w:rPr>
        <w:br/>
        <w:t xml:space="preserve">    </w:t>
      </w:r>
      <w:r>
        <w:rPr>
          <w:rFonts w:eastAsia="仿宋" w:hint="eastAsia"/>
          <w:bCs/>
          <w:sz w:val="32"/>
          <w:szCs w:val="32"/>
        </w:rPr>
        <w:t>（二）</w:t>
      </w:r>
      <w:r>
        <w:rPr>
          <w:rFonts w:eastAsia="仿宋" w:hint="eastAsia"/>
          <w:bCs/>
          <w:sz w:val="32"/>
          <w:szCs w:val="32"/>
        </w:rPr>
        <w:t xml:space="preserve"> 1%</w:t>
      </w:r>
      <w:r>
        <w:rPr>
          <w:rFonts w:eastAsia="仿宋" w:hint="eastAsia"/>
          <w:bCs/>
          <w:sz w:val="32"/>
          <w:szCs w:val="32"/>
        </w:rPr>
        <w:t>的公差范围适用于尺寸、重量和电池电压测量装置的误差。</w:t>
      </w:r>
      <w:r>
        <w:rPr>
          <w:rFonts w:eastAsia="仿宋" w:hint="eastAsia"/>
          <w:bCs/>
          <w:sz w:val="32"/>
          <w:szCs w:val="32"/>
        </w:rPr>
        <w:br/>
        <w:t xml:space="preserve">    </w:t>
      </w:r>
      <w:r>
        <w:rPr>
          <w:rFonts w:eastAsia="仿宋" w:hint="eastAsia"/>
          <w:bCs/>
          <w:sz w:val="32"/>
          <w:szCs w:val="32"/>
        </w:rPr>
        <w:t>（三）应使用</w:t>
      </w:r>
      <w:r>
        <w:rPr>
          <w:rFonts w:eastAsia="仿宋" w:hint="eastAsia"/>
          <w:bCs/>
          <w:sz w:val="32"/>
          <w:szCs w:val="32"/>
        </w:rPr>
        <w:t>2.4Ghz</w:t>
      </w:r>
      <w:r>
        <w:rPr>
          <w:rFonts w:eastAsia="仿宋" w:hint="eastAsia"/>
          <w:bCs/>
          <w:sz w:val="32"/>
          <w:szCs w:val="32"/>
        </w:rPr>
        <w:t>或</w:t>
      </w:r>
      <w:r>
        <w:rPr>
          <w:rFonts w:eastAsia="仿宋" w:hint="eastAsia"/>
          <w:bCs/>
          <w:sz w:val="32"/>
          <w:szCs w:val="32"/>
        </w:rPr>
        <w:t>915Mhz</w:t>
      </w:r>
      <w:r>
        <w:rPr>
          <w:rFonts w:eastAsia="仿宋" w:hint="eastAsia"/>
          <w:bCs/>
          <w:sz w:val="32"/>
          <w:szCs w:val="32"/>
        </w:rPr>
        <w:t>频率遥控器，可使用外置高频头，不得改装功率放大设备，发射功率不得超过</w:t>
      </w:r>
      <w:r>
        <w:rPr>
          <w:rFonts w:eastAsia="仿宋" w:hint="eastAsia"/>
          <w:bCs/>
          <w:sz w:val="32"/>
          <w:szCs w:val="32"/>
        </w:rPr>
        <w:t>100mw</w:t>
      </w:r>
      <w:r>
        <w:rPr>
          <w:rFonts w:eastAsia="仿宋" w:hint="eastAsia"/>
          <w:bCs/>
          <w:sz w:val="32"/>
          <w:szCs w:val="32"/>
        </w:rPr>
        <w:t>。</w:t>
      </w:r>
      <w:r>
        <w:rPr>
          <w:rFonts w:eastAsia="仿宋" w:hint="eastAsia"/>
          <w:bCs/>
          <w:sz w:val="32"/>
          <w:szCs w:val="32"/>
        </w:rPr>
        <w:br/>
        <w:t xml:space="preserve">    </w:t>
      </w:r>
      <w:r>
        <w:rPr>
          <w:rFonts w:eastAsia="仿宋" w:hint="eastAsia"/>
          <w:bCs/>
          <w:sz w:val="32"/>
          <w:szCs w:val="32"/>
        </w:rPr>
        <w:t>（四）仅允许使用模拟</w:t>
      </w:r>
      <w:proofErr w:type="gramStart"/>
      <w:r>
        <w:rPr>
          <w:rFonts w:eastAsia="仿宋" w:hint="eastAsia"/>
          <w:bCs/>
          <w:sz w:val="32"/>
          <w:szCs w:val="32"/>
        </w:rPr>
        <w:t>制式图传发射器</w:t>
      </w:r>
      <w:proofErr w:type="gramEnd"/>
      <w:r>
        <w:rPr>
          <w:rFonts w:eastAsia="仿宋" w:hint="eastAsia"/>
          <w:bCs/>
          <w:sz w:val="32"/>
          <w:szCs w:val="32"/>
        </w:rPr>
        <w:t>，中心频点</w:t>
      </w:r>
      <w:r>
        <w:rPr>
          <w:rFonts w:eastAsia="仿宋" w:hint="eastAsia"/>
          <w:bCs/>
          <w:sz w:val="32"/>
          <w:szCs w:val="32"/>
        </w:rPr>
        <w:t>5.8Ghz</w:t>
      </w:r>
      <w:r>
        <w:rPr>
          <w:rFonts w:eastAsia="仿宋" w:hint="eastAsia"/>
          <w:bCs/>
          <w:sz w:val="32"/>
          <w:szCs w:val="32"/>
        </w:rPr>
        <w:t>，发射功率</w:t>
      </w:r>
      <w:r>
        <w:rPr>
          <w:rFonts w:eastAsia="仿宋" w:hint="eastAsia"/>
          <w:bCs/>
          <w:sz w:val="32"/>
          <w:szCs w:val="32"/>
        </w:rPr>
        <w:t>25mw</w:t>
      </w:r>
      <w:r>
        <w:rPr>
          <w:rFonts w:eastAsia="仿宋" w:hint="eastAsia"/>
          <w:bCs/>
          <w:sz w:val="32"/>
          <w:szCs w:val="32"/>
        </w:rPr>
        <w:t>。</w:t>
      </w:r>
    </w:p>
    <w:p w:rsidR="00225DEE" w:rsidRDefault="00637BC8">
      <w:pPr>
        <w:snapToGrid w:val="0"/>
        <w:spacing w:line="576" w:lineRule="exact"/>
        <w:ind w:firstLineChars="200" w:firstLine="640"/>
        <w:rPr>
          <w:rFonts w:eastAsia="仿宋"/>
          <w:sz w:val="32"/>
          <w:szCs w:val="32"/>
        </w:rPr>
      </w:pPr>
      <w:r>
        <w:rPr>
          <w:rFonts w:eastAsia="仿宋" w:hint="eastAsia"/>
          <w:sz w:val="32"/>
          <w:szCs w:val="32"/>
        </w:rPr>
        <w:t>（五）必须使用</w:t>
      </w:r>
      <w:r>
        <w:rPr>
          <w:rFonts w:eastAsia="仿宋" w:hint="eastAsia"/>
          <w:sz w:val="32"/>
          <w:szCs w:val="32"/>
        </w:rPr>
        <w:t>OSD</w:t>
      </w:r>
      <w:r>
        <w:rPr>
          <w:rFonts w:eastAsia="仿宋" w:hint="eastAsia"/>
          <w:sz w:val="32"/>
          <w:szCs w:val="32"/>
        </w:rPr>
        <w:t>（屏幕叠加显示）功能，将参赛运</w:t>
      </w:r>
      <w:r>
        <w:rPr>
          <w:rFonts w:eastAsia="仿宋" w:hint="eastAsia"/>
          <w:sz w:val="32"/>
          <w:szCs w:val="32"/>
        </w:rPr>
        <w:lastRenderedPageBreak/>
        <w:t>动员姓名的</w:t>
      </w:r>
      <w:r>
        <w:rPr>
          <w:rFonts w:eastAsia="仿宋" w:hint="eastAsia"/>
          <w:sz w:val="32"/>
          <w:szCs w:val="32"/>
        </w:rPr>
        <w:t>拼音缩写放置在屏幕正下方。</w:t>
      </w:r>
      <w:r>
        <w:rPr>
          <w:rFonts w:eastAsia="仿宋" w:hint="eastAsia"/>
          <w:sz w:val="32"/>
          <w:szCs w:val="32"/>
        </w:rPr>
        <w:br/>
        <w:t xml:space="preserve">    </w:t>
      </w:r>
      <w:r>
        <w:rPr>
          <w:rFonts w:eastAsia="仿宋" w:hint="eastAsia"/>
          <w:sz w:val="32"/>
          <w:szCs w:val="32"/>
        </w:rPr>
        <w:t>（六）基准面由螺旋桨中心确定。每个电机可在每个方向上最大倾斜</w:t>
      </w:r>
      <w:r>
        <w:rPr>
          <w:rFonts w:eastAsia="仿宋" w:hint="eastAsia"/>
          <w:sz w:val="32"/>
          <w:szCs w:val="32"/>
        </w:rPr>
        <w:t>15</w:t>
      </w:r>
      <w:r>
        <w:rPr>
          <w:rFonts w:eastAsia="仿宋" w:hint="eastAsia"/>
          <w:sz w:val="32"/>
          <w:szCs w:val="32"/>
        </w:rPr>
        <w:t>度。</w:t>
      </w:r>
    </w:p>
    <w:p w:rsidR="00225DEE" w:rsidRDefault="00637BC8">
      <w:pPr>
        <w:snapToGrid w:val="0"/>
        <w:spacing w:line="576" w:lineRule="exact"/>
        <w:ind w:firstLineChars="200" w:firstLine="640"/>
        <w:rPr>
          <w:rFonts w:eastAsia="仿宋"/>
          <w:sz w:val="32"/>
          <w:szCs w:val="32"/>
        </w:rPr>
      </w:pPr>
      <w:r>
        <w:rPr>
          <w:rFonts w:eastAsia="仿宋" w:hint="eastAsia"/>
          <w:sz w:val="32"/>
          <w:szCs w:val="32"/>
        </w:rPr>
        <w:t>（七）使用</w:t>
      </w:r>
      <w:r>
        <w:rPr>
          <w:rFonts w:eastAsia="仿宋" w:hint="eastAsia"/>
          <w:sz w:val="32"/>
          <w:szCs w:val="32"/>
        </w:rPr>
        <w:t>led</w:t>
      </w:r>
      <w:r>
        <w:rPr>
          <w:rFonts w:eastAsia="仿宋" w:hint="eastAsia"/>
          <w:sz w:val="32"/>
          <w:szCs w:val="32"/>
        </w:rPr>
        <w:t>数量与规范</w:t>
      </w:r>
      <w:r>
        <w:rPr>
          <w:rFonts w:eastAsia="仿宋"/>
          <w:sz w:val="32"/>
          <w:szCs w:val="32"/>
        </w:rPr>
        <w:t>：</w:t>
      </w:r>
    </w:p>
    <w:p w:rsidR="00225DEE" w:rsidRDefault="00637BC8">
      <w:pPr>
        <w:snapToGrid w:val="0"/>
        <w:spacing w:line="576" w:lineRule="exact"/>
        <w:ind w:firstLineChars="200" w:firstLine="640"/>
        <w:rPr>
          <w:rFonts w:eastAsia="仿宋"/>
          <w:sz w:val="32"/>
          <w:szCs w:val="32"/>
        </w:rPr>
      </w:pPr>
      <w:r>
        <w:rPr>
          <w:rFonts w:eastAsia="仿宋" w:hint="eastAsia"/>
          <w:sz w:val="32"/>
          <w:szCs w:val="32"/>
        </w:rPr>
        <w:t>四轴飞行器最小</w:t>
      </w:r>
      <w:r>
        <w:rPr>
          <w:rFonts w:eastAsia="仿宋" w:hint="eastAsia"/>
          <w:sz w:val="32"/>
          <w:szCs w:val="32"/>
        </w:rPr>
        <w:t>12</w:t>
      </w:r>
      <w:r>
        <w:rPr>
          <w:rFonts w:eastAsia="仿宋" w:hint="eastAsia"/>
          <w:sz w:val="32"/>
          <w:szCs w:val="32"/>
        </w:rPr>
        <w:t>个</w:t>
      </w:r>
      <w:r>
        <w:rPr>
          <w:rFonts w:eastAsia="仿宋" w:hint="eastAsia"/>
          <w:sz w:val="32"/>
          <w:szCs w:val="32"/>
        </w:rPr>
        <w:t>led</w:t>
      </w:r>
      <w:r>
        <w:rPr>
          <w:rFonts w:eastAsia="仿宋" w:hint="eastAsia"/>
          <w:sz w:val="32"/>
          <w:szCs w:val="32"/>
        </w:rPr>
        <w:t>灯（三轴飞行器最小</w:t>
      </w:r>
      <w:r>
        <w:rPr>
          <w:rFonts w:eastAsia="仿宋" w:hint="eastAsia"/>
          <w:sz w:val="32"/>
          <w:szCs w:val="32"/>
        </w:rPr>
        <w:t>9</w:t>
      </w:r>
      <w:r>
        <w:rPr>
          <w:rFonts w:eastAsia="仿宋" w:hint="eastAsia"/>
          <w:sz w:val="32"/>
          <w:szCs w:val="32"/>
        </w:rPr>
        <w:t>个</w:t>
      </w:r>
      <w:r>
        <w:rPr>
          <w:rFonts w:eastAsia="仿宋" w:hint="eastAsia"/>
          <w:sz w:val="32"/>
          <w:szCs w:val="32"/>
        </w:rPr>
        <w:t>led</w:t>
      </w:r>
      <w:r>
        <w:rPr>
          <w:rFonts w:eastAsia="仿宋" w:hint="eastAsia"/>
          <w:sz w:val="32"/>
          <w:szCs w:val="32"/>
        </w:rPr>
        <w:t>灯）均匀分布，以便从任何方向都能清楚地看到飞机。推荐布局：</w:t>
      </w:r>
      <w:proofErr w:type="gramStart"/>
      <w:r>
        <w:rPr>
          <w:rFonts w:eastAsia="仿宋" w:hint="eastAsia"/>
          <w:sz w:val="32"/>
          <w:szCs w:val="32"/>
        </w:rPr>
        <w:t>模型机臂底部</w:t>
      </w:r>
      <w:proofErr w:type="gramEnd"/>
      <w:r>
        <w:rPr>
          <w:rFonts w:eastAsia="仿宋" w:hint="eastAsia"/>
          <w:sz w:val="32"/>
          <w:szCs w:val="32"/>
        </w:rPr>
        <w:t>4</w:t>
      </w:r>
      <w:r>
        <w:rPr>
          <w:rFonts w:eastAsia="仿宋" w:hint="eastAsia"/>
          <w:sz w:val="32"/>
          <w:szCs w:val="32"/>
        </w:rPr>
        <w:t>个，顶部</w:t>
      </w:r>
      <w:r>
        <w:rPr>
          <w:rFonts w:eastAsia="仿宋" w:hint="eastAsia"/>
          <w:sz w:val="32"/>
          <w:szCs w:val="32"/>
        </w:rPr>
        <w:t>4</w:t>
      </w:r>
      <w:r>
        <w:rPr>
          <w:rFonts w:eastAsia="仿宋" w:hint="eastAsia"/>
          <w:sz w:val="32"/>
          <w:szCs w:val="32"/>
        </w:rPr>
        <w:t>个，身体两侧</w:t>
      </w:r>
      <w:r>
        <w:rPr>
          <w:rFonts w:eastAsia="仿宋" w:hint="eastAsia"/>
          <w:sz w:val="32"/>
          <w:szCs w:val="32"/>
        </w:rPr>
        <w:t>4</w:t>
      </w:r>
      <w:r>
        <w:rPr>
          <w:rFonts w:eastAsia="仿宋" w:hint="eastAsia"/>
          <w:sz w:val="32"/>
          <w:szCs w:val="32"/>
        </w:rPr>
        <w:t>个。在每场比赛之前由</w:t>
      </w:r>
      <w:r>
        <w:rPr>
          <w:rFonts w:eastAsia="仿宋" w:hint="eastAsia"/>
          <w:sz w:val="32"/>
          <w:szCs w:val="32"/>
        </w:rPr>
        <w:t>RGB</w:t>
      </w:r>
      <w:r>
        <w:rPr>
          <w:rFonts w:eastAsia="仿宋" w:hint="eastAsia"/>
          <w:sz w:val="32"/>
          <w:szCs w:val="32"/>
        </w:rPr>
        <w:t>控制程序分配</w:t>
      </w:r>
      <w:r>
        <w:rPr>
          <w:rFonts w:eastAsia="仿宋" w:hint="eastAsia"/>
          <w:sz w:val="32"/>
          <w:szCs w:val="32"/>
        </w:rPr>
        <w:t>LED</w:t>
      </w:r>
      <w:r>
        <w:rPr>
          <w:rFonts w:eastAsia="仿宋" w:hint="eastAsia"/>
          <w:sz w:val="32"/>
          <w:szCs w:val="32"/>
        </w:rPr>
        <w:t>颜色。颜色：蓝</w:t>
      </w:r>
      <w:r>
        <w:rPr>
          <w:rFonts w:eastAsia="仿宋" w:hint="eastAsia"/>
          <w:sz w:val="32"/>
          <w:szCs w:val="32"/>
        </w:rPr>
        <w:t>-</w:t>
      </w:r>
      <w:r>
        <w:rPr>
          <w:rFonts w:eastAsia="仿宋" w:hint="eastAsia"/>
          <w:sz w:val="32"/>
          <w:szCs w:val="32"/>
        </w:rPr>
        <w:t>绿</w:t>
      </w:r>
      <w:r>
        <w:rPr>
          <w:rFonts w:eastAsia="仿宋" w:hint="eastAsia"/>
          <w:sz w:val="32"/>
          <w:szCs w:val="32"/>
        </w:rPr>
        <w:t>-</w:t>
      </w:r>
      <w:r>
        <w:rPr>
          <w:rFonts w:eastAsia="仿宋" w:hint="eastAsia"/>
          <w:sz w:val="32"/>
          <w:szCs w:val="32"/>
        </w:rPr>
        <w:t>橙</w:t>
      </w:r>
      <w:r>
        <w:rPr>
          <w:rFonts w:eastAsia="仿宋" w:hint="eastAsia"/>
          <w:sz w:val="32"/>
          <w:szCs w:val="32"/>
        </w:rPr>
        <w:t>-</w:t>
      </w:r>
      <w:r>
        <w:rPr>
          <w:rFonts w:eastAsia="仿宋" w:hint="eastAsia"/>
          <w:sz w:val="32"/>
          <w:szCs w:val="32"/>
        </w:rPr>
        <w:t>粉</w:t>
      </w:r>
      <w:r>
        <w:rPr>
          <w:rFonts w:eastAsia="仿宋" w:hint="eastAsia"/>
          <w:sz w:val="32"/>
          <w:szCs w:val="32"/>
        </w:rPr>
        <w:t>-</w:t>
      </w:r>
      <w:r>
        <w:rPr>
          <w:rFonts w:eastAsia="仿宋" w:hint="eastAsia"/>
          <w:sz w:val="32"/>
          <w:szCs w:val="32"/>
        </w:rPr>
        <w:t>紫</w:t>
      </w:r>
      <w:r>
        <w:rPr>
          <w:rFonts w:eastAsia="仿宋" w:hint="eastAsia"/>
          <w:sz w:val="32"/>
          <w:szCs w:val="32"/>
        </w:rPr>
        <w:t>-</w:t>
      </w:r>
      <w:r>
        <w:rPr>
          <w:rFonts w:eastAsia="仿宋" w:hint="eastAsia"/>
          <w:sz w:val="32"/>
          <w:szCs w:val="32"/>
        </w:rPr>
        <w:t>红</w:t>
      </w:r>
      <w:r>
        <w:rPr>
          <w:rFonts w:eastAsia="仿宋" w:hint="eastAsia"/>
          <w:sz w:val="32"/>
          <w:szCs w:val="32"/>
        </w:rPr>
        <w:t>-</w:t>
      </w:r>
      <w:r>
        <w:rPr>
          <w:rFonts w:eastAsia="仿宋" w:hint="eastAsia"/>
          <w:sz w:val="32"/>
          <w:szCs w:val="32"/>
        </w:rPr>
        <w:t>黄。</w:t>
      </w:r>
      <w:r>
        <w:rPr>
          <w:rFonts w:eastAsia="仿宋" w:hint="eastAsia"/>
          <w:sz w:val="32"/>
          <w:szCs w:val="32"/>
        </w:rPr>
        <w:br/>
      </w:r>
      <w:r w:rsidR="005C4847">
        <w:rPr>
          <w:rFonts w:eastAsia="仿宋" w:hint="eastAsia"/>
          <w:b/>
          <w:bCs/>
          <w:sz w:val="32"/>
          <w:szCs w:val="32"/>
        </w:rPr>
        <w:t xml:space="preserve"> </w:t>
      </w:r>
      <w:r w:rsidR="005C4847">
        <w:rPr>
          <w:rFonts w:eastAsia="仿宋"/>
          <w:b/>
          <w:bCs/>
          <w:sz w:val="32"/>
          <w:szCs w:val="32"/>
        </w:rPr>
        <w:t xml:space="preserve">   </w:t>
      </w:r>
      <w:r>
        <w:rPr>
          <w:rFonts w:eastAsia="仿宋" w:hint="eastAsia"/>
          <w:b/>
          <w:bCs/>
          <w:sz w:val="32"/>
          <w:szCs w:val="32"/>
        </w:rPr>
        <w:t>三、安全要求</w:t>
      </w:r>
      <w:r>
        <w:rPr>
          <w:rFonts w:eastAsia="仿宋" w:hint="eastAsia"/>
          <w:sz w:val="32"/>
          <w:szCs w:val="32"/>
        </w:rPr>
        <w:br/>
        <w:t xml:space="preserve">    </w:t>
      </w:r>
      <w:r>
        <w:rPr>
          <w:rFonts w:eastAsia="仿宋" w:hint="eastAsia"/>
          <w:sz w:val="32"/>
          <w:szCs w:val="32"/>
        </w:rPr>
        <w:t>所有参赛模型必须设定一个模型的解锁方式使模型不会因为任何干扰或者意外操作而起动。解锁设定可以由一个发射机上的特定解锁开</w:t>
      </w:r>
      <w:r>
        <w:rPr>
          <w:rFonts w:eastAsia="仿宋" w:hint="eastAsia"/>
          <w:sz w:val="32"/>
          <w:szCs w:val="32"/>
        </w:rPr>
        <w:t>关来执行，或由操作杆的序列动作来解锁执行（比如把两个操作杆向右</w:t>
      </w:r>
      <w:proofErr w:type="gramStart"/>
      <w:r>
        <w:rPr>
          <w:rFonts w:eastAsia="仿宋" w:hint="eastAsia"/>
          <w:sz w:val="32"/>
          <w:szCs w:val="32"/>
        </w:rPr>
        <w:t>扮</w:t>
      </w:r>
      <w:proofErr w:type="gramEnd"/>
      <w:r>
        <w:rPr>
          <w:rFonts w:eastAsia="仿宋" w:hint="eastAsia"/>
          <w:sz w:val="32"/>
          <w:szCs w:val="32"/>
        </w:rPr>
        <w:t>到底</w:t>
      </w:r>
      <w:r>
        <w:rPr>
          <w:rFonts w:eastAsia="仿宋" w:hint="eastAsia"/>
          <w:sz w:val="32"/>
          <w:szCs w:val="32"/>
        </w:rPr>
        <w:t>）。禁止使用金属螺旋桨。</w:t>
      </w:r>
      <w:r>
        <w:rPr>
          <w:rFonts w:eastAsia="仿宋" w:hint="eastAsia"/>
          <w:sz w:val="32"/>
          <w:szCs w:val="32"/>
        </w:rPr>
        <w:br/>
      </w:r>
      <w:r w:rsidR="005C4847">
        <w:rPr>
          <w:rFonts w:eastAsia="仿宋" w:hint="eastAsia"/>
          <w:b/>
          <w:bCs/>
          <w:sz w:val="32"/>
          <w:szCs w:val="32"/>
        </w:rPr>
        <w:t xml:space="preserve"> </w:t>
      </w:r>
      <w:r w:rsidR="005C4847">
        <w:rPr>
          <w:rFonts w:eastAsia="仿宋"/>
          <w:b/>
          <w:bCs/>
          <w:sz w:val="32"/>
          <w:szCs w:val="32"/>
        </w:rPr>
        <w:t xml:space="preserve">   </w:t>
      </w:r>
      <w:r>
        <w:rPr>
          <w:rFonts w:eastAsia="仿宋" w:hint="eastAsia"/>
          <w:b/>
          <w:bCs/>
          <w:sz w:val="32"/>
          <w:szCs w:val="32"/>
        </w:rPr>
        <w:t>四、审核</w:t>
      </w:r>
      <w:r>
        <w:rPr>
          <w:rFonts w:eastAsia="仿宋" w:hint="eastAsia"/>
          <w:sz w:val="32"/>
          <w:szCs w:val="32"/>
        </w:rPr>
        <w:br/>
        <w:t xml:space="preserve">    </w:t>
      </w:r>
      <w:r>
        <w:rPr>
          <w:rFonts w:eastAsia="仿宋" w:hint="eastAsia"/>
          <w:sz w:val="32"/>
          <w:szCs w:val="32"/>
        </w:rPr>
        <w:t>（一）每位参赛者在整个比赛中最多可使用</w:t>
      </w:r>
      <w:r>
        <w:rPr>
          <w:rFonts w:eastAsia="仿宋" w:hint="eastAsia"/>
          <w:sz w:val="32"/>
          <w:szCs w:val="32"/>
        </w:rPr>
        <w:t>3</w:t>
      </w:r>
      <w:r>
        <w:rPr>
          <w:rFonts w:eastAsia="仿宋" w:hint="eastAsia"/>
          <w:sz w:val="32"/>
          <w:szCs w:val="32"/>
        </w:rPr>
        <w:t>架模型，一个模型在一个赛事中只能由一个参赛者使用。如违反该规则，裁判委员会将取消参赛选手的参赛资格。裁判委员会在每一个已审核的模型上标记容易看见、不易伪造的身份标签，例如贴纸。</w:t>
      </w:r>
      <w:r>
        <w:rPr>
          <w:rFonts w:eastAsia="仿宋" w:hint="eastAsia"/>
          <w:sz w:val="32"/>
          <w:szCs w:val="32"/>
        </w:rPr>
        <w:br/>
        <w:t xml:space="preserve">    </w:t>
      </w:r>
      <w:r>
        <w:rPr>
          <w:rFonts w:eastAsia="仿宋" w:hint="eastAsia"/>
          <w:sz w:val="32"/>
          <w:szCs w:val="32"/>
        </w:rPr>
        <w:t>（二）在比赛开始前，只要选手没有离开准备区，允许选手更换备用模型。</w:t>
      </w:r>
      <w:r>
        <w:rPr>
          <w:rFonts w:eastAsia="仿宋" w:hint="eastAsia"/>
          <w:sz w:val="32"/>
          <w:szCs w:val="32"/>
        </w:rPr>
        <w:t xml:space="preserve"> </w:t>
      </w:r>
      <w:r>
        <w:rPr>
          <w:rFonts w:eastAsia="仿宋" w:hint="eastAsia"/>
          <w:sz w:val="32"/>
          <w:szCs w:val="32"/>
        </w:rPr>
        <w:br/>
        <w:t xml:space="preserve">    </w:t>
      </w:r>
      <w:r>
        <w:rPr>
          <w:rFonts w:eastAsia="仿宋" w:hint="eastAsia"/>
          <w:sz w:val="32"/>
          <w:szCs w:val="32"/>
        </w:rPr>
        <w:t>（三）模型审核后如有遗失或损坏，选手有权在正式比</w:t>
      </w:r>
      <w:r>
        <w:rPr>
          <w:rFonts w:eastAsia="仿宋" w:hint="eastAsia"/>
          <w:sz w:val="32"/>
          <w:szCs w:val="32"/>
        </w:rPr>
        <w:lastRenderedPageBreak/>
        <w:t>赛开始前一小时内，提出对另一个模型进行审核。在正</w:t>
      </w:r>
      <w:r>
        <w:rPr>
          <w:rFonts w:eastAsia="仿宋" w:hint="eastAsia"/>
          <w:sz w:val="32"/>
          <w:szCs w:val="32"/>
        </w:rPr>
        <w:t>式比赛期间及在任何一场比赛之后裁判委员会都会组织一次随机抽查，以检查模型重要的特征。</w:t>
      </w:r>
    </w:p>
    <w:p w:rsidR="00225DEE" w:rsidRDefault="00637BC8" w:rsidP="005C4847">
      <w:pPr>
        <w:snapToGrid w:val="0"/>
        <w:spacing w:line="576" w:lineRule="exact"/>
        <w:ind w:firstLineChars="200" w:firstLine="643"/>
        <w:rPr>
          <w:rFonts w:eastAsia="仿宋"/>
          <w:sz w:val="32"/>
          <w:szCs w:val="32"/>
        </w:rPr>
      </w:pPr>
      <w:r>
        <w:rPr>
          <w:rFonts w:eastAsia="仿宋" w:hint="eastAsia"/>
          <w:b/>
          <w:bCs/>
          <w:sz w:val="32"/>
          <w:szCs w:val="32"/>
        </w:rPr>
        <w:t>五、比赛方法</w:t>
      </w:r>
    </w:p>
    <w:p w:rsidR="00225DEE" w:rsidRDefault="00637BC8">
      <w:pPr>
        <w:snapToGrid w:val="0"/>
        <w:spacing w:line="576" w:lineRule="exact"/>
        <w:ind w:firstLineChars="200" w:firstLine="640"/>
        <w:rPr>
          <w:rFonts w:eastAsia="仿宋"/>
          <w:sz w:val="32"/>
          <w:szCs w:val="32"/>
        </w:rPr>
      </w:pPr>
      <w:r>
        <w:rPr>
          <w:rFonts w:eastAsia="仿宋" w:hint="eastAsia"/>
          <w:sz w:val="32"/>
          <w:szCs w:val="32"/>
        </w:rPr>
        <w:t>比赛分为资格赛、预赛、</w:t>
      </w:r>
      <w:r>
        <w:rPr>
          <w:rFonts w:eastAsia="仿宋" w:hint="eastAsia"/>
          <w:sz w:val="32"/>
          <w:szCs w:val="32"/>
        </w:rPr>
        <w:t>1/4</w:t>
      </w:r>
      <w:r>
        <w:rPr>
          <w:rFonts w:eastAsia="仿宋" w:hint="eastAsia"/>
          <w:sz w:val="32"/>
          <w:szCs w:val="32"/>
        </w:rPr>
        <w:t>决赛、半决赛及决赛五个阶段。</w:t>
      </w:r>
      <w:r>
        <w:rPr>
          <w:rFonts w:eastAsia="仿宋" w:hint="eastAsia"/>
          <w:sz w:val="32"/>
          <w:szCs w:val="32"/>
        </w:rPr>
        <w:br/>
        <w:t xml:space="preserve">  </w:t>
      </w:r>
      <w:r>
        <w:rPr>
          <w:rFonts w:eastAsia="仿宋" w:hint="eastAsia"/>
          <w:sz w:val="32"/>
          <w:szCs w:val="32"/>
        </w:rPr>
        <w:t>（一）资格赛</w:t>
      </w:r>
    </w:p>
    <w:p w:rsidR="00225DEE" w:rsidRDefault="00637BC8">
      <w:pPr>
        <w:snapToGrid w:val="0"/>
        <w:spacing w:line="576" w:lineRule="exact"/>
        <w:ind w:firstLineChars="200" w:firstLine="640"/>
        <w:rPr>
          <w:rFonts w:eastAsia="仿宋"/>
          <w:sz w:val="32"/>
          <w:szCs w:val="32"/>
        </w:rPr>
      </w:pPr>
      <w:r>
        <w:rPr>
          <w:rFonts w:eastAsia="仿宋"/>
          <w:sz w:val="32"/>
          <w:szCs w:val="32"/>
        </w:rPr>
        <w:t>所有运动员按照随机排定的顺序依次出发，完成</w:t>
      </w:r>
      <w:r>
        <w:rPr>
          <w:rFonts w:eastAsia="仿宋"/>
          <w:sz w:val="32"/>
          <w:szCs w:val="32"/>
        </w:rPr>
        <w:t xml:space="preserve"> 3 </w:t>
      </w:r>
      <w:r>
        <w:rPr>
          <w:rFonts w:eastAsia="仿宋"/>
          <w:sz w:val="32"/>
          <w:szCs w:val="32"/>
        </w:rPr>
        <w:t>圈飞行并记录飞行成绩。用时最短的前</w:t>
      </w:r>
      <w:r>
        <w:rPr>
          <w:rFonts w:eastAsia="仿宋"/>
          <w:sz w:val="32"/>
          <w:szCs w:val="32"/>
        </w:rPr>
        <w:t xml:space="preserve"> 32 </w:t>
      </w:r>
      <w:r>
        <w:rPr>
          <w:rFonts w:eastAsia="仿宋"/>
          <w:sz w:val="32"/>
          <w:szCs w:val="32"/>
        </w:rPr>
        <w:t>名运动员进入预赛阶段比赛。</w:t>
      </w:r>
    </w:p>
    <w:p w:rsidR="00225DEE" w:rsidRDefault="00637BC8">
      <w:pPr>
        <w:numPr>
          <w:ilvl w:val="0"/>
          <w:numId w:val="2"/>
        </w:numPr>
        <w:snapToGrid w:val="0"/>
        <w:spacing w:line="576" w:lineRule="exact"/>
        <w:ind w:leftChars="152" w:left="319"/>
        <w:rPr>
          <w:rFonts w:eastAsia="仿宋"/>
          <w:sz w:val="32"/>
          <w:szCs w:val="32"/>
        </w:rPr>
      </w:pPr>
      <w:r>
        <w:rPr>
          <w:rFonts w:eastAsia="仿宋" w:hint="eastAsia"/>
          <w:sz w:val="32"/>
          <w:szCs w:val="32"/>
        </w:rPr>
        <w:t>预赛</w:t>
      </w:r>
    </w:p>
    <w:p w:rsidR="00225DEE" w:rsidRDefault="00637BC8">
      <w:pPr>
        <w:snapToGrid w:val="0"/>
        <w:spacing w:line="576" w:lineRule="exact"/>
        <w:ind w:firstLineChars="200" w:firstLine="640"/>
        <w:rPr>
          <w:rFonts w:eastAsia="仿宋"/>
          <w:sz w:val="32"/>
          <w:szCs w:val="32"/>
        </w:rPr>
      </w:pPr>
      <w:r>
        <w:rPr>
          <w:rFonts w:eastAsia="仿宋" w:hint="eastAsia"/>
          <w:sz w:val="32"/>
          <w:szCs w:val="32"/>
        </w:rPr>
        <w:t>1</w:t>
      </w:r>
      <w:r>
        <w:rPr>
          <w:rFonts w:eastAsia="仿宋" w:hint="eastAsia"/>
          <w:sz w:val="32"/>
          <w:szCs w:val="32"/>
        </w:rPr>
        <w:t>、进入预赛阶段的</w:t>
      </w:r>
      <w:r>
        <w:rPr>
          <w:rFonts w:eastAsia="仿宋" w:hint="eastAsia"/>
          <w:sz w:val="32"/>
          <w:szCs w:val="32"/>
        </w:rPr>
        <w:t>32</w:t>
      </w:r>
      <w:r>
        <w:rPr>
          <w:rFonts w:eastAsia="仿宋" w:hint="eastAsia"/>
          <w:sz w:val="32"/>
          <w:szCs w:val="32"/>
        </w:rPr>
        <w:t>名选手根据资格赛成绩分为</w:t>
      </w:r>
      <w:r>
        <w:rPr>
          <w:rFonts w:eastAsia="仿宋" w:hint="eastAsia"/>
          <w:sz w:val="32"/>
          <w:szCs w:val="32"/>
        </w:rPr>
        <w:t>8</w:t>
      </w:r>
      <w:r>
        <w:rPr>
          <w:rFonts w:eastAsia="仿宋" w:hint="eastAsia"/>
          <w:sz w:val="32"/>
          <w:szCs w:val="32"/>
        </w:rPr>
        <w:t>个小组，以小组为单位进行预赛阶段比赛。同一小组运动员同时出发，完成</w:t>
      </w:r>
      <w:r>
        <w:rPr>
          <w:rFonts w:eastAsia="仿宋" w:hint="eastAsia"/>
          <w:sz w:val="32"/>
          <w:szCs w:val="32"/>
        </w:rPr>
        <w:t>3</w:t>
      </w:r>
      <w:r>
        <w:rPr>
          <w:rFonts w:eastAsia="仿宋" w:hint="eastAsia"/>
          <w:sz w:val="32"/>
          <w:szCs w:val="32"/>
        </w:rPr>
        <w:t>圈飞行并记录成绩。预赛进行两轮，取一轮最好成绩。如成绩相同则参照另一轮成绩，</w:t>
      </w:r>
      <w:proofErr w:type="gramStart"/>
      <w:r>
        <w:rPr>
          <w:rFonts w:eastAsia="仿宋" w:hint="eastAsia"/>
          <w:sz w:val="32"/>
          <w:szCs w:val="32"/>
        </w:rPr>
        <w:t>再相同</w:t>
      </w:r>
      <w:proofErr w:type="gramEnd"/>
      <w:r>
        <w:rPr>
          <w:rFonts w:eastAsia="仿宋" w:hint="eastAsia"/>
          <w:sz w:val="32"/>
          <w:szCs w:val="32"/>
        </w:rPr>
        <w:t>则进行加时赛。</w:t>
      </w:r>
      <w:r>
        <w:rPr>
          <w:rFonts w:eastAsia="仿宋" w:hint="eastAsia"/>
          <w:sz w:val="32"/>
          <w:szCs w:val="32"/>
        </w:rPr>
        <w:t>每个小组成绩最好的</w:t>
      </w:r>
      <w:r>
        <w:rPr>
          <w:rFonts w:eastAsia="仿宋" w:hint="eastAsia"/>
          <w:sz w:val="32"/>
          <w:szCs w:val="32"/>
        </w:rPr>
        <w:t>2</w:t>
      </w:r>
      <w:r>
        <w:rPr>
          <w:rFonts w:eastAsia="仿宋" w:hint="eastAsia"/>
          <w:sz w:val="32"/>
          <w:szCs w:val="32"/>
        </w:rPr>
        <w:t>名运动员进入决赛阶段比赛。</w:t>
      </w:r>
      <w:r>
        <w:rPr>
          <w:rFonts w:eastAsia="仿宋" w:hint="eastAsia"/>
          <w:sz w:val="32"/>
          <w:szCs w:val="32"/>
        </w:rPr>
        <w:br/>
        <w:t xml:space="preserve">   </w:t>
      </w:r>
      <w:r w:rsidR="005C4847">
        <w:rPr>
          <w:rFonts w:eastAsia="仿宋"/>
          <w:sz w:val="32"/>
          <w:szCs w:val="32"/>
        </w:rPr>
        <w:t xml:space="preserve"> </w:t>
      </w:r>
      <w:r>
        <w:rPr>
          <w:rFonts w:eastAsia="仿宋" w:hint="eastAsia"/>
          <w:sz w:val="32"/>
          <w:szCs w:val="32"/>
        </w:rPr>
        <w:t>2</w:t>
      </w:r>
      <w:r>
        <w:rPr>
          <w:rFonts w:eastAsia="仿宋" w:hint="eastAsia"/>
          <w:sz w:val="32"/>
          <w:szCs w:val="32"/>
        </w:rPr>
        <w:t>、</w:t>
      </w:r>
      <w:r>
        <w:rPr>
          <w:rFonts w:eastAsia="仿宋" w:hint="eastAsia"/>
          <w:sz w:val="32"/>
          <w:szCs w:val="32"/>
        </w:rPr>
        <w:t>1/4</w:t>
      </w:r>
      <w:r>
        <w:rPr>
          <w:rFonts w:eastAsia="仿宋" w:hint="eastAsia"/>
          <w:sz w:val="32"/>
          <w:szCs w:val="32"/>
        </w:rPr>
        <w:t>决赛使用小组淘汰赛制。</w:t>
      </w:r>
      <w:r>
        <w:rPr>
          <w:rFonts w:eastAsia="仿宋" w:hint="eastAsia"/>
          <w:sz w:val="32"/>
          <w:szCs w:val="32"/>
        </w:rPr>
        <w:t>16</w:t>
      </w:r>
      <w:r>
        <w:rPr>
          <w:rFonts w:eastAsia="仿宋" w:hint="eastAsia"/>
          <w:sz w:val="32"/>
          <w:szCs w:val="32"/>
        </w:rPr>
        <w:t>名运动员抽签分为</w:t>
      </w:r>
      <w:r>
        <w:rPr>
          <w:rFonts w:eastAsia="仿宋" w:hint="eastAsia"/>
          <w:sz w:val="32"/>
          <w:szCs w:val="32"/>
        </w:rPr>
        <w:t>4</w:t>
      </w:r>
      <w:r>
        <w:rPr>
          <w:rFonts w:eastAsia="仿宋" w:hint="eastAsia"/>
          <w:sz w:val="32"/>
          <w:szCs w:val="32"/>
        </w:rPr>
        <w:t>个小组进行四分之一决赛，飞行</w:t>
      </w:r>
      <w:r>
        <w:rPr>
          <w:rFonts w:eastAsia="仿宋" w:hint="eastAsia"/>
          <w:sz w:val="32"/>
          <w:szCs w:val="32"/>
        </w:rPr>
        <w:t>3</w:t>
      </w:r>
      <w:r>
        <w:rPr>
          <w:rFonts w:eastAsia="仿宋" w:hint="eastAsia"/>
          <w:sz w:val="32"/>
          <w:szCs w:val="32"/>
        </w:rPr>
        <w:t>圈，完成</w:t>
      </w:r>
      <w:r>
        <w:rPr>
          <w:rFonts w:eastAsia="仿宋" w:hint="eastAsia"/>
          <w:sz w:val="32"/>
          <w:szCs w:val="32"/>
        </w:rPr>
        <w:t>3</w:t>
      </w:r>
      <w:r>
        <w:rPr>
          <w:rFonts w:eastAsia="仿宋" w:hint="eastAsia"/>
          <w:sz w:val="32"/>
          <w:szCs w:val="32"/>
        </w:rPr>
        <w:t>圈飞行并记录成绩。</w:t>
      </w:r>
      <w:r>
        <w:rPr>
          <w:rFonts w:eastAsia="仿宋" w:hint="eastAsia"/>
          <w:sz w:val="32"/>
          <w:szCs w:val="32"/>
        </w:rPr>
        <w:t>1/4</w:t>
      </w:r>
      <w:r>
        <w:rPr>
          <w:rFonts w:eastAsia="仿宋" w:hint="eastAsia"/>
          <w:sz w:val="32"/>
          <w:szCs w:val="32"/>
        </w:rPr>
        <w:t>决赛进行两轮，取一轮最好成绩，如成绩相同则参照另一轮成绩，</w:t>
      </w:r>
      <w:proofErr w:type="gramStart"/>
      <w:r>
        <w:rPr>
          <w:rFonts w:eastAsia="仿宋" w:hint="eastAsia"/>
          <w:sz w:val="32"/>
          <w:szCs w:val="32"/>
        </w:rPr>
        <w:t>再相同</w:t>
      </w:r>
      <w:proofErr w:type="gramEnd"/>
      <w:r>
        <w:rPr>
          <w:rFonts w:eastAsia="仿宋" w:hint="eastAsia"/>
          <w:sz w:val="32"/>
          <w:szCs w:val="32"/>
        </w:rPr>
        <w:t>则进行加时赛。余下</w:t>
      </w:r>
      <w:r>
        <w:rPr>
          <w:rFonts w:eastAsia="仿宋" w:hint="eastAsia"/>
          <w:sz w:val="32"/>
          <w:szCs w:val="32"/>
        </w:rPr>
        <w:t>8</w:t>
      </w:r>
      <w:r>
        <w:rPr>
          <w:rFonts w:eastAsia="仿宋" w:hint="eastAsia"/>
          <w:sz w:val="32"/>
          <w:szCs w:val="32"/>
        </w:rPr>
        <w:t>名运动员进入下一阶段比赛。</w:t>
      </w:r>
      <w:r>
        <w:rPr>
          <w:rFonts w:eastAsia="仿宋" w:hint="eastAsia"/>
          <w:sz w:val="32"/>
          <w:szCs w:val="32"/>
        </w:rPr>
        <w:br/>
        <w:t xml:space="preserve">    3</w:t>
      </w:r>
      <w:r>
        <w:rPr>
          <w:rFonts w:eastAsia="仿宋" w:hint="eastAsia"/>
          <w:sz w:val="32"/>
          <w:szCs w:val="32"/>
        </w:rPr>
        <w:t>、半决赛使用小组淘汰赛制，</w:t>
      </w:r>
      <w:r>
        <w:rPr>
          <w:rFonts w:eastAsia="仿宋" w:hint="eastAsia"/>
          <w:sz w:val="32"/>
          <w:szCs w:val="32"/>
        </w:rPr>
        <w:t>8</w:t>
      </w:r>
      <w:r>
        <w:rPr>
          <w:rFonts w:eastAsia="仿宋" w:hint="eastAsia"/>
          <w:sz w:val="32"/>
          <w:szCs w:val="32"/>
        </w:rPr>
        <w:t>名运动员分</w:t>
      </w:r>
      <w:r>
        <w:rPr>
          <w:rFonts w:eastAsia="仿宋" w:hint="eastAsia"/>
          <w:sz w:val="32"/>
          <w:szCs w:val="32"/>
        </w:rPr>
        <w:t>2</w:t>
      </w:r>
      <w:r>
        <w:rPr>
          <w:rFonts w:eastAsia="仿宋" w:hint="eastAsia"/>
          <w:sz w:val="32"/>
          <w:szCs w:val="32"/>
        </w:rPr>
        <w:t>组进行半决赛，飞行</w:t>
      </w:r>
      <w:r>
        <w:rPr>
          <w:rFonts w:eastAsia="仿宋" w:hint="eastAsia"/>
          <w:sz w:val="32"/>
          <w:szCs w:val="32"/>
        </w:rPr>
        <w:t>3</w:t>
      </w:r>
      <w:r>
        <w:rPr>
          <w:rFonts w:eastAsia="仿宋" w:hint="eastAsia"/>
          <w:sz w:val="32"/>
          <w:szCs w:val="32"/>
        </w:rPr>
        <w:t>圈获得有效成绩。半决赛进行两轮，取一轮最好成绩，如成绩相同则参照另一轮成绩，</w:t>
      </w:r>
      <w:proofErr w:type="gramStart"/>
      <w:r>
        <w:rPr>
          <w:rFonts w:eastAsia="仿宋" w:hint="eastAsia"/>
          <w:sz w:val="32"/>
          <w:szCs w:val="32"/>
        </w:rPr>
        <w:t>再相同</w:t>
      </w:r>
      <w:proofErr w:type="gramEnd"/>
      <w:r>
        <w:rPr>
          <w:rFonts w:eastAsia="仿宋" w:hint="eastAsia"/>
          <w:sz w:val="32"/>
          <w:szCs w:val="32"/>
        </w:rPr>
        <w:t>则进行加时</w:t>
      </w:r>
      <w:r>
        <w:rPr>
          <w:rFonts w:eastAsia="仿宋" w:hint="eastAsia"/>
          <w:sz w:val="32"/>
          <w:szCs w:val="32"/>
        </w:rPr>
        <w:lastRenderedPageBreak/>
        <w:t>赛。按组淘汰</w:t>
      </w:r>
      <w:r>
        <w:rPr>
          <w:rFonts w:eastAsia="仿宋" w:hint="eastAsia"/>
          <w:sz w:val="32"/>
          <w:szCs w:val="32"/>
        </w:rPr>
        <w:t>2</w:t>
      </w:r>
      <w:r>
        <w:rPr>
          <w:rFonts w:eastAsia="仿宋" w:hint="eastAsia"/>
          <w:sz w:val="32"/>
          <w:szCs w:val="32"/>
        </w:rPr>
        <w:t>名运动员，余下</w:t>
      </w:r>
      <w:r>
        <w:rPr>
          <w:rFonts w:eastAsia="仿宋" w:hint="eastAsia"/>
          <w:sz w:val="32"/>
          <w:szCs w:val="32"/>
        </w:rPr>
        <w:t>4</w:t>
      </w:r>
      <w:r>
        <w:rPr>
          <w:rFonts w:eastAsia="仿宋" w:hint="eastAsia"/>
          <w:sz w:val="32"/>
          <w:szCs w:val="32"/>
        </w:rPr>
        <w:t>名运动员进行下一阶段比赛。</w:t>
      </w:r>
    </w:p>
    <w:p w:rsidR="00225DEE" w:rsidRDefault="00637BC8" w:rsidP="005C4847">
      <w:pPr>
        <w:snapToGrid w:val="0"/>
        <w:spacing w:line="576" w:lineRule="exact"/>
        <w:ind w:firstLineChars="150" w:firstLine="480"/>
        <w:rPr>
          <w:rFonts w:eastAsia="仿宋"/>
          <w:sz w:val="32"/>
          <w:szCs w:val="32"/>
        </w:rPr>
      </w:pPr>
      <w:r>
        <w:rPr>
          <w:rFonts w:eastAsia="仿宋" w:hint="eastAsia"/>
          <w:sz w:val="32"/>
          <w:szCs w:val="32"/>
        </w:rPr>
        <w:t>（三）决</w:t>
      </w:r>
      <w:r>
        <w:rPr>
          <w:rFonts w:eastAsia="仿宋" w:hint="eastAsia"/>
          <w:sz w:val="32"/>
          <w:szCs w:val="32"/>
        </w:rPr>
        <w:t>赛</w:t>
      </w:r>
    </w:p>
    <w:p w:rsidR="00225DEE" w:rsidRDefault="00637BC8">
      <w:pPr>
        <w:snapToGrid w:val="0"/>
        <w:spacing w:line="576" w:lineRule="exact"/>
        <w:ind w:firstLineChars="200" w:firstLine="640"/>
        <w:rPr>
          <w:rFonts w:eastAsia="仿宋"/>
          <w:sz w:val="32"/>
          <w:szCs w:val="32"/>
        </w:rPr>
      </w:pPr>
      <w:r>
        <w:rPr>
          <w:rFonts w:eastAsia="仿宋" w:hint="eastAsia"/>
          <w:sz w:val="32"/>
          <w:szCs w:val="32"/>
        </w:rPr>
        <w:t>进入决赛阶段的</w:t>
      </w:r>
      <w:r>
        <w:rPr>
          <w:rFonts w:eastAsia="仿宋" w:hint="eastAsia"/>
          <w:sz w:val="32"/>
          <w:szCs w:val="32"/>
        </w:rPr>
        <w:t>4</w:t>
      </w:r>
      <w:r>
        <w:rPr>
          <w:rFonts w:eastAsia="仿宋" w:hint="eastAsia"/>
          <w:sz w:val="32"/>
          <w:szCs w:val="32"/>
        </w:rPr>
        <w:t>名运动员，根据预赛成绩排定号位，比赛进行</w:t>
      </w:r>
      <w:r>
        <w:rPr>
          <w:rFonts w:eastAsia="仿宋" w:hint="eastAsia"/>
          <w:sz w:val="32"/>
          <w:szCs w:val="32"/>
        </w:rPr>
        <w:t>3</w:t>
      </w:r>
      <w:r>
        <w:rPr>
          <w:rFonts w:eastAsia="仿宋" w:hint="eastAsia"/>
          <w:sz w:val="32"/>
          <w:szCs w:val="32"/>
        </w:rPr>
        <w:t>轮，每轮需完成</w:t>
      </w:r>
      <w:r>
        <w:rPr>
          <w:rFonts w:eastAsia="仿宋" w:hint="eastAsia"/>
          <w:sz w:val="32"/>
          <w:szCs w:val="32"/>
        </w:rPr>
        <w:t>3</w:t>
      </w:r>
      <w:r>
        <w:rPr>
          <w:rFonts w:eastAsia="仿宋" w:hint="eastAsia"/>
          <w:sz w:val="32"/>
          <w:szCs w:val="32"/>
        </w:rPr>
        <w:t>圈飞行，记录飞行成绩。取</w:t>
      </w:r>
      <w:r>
        <w:rPr>
          <w:rFonts w:eastAsia="仿宋" w:hint="eastAsia"/>
          <w:sz w:val="32"/>
          <w:szCs w:val="32"/>
        </w:rPr>
        <w:t>1</w:t>
      </w:r>
      <w:r>
        <w:rPr>
          <w:rFonts w:eastAsia="仿宋" w:hint="eastAsia"/>
          <w:sz w:val="32"/>
          <w:szCs w:val="32"/>
        </w:rPr>
        <w:t>轮最好成绩排定每次，如有相同则比较其他两轮成绩。</w:t>
      </w:r>
      <w:r>
        <w:rPr>
          <w:rFonts w:eastAsia="仿宋" w:hint="eastAsia"/>
          <w:sz w:val="32"/>
          <w:szCs w:val="32"/>
        </w:rPr>
        <w:br/>
      </w:r>
      <w:r w:rsidR="005C4847">
        <w:rPr>
          <w:rFonts w:eastAsia="仿宋" w:hint="eastAsia"/>
          <w:b/>
          <w:bCs/>
          <w:sz w:val="32"/>
          <w:szCs w:val="32"/>
        </w:rPr>
        <w:t xml:space="preserve"> </w:t>
      </w:r>
      <w:r w:rsidR="005C4847">
        <w:rPr>
          <w:rFonts w:eastAsia="仿宋"/>
          <w:b/>
          <w:bCs/>
          <w:sz w:val="32"/>
          <w:szCs w:val="32"/>
        </w:rPr>
        <w:t xml:space="preserve">   </w:t>
      </w:r>
      <w:r>
        <w:rPr>
          <w:rFonts w:eastAsia="仿宋" w:hint="eastAsia"/>
          <w:b/>
          <w:bCs/>
          <w:sz w:val="32"/>
          <w:szCs w:val="32"/>
        </w:rPr>
        <w:t>六、比赛要求</w:t>
      </w:r>
      <w:r>
        <w:rPr>
          <w:rFonts w:eastAsia="仿宋" w:hint="eastAsia"/>
          <w:sz w:val="32"/>
          <w:szCs w:val="32"/>
        </w:rPr>
        <w:br/>
        <w:t xml:space="preserve">    </w:t>
      </w:r>
      <w:r>
        <w:rPr>
          <w:rFonts w:eastAsia="仿宋" w:hint="eastAsia"/>
          <w:sz w:val="32"/>
          <w:szCs w:val="32"/>
        </w:rPr>
        <w:t>比赛采用第一视角飞行。从计时开始，以最快时间按路线完成规定圈数并返回降落区。未返回降落区，成绩无效。飞行期间，若飞行器坠落，允许使用“乌龟”模式，在不接触模型的情况下，反转模型。如模型不能继续飞行则该选手比赛停止，该轮成绩无效。若未按规定线路完成任务则需返回重新完成任务，否则该轮无效。</w:t>
      </w:r>
      <w:r>
        <w:rPr>
          <w:rFonts w:eastAsia="仿宋" w:hint="eastAsia"/>
          <w:sz w:val="32"/>
          <w:szCs w:val="32"/>
        </w:rPr>
        <w:br/>
      </w:r>
      <w:r w:rsidR="005C4847">
        <w:rPr>
          <w:rFonts w:eastAsia="仿宋" w:hint="eastAsia"/>
          <w:b/>
          <w:bCs/>
          <w:sz w:val="32"/>
          <w:szCs w:val="32"/>
        </w:rPr>
        <w:t xml:space="preserve"> </w:t>
      </w:r>
      <w:r w:rsidR="005C4847">
        <w:rPr>
          <w:rFonts w:eastAsia="仿宋"/>
          <w:b/>
          <w:bCs/>
          <w:sz w:val="32"/>
          <w:szCs w:val="32"/>
        </w:rPr>
        <w:t xml:space="preserve">   </w:t>
      </w:r>
      <w:r>
        <w:rPr>
          <w:rFonts w:eastAsia="仿宋" w:hint="eastAsia"/>
          <w:b/>
          <w:bCs/>
          <w:sz w:val="32"/>
          <w:szCs w:val="32"/>
        </w:rPr>
        <w:t>七、比赛场地</w:t>
      </w:r>
      <w:r>
        <w:rPr>
          <w:rFonts w:eastAsia="仿宋" w:hint="eastAsia"/>
          <w:sz w:val="32"/>
          <w:szCs w:val="32"/>
        </w:rPr>
        <w:br/>
        <w:t xml:space="preserve">  </w:t>
      </w:r>
      <w:r w:rsidR="005C4847">
        <w:rPr>
          <w:rFonts w:eastAsia="仿宋"/>
          <w:sz w:val="32"/>
          <w:szCs w:val="32"/>
        </w:rPr>
        <w:t xml:space="preserve"> </w:t>
      </w:r>
      <w:r>
        <w:rPr>
          <w:rFonts w:eastAsia="仿宋" w:hint="eastAsia"/>
          <w:sz w:val="32"/>
          <w:szCs w:val="32"/>
        </w:rPr>
        <w:t>（一）单圈长度为</w:t>
      </w:r>
      <w:r>
        <w:rPr>
          <w:rFonts w:eastAsia="仿宋" w:hint="eastAsia"/>
          <w:sz w:val="32"/>
          <w:szCs w:val="32"/>
        </w:rPr>
        <w:t>250-300</w:t>
      </w:r>
      <w:r>
        <w:rPr>
          <w:rFonts w:eastAsia="仿宋" w:hint="eastAsia"/>
          <w:sz w:val="32"/>
          <w:szCs w:val="32"/>
        </w:rPr>
        <w:t>米，具体赛道图将在比赛前</w:t>
      </w:r>
      <w:r>
        <w:rPr>
          <w:rFonts w:eastAsia="仿宋" w:hint="eastAsia"/>
          <w:sz w:val="32"/>
          <w:szCs w:val="32"/>
        </w:rPr>
        <w:t>1</w:t>
      </w:r>
      <w:r>
        <w:rPr>
          <w:rFonts w:eastAsia="仿宋" w:hint="eastAsia"/>
          <w:sz w:val="32"/>
          <w:szCs w:val="32"/>
        </w:rPr>
        <w:t>周公布。</w:t>
      </w:r>
      <w:r>
        <w:rPr>
          <w:rFonts w:eastAsia="仿宋" w:hint="eastAsia"/>
          <w:sz w:val="32"/>
          <w:szCs w:val="32"/>
        </w:rPr>
        <w:br/>
        <w:t xml:space="preserve">  </w:t>
      </w:r>
      <w:r w:rsidR="005C4847">
        <w:rPr>
          <w:rFonts w:eastAsia="仿宋"/>
          <w:sz w:val="32"/>
          <w:szCs w:val="32"/>
        </w:rPr>
        <w:t xml:space="preserve"> </w:t>
      </w:r>
      <w:r>
        <w:rPr>
          <w:rFonts w:eastAsia="仿宋" w:hint="eastAsia"/>
          <w:sz w:val="32"/>
          <w:szCs w:val="32"/>
        </w:rPr>
        <w:t>（二）障碍</w:t>
      </w:r>
      <w:r>
        <w:rPr>
          <w:rFonts w:eastAsia="仿宋" w:hint="eastAsia"/>
          <w:sz w:val="32"/>
          <w:szCs w:val="32"/>
        </w:rPr>
        <w:br/>
        <w:t xml:space="preserve">    </w:t>
      </w:r>
      <w:r>
        <w:rPr>
          <w:rFonts w:eastAsia="仿宋" w:hint="eastAsia"/>
          <w:sz w:val="32"/>
          <w:szCs w:val="32"/>
        </w:rPr>
        <w:t>决赛路线中需包含</w:t>
      </w:r>
      <w:r>
        <w:rPr>
          <w:rFonts w:eastAsia="仿宋" w:hint="eastAsia"/>
          <w:sz w:val="32"/>
          <w:szCs w:val="32"/>
        </w:rPr>
        <w:t>7-10</w:t>
      </w:r>
      <w:r>
        <w:rPr>
          <w:rFonts w:eastAsia="仿宋" w:hint="eastAsia"/>
          <w:sz w:val="32"/>
          <w:szCs w:val="32"/>
        </w:rPr>
        <w:t>个障碍们（硬质钢架门）。</w:t>
      </w:r>
      <w:r>
        <w:rPr>
          <w:rFonts w:eastAsia="仿宋" w:hint="eastAsia"/>
          <w:sz w:val="32"/>
          <w:szCs w:val="32"/>
        </w:rPr>
        <w:br/>
        <w:t xml:space="preserve">    </w:t>
      </w:r>
      <w:r>
        <w:rPr>
          <w:rFonts w:eastAsia="仿宋" w:hint="eastAsia"/>
          <w:sz w:val="32"/>
          <w:szCs w:val="32"/>
        </w:rPr>
        <w:t>障碍门尺寸：宽度：</w:t>
      </w:r>
      <w:r>
        <w:rPr>
          <w:rFonts w:eastAsia="仿宋" w:hint="eastAsia"/>
          <w:sz w:val="32"/>
          <w:szCs w:val="32"/>
        </w:rPr>
        <w:t>2.0</w:t>
      </w:r>
      <w:r>
        <w:rPr>
          <w:rFonts w:eastAsia="仿宋" w:hint="eastAsia"/>
          <w:sz w:val="32"/>
          <w:szCs w:val="32"/>
        </w:rPr>
        <w:t>米</w:t>
      </w:r>
      <w:r>
        <w:rPr>
          <w:rFonts w:eastAsia="仿宋" w:hint="eastAsia"/>
          <w:sz w:val="32"/>
          <w:szCs w:val="32"/>
        </w:rPr>
        <w:t>-3.0</w:t>
      </w:r>
      <w:r>
        <w:rPr>
          <w:rFonts w:eastAsia="仿宋" w:hint="eastAsia"/>
          <w:sz w:val="32"/>
          <w:szCs w:val="32"/>
        </w:rPr>
        <w:t>米，高度</w:t>
      </w:r>
      <w:r>
        <w:rPr>
          <w:rFonts w:eastAsia="仿宋" w:hint="eastAsia"/>
          <w:sz w:val="32"/>
          <w:szCs w:val="32"/>
        </w:rPr>
        <w:t>2.0</w:t>
      </w:r>
      <w:r>
        <w:rPr>
          <w:rFonts w:eastAsia="仿宋" w:hint="eastAsia"/>
          <w:sz w:val="32"/>
          <w:szCs w:val="32"/>
        </w:rPr>
        <w:t>米</w:t>
      </w:r>
      <w:r>
        <w:rPr>
          <w:rFonts w:eastAsia="仿宋" w:hint="eastAsia"/>
          <w:sz w:val="32"/>
          <w:szCs w:val="32"/>
        </w:rPr>
        <w:t>-2.5</w:t>
      </w:r>
      <w:r>
        <w:rPr>
          <w:rFonts w:eastAsia="仿宋" w:hint="eastAsia"/>
          <w:sz w:val="32"/>
          <w:szCs w:val="32"/>
        </w:rPr>
        <w:t>米。</w:t>
      </w:r>
      <w:r>
        <w:rPr>
          <w:rFonts w:eastAsia="仿宋" w:hint="eastAsia"/>
          <w:sz w:val="32"/>
          <w:szCs w:val="32"/>
        </w:rPr>
        <w:br/>
        <w:t xml:space="preserve">    </w:t>
      </w:r>
      <w:r>
        <w:rPr>
          <w:rFonts w:eastAsia="仿宋" w:hint="eastAsia"/>
          <w:sz w:val="32"/>
          <w:szCs w:val="32"/>
        </w:rPr>
        <w:t>并排放置的障碍门算一个门。障碍门在第一视角飞行的情况下必须清晰可见，障碍</w:t>
      </w:r>
      <w:proofErr w:type="gramStart"/>
      <w:r>
        <w:rPr>
          <w:rFonts w:eastAsia="仿宋" w:hint="eastAsia"/>
          <w:sz w:val="32"/>
          <w:szCs w:val="32"/>
        </w:rPr>
        <w:t>门距离飞手</w:t>
      </w:r>
      <w:proofErr w:type="gramEnd"/>
      <w:r>
        <w:rPr>
          <w:rFonts w:eastAsia="仿宋" w:hint="eastAsia"/>
          <w:sz w:val="32"/>
          <w:szCs w:val="32"/>
        </w:rPr>
        <w:t>操纵区域不得少于</w:t>
      </w:r>
      <w:r>
        <w:rPr>
          <w:rFonts w:eastAsia="仿宋" w:hint="eastAsia"/>
          <w:sz w:val="32"/>
          <w:szCs w:val="32"/>
        </w:rPr>
        <w:t>30</w:t>
      </w:r>
      <w:r>
        <w:rPr>
          <w:rFonts w:eastAsia="仿宋" w:hint="eastAsia"/>
          <w:sz w:val="32"/>
          <w:szCs w:val="32"/>
        </w:rPr>
        <w:t>米。</w:t>
      </w:r>
      <w:r>
        <w:rPr>
          <w:rFonts w:eastAsia="仿宋" w:hint="eastAsia"/>
          <w:sz w:val="32"/>
          <w:szCs w:val="32"/>
        </w:rPr>
        <w:br/>
        <w:t xml:space="preserve">  </w:t>
      </w:r>
      <w:r w:rsidR="005C4847">
        <w:rPr>
          <w:rFonts w:eastAsia="仿宋"/>
          <w:sz w:val="32"/>
          <w:szCs w:val="32"/>
        </w:rPr>
        <w:t xml:space="preserve"> </w:t>
      </w:r>
      <w:r>
        <w:rPr>
          <w:rFonts w:eastAsia="仿宋" w:hint="eastAsia"/>
          <w:sz w:val="32"/>
          <w:szCs w:val="32"/>
        </w:rPr>
        <w:t>（三）其他障碍</w:t>
      </w:r>
      <w:r>
        <w:rPr>
          <w:rFonts w:eastAsia="仿宋" w:hint="eastAsia"/>
          <w:sz w:val="32"/>
          <w:szCs w:val="32"/>
        </w:rPr>
        <w:br/>
        <w:t xml:space="preserve">    </w:t>
      </w:r>
      <w:r>
        <w:rPr>
          <w:rFonts w:eastAsia="仿宋" w:hint="eastAsia"/>
          <w:sz w:val="32"/>
          <w:szCs w:val="32"/>
        </w:rPr>
        <w:t>除了障碍门，赛道中还可设置其他障碍。每个障碍最小</w:t>
      </w:r>
      <w:r>
        <w:rPr>
          <w:rFonts w:eastAsia="仿宋" w:hint="eastAsia"/>
          <w:sz w:val="32"/>
          <w:szCs w:val="32"/>
        </w:rPr>
        <w:lastRenderedPageBreak/>
        <w:t>尺寸为</w:t>
      </w:r>
      <w:r>
        <w:rPr>
          <w:rFonts w:eastAsia="仿宋" w:hint="eastAsia"/>
          <w:sz w:val="32"/>
          <w:szCs w:val="32"/>
        </w:rPr>
        <w:t>0.5</w:t>
      </w:r>
      <w:r>
        <w:rPr>
          <w:rFonts w:eastAsia="仿宋" w:hint="eastAsia"/>
          <w:sz w:val="32"/>
          <w:szCs w:val="32"/>
        </w:rPr>
        <w:t>米宽，</w:t>
      </w:r>
      <w:r>
        <w:rPr>
          <w:rFonts w:eastAsia="仿宋" w:hint="eastAsia"/>
          <w:sz w:val="32"/>
          <w:szCs w:val="32"/>
        </w:rPr>
        <w:t>3</w:t>
      </w:r>
      <w:r>
        <w:rPr>
          <w:rFonts w:eastAsia="仿宋" w:hint="eastAsia"/>
          <w:sz w:val="32"/>
          <w:szCs w:val="32"/>
        </w:rPr>
        <w:t>米高。可放置在地面上或不高于地面</w:t>
      </w:r>
      <w:r>
        <w:rPr>
          <w:rFonts w:eastAsia="仿宋" w:hint="eastAsia"/>
          <w:sz w:val="32"/>
          <w:szCs w:val="32"/>
        </w:rPr>
        <w:t>15</w:t>
      </w:r>
      <w:r>
        <w:rPr>
          <w:rFonts w:eastAsia="仿宋" w:hint="eastAsia"/>
          <w:sz w:val="32"/>
          <w:szCs w:val="32"/>
        </w:rPr>
        <w:t>米。该障碍物作为赛道线路指示使用，以指示运动员进行转弯操作。</w:t>
      </w:r>
    </w:p>
    <w:p w:rsidR="00225DEE" w:rsidRDefault="00637BC8" w:rsidP="005C4847">
      <w:pPr>
        <w:snapToGrid w:val="0"/>
        <w:spacing w:line="576" w:lineRule="exact"/>
        <w:ind w:leftChars="100" w:left="210" w:firstLineChars="150" w:firstLine="482"/>
        <w:rPr>
          <w:rFonts w:eastAsia="仿宋"/>
          <w:b/>
          <w:bCs/>
          <w:sz w:val="32"/>
          <w:szCs w:val="32"/>
        </w:rPr>
      </w:pPr>
      <w:r>
        <w:rPr>
          <w:rFonts w:eastAsia="仿宋" w:hint="eastAsia"/>
          <w:b/>
          <w:bCs/>
          <w:sz w:val="32"/>
          <w:szCs w:val="32"/>
        </w:rPr>
        <w:t>八、重飞</w:t>
      </w:r>
    </w:p>
    <w:p w:rsidR="00225DEE" w:rsidRDefault="00637BC8">
      <w:pPr>
        <w:snapToGrid w:val="0"/>
        <w:spacing w:line="576" w:lineRule="exact"/>
        <w:ind w:firstLineChars="200" w:firstLine="640"/>
        <w:rPr>
          <w:rFonts w:eastAsia="仿宋"/>
          <w:sz w:val="32"/>
          <w:szCs w:val="32"/>
        </w:rPr>
      </w:pPr>
      <w:r>
        <w:rPr>
          <w:rFonts w:eastAsia="仿宋" w:hint="eastAsia"/>
          <w:sz w:val="32"/>
          <w:szCs w:val="32"/>
        </w:rPr>
        <w:t>比赛如由组委会统一提供视频传输设备则在比赛飞行过程中，经裁判</w:t>
      </w:r>
      <w:proofErr w:type="gramStart"/>
      <w:r>
        <w:rPr>
          <w:rFonts w:eastAsia="仿宋" w:hint="eastAsia"/>
          <w:sz w:val="32"/>
          <w:szCs w:val="32"/>
        </w:rPr>
        <w:t>确认因</w:t>
      </w:r>
      <w:proofErr w:type="gramEnd"/>
      <w:r>
        <w:rPr>
          <w:rFonts w:eastAsia="仿宋" w:hint="eastAsia"/>
          <w:sz w:val="32"/>
          <w:szCs w:val="32"/>
        </w:rPr>
        <w:t>视频问题影响飞行的，运动员可申请重飞。裁判长可根据实际情况安排其重飞顺序。运动员需提供申请重飞的视频证明。</w:t>
      </w:r>
      <w:r>
        <w:rPr>
          <w:rFonts w:eastAsia="仿宋" w:hint="eastAsia"/>
          <w:sz w:val="32"/>
          <w:szCs w:val="32"/>
        </w:rPr>
        <w:br/>
      </w:r>
      <w:r w:rsidR="005C4847">
        <w:rPr>
          <w:rFonts w:eastAsia="仿宋" w:hint="eastAsia"/>
          <w:b/>
          <w:bCs/>
          <w:sz w:val="32"/>
          <w:szCs w:val="32"/>
        </w:rPr>
        <w:t xml:space="preserve"> </w:t>
      </w:r>
      <w:r w:rsidR="005C4847">
        <w:rPr>
          <w:rFonts w:eastAsia="仿宋"/>
          <w:b/>
          <w:bCs/>
          <w:sz w:val="32"/>
          <w:szCs w:val="32"/>
        </w:rPr>
        <w:t xml:space="preserve">   </w:t>
      </w:r>
      <w:r>
        <w:rPr>
          <w:rFonts w:eastAsia="仿宋" w:hint="eastAsia"/>
          <w:b/>
          <w:bCs/>
          <w:sz w:val="32"/>
          <w:szCs w:val="32"/>
        </w:rPr>
        <w:t>九、助手</w:t>
      </w:r>
      <w:r>
        <w:rPr>
          <w:rFonts w:eastAsia="仿宋" w:hint="eastAsia"/>
          <w:sz w:val="32"/>
          <w:szCs w:val="32"/>
        </w:rPr>
        <w:br/>
        <w:t xml:space="preserve">    </w:t>
      </w:r>
      <w:r>
        <w:rPr>
          <w:rFonts w:eastAsia="仿宋" w:hint="eastAsia"/>
          <w:sz w:val="32"/>
          <w:szCs w:val="32"/>
        </w:rPr>
        <w:t>在比赛过程中，每名运动员可有一名助手。助手仅可</w:t>
      </w:r>
      <w:proofErr w:type="gramStart"/>
      <w:r>
        <w:rPr>
          <w:rFonts w:eastAsia="仿宋" w:hint="eastAsia"/>
          <w:sz w:val="32"/>
          <w:szCs w:val="32"/>
        </w:rPr>
        <w:t>帮助飞手准备</w:t>
      </w:r>
      <w:proofErr w:type="gramEnd"/>
      <w:r>
        <w:rPr>
          <w:rFonts w:eastAsia="仿宋" w:hint="eastAsia"/>
          <w:sz w:val="32"/>
          <w:szCs w:val="32"/>
        </w:rPr>
        <w:t>飞行器，拿取设备，观察提示飞行路径，助手不得操纵模型。助手可以是另外一名参赛者。</w:t>
      </w:r>
      <w:r>
        <w:rPr>
          <w:rFonts w:eastAsia="仿宋" w:hint="eastAsia"/>
          <w:sz w:val="32"/>
          <w:szCs w:val="32"/>
        </w:rPr>
        <w:br/>
      </w:r>
      <w:r w:rsidR="005C4847">
        <w:rPr>
          <w:rFonts w:eastAsia="仿宋" w:hint="eastAsia"/>
          <w:b/>
          <w:bCs/>
          <w:sz w:val="32"/>
          <w:szCs w:val="32"/>
        </w:rPr>
        <w:t xml:space="preserve"> </w:t>
      </w:r>
      <w:r w:rsidR="005C4847">
        <w:rPr>
          <w:rFonts w:eastAsia="仿宋"/>
          <w:b/>
          <w:bCs/>
          <w:sz w:val="32"/>
          <w:szCs w:val="32"/>
        </w:rPr>
        <w:t xml:space="preserve">   </w:t>
      </w:r>
      <w:r>
        <w:rPr>
          <w:rFonts w:eastAsia="仿宋" w:hint="eastAsia"/>
          <w:b/>
          <w:bCs/>
          <w:sz w:val="32"/>
          <w:szCs w:val="32"/>
        </w:rPr>
        <w:t>十、裁判</w:t>
      </w:r>
      <w:r>
        <w:rPr>
          <w:rFonts w:eastAsia="仿宋" w:hint="eastAsia"/>
          <w:sz w:val="32"/>
          <w:szCs w:val="32"/>
        </w:rPr>
        <w:br/>
        <w:t xml:space="preserve">    </w:t>
      </w:r>
      <w:r>
        <w:rPr>
          <w:rFonts w:eastAsia="仿宋" w:hint="eastAsia"/>
          <w:sz w:val="32"/>
          <w:szCs w:val="32"/>
        </w:rPr>
        <w:t>除其他裁判外，在比赛过程中，每个号位至少有一名裁判与该号位运动员享有同一视频信号，以判断并告知运动员是否完成障碍及犯规等。</w:t>
      </w:r>
      <w:r>
        <w:rPr>
          <w:rFonts w:eastAsia="仿宋" w:hint="eastAsia"/>
          <w:sz w:val="32"/>
          <w:szCs w:val="32"/>
        </w:rPr>
        <w:br/>
      </w:r>
      <w:r w:rsidR="005C4847">
        <w:rPr>
          <w:rFonts w:eastAsia="仿宋" w:hint="eastAsia"/>
          <w:b/>
          <w:bCs/>
          <w:sz w:val="32"/>
          <w:szCs w:val="32"/>
        </w:rPr>
        <w:t xml:space="preserve"> </w:t>
      </w:r>
      <w:r w:rsidR="005C4847">
        <w:rPr>
          <w:rFonts w:eastAsia="仿宋"/>
          <w:b/>
          <w:bCs/>
          <w:sz w:val="32"/>
          <w:szCs w:val="32"/>
        </w:rPr>
        <w:t xml:space="preserve">   </w:t>
      </w:r>
      <w:bookmarkStart w:id="0" w:name="_GoBack"/>
      <w:bookmarkEnd w:id="0"/>
      <w:r>
        <w:rPr>
          <w:rFonts w:eastAsia="仿宋" w:hint="eastAsia"/>
          <w:b/>
          <w:bCs/>
          <w:sz w:val="32"/>
          <w:szCs w:val="32"/>
        </w:rPr>
        <w:t>十一、判罚</w:t>
      </w:r>
      <w:r>
        <w:rPr>
          <w:rFonts w:eastAsia="仿宋" w:hint="eastAsia"/>
          <w:sz w:val="32"/>
          <w:szCs w:val="32"/>
        </w:rPr>
        <w:br/>
        <w:t xml:space="preserve">    </w:t>
      </w:r>
      <w:r>
        <w:rPr>
          <w:rFonts w:eastAsia="仿宋" w:hint="eastAsia"/>
          <w:sz w:val="32"/>
          <w:szCs w:val="32"/>
        </w:rPr>
        <w:t>起飞信号发出后</w:t>
      </w:r>
      <w:r>
        <w:rPr>
          <w:rFonts w:eastAsia="仿宋" w:hint="eastAsia"/>
          <w:sz w:val="32"/>
          <w:szCs w:val="32"/>
        </w:rPr>
        <w:t>5</w:t>
      </w:r>
      <w:r>
        <w:rPr>
          <w:rFonts w:eastAsia="仿宋" w:hint="eastAsia"/>
          <w:sz w:val="32"/>
          <w:szCs w:val="32"/>
        </w:rPr>
        <w:t>秒</w:t>
      </w:r>
      <w:r>
        <w:rPr>
          <w:rFonts w:eastAsia="仿宋" w:hint="eastAsia"/>
          <w:sz w:val="32"/>
          <w:szCs w:val="32"/>
        </w:rPr>
        <w:t>内没有起飞则视为放弃比赛。</w:t>
      </w:r>
      <w:r>
        <w:rPr>
          <w:rFonts w:eastAsia="仿宋" w:hint="eastAsia"/>
          <w:sz w:val="32"/>
          <w:szCs w:val="32"/>
        </w:rPr>
        <w:br/>
        <w:t xml:space="preserve">    </w:t>
      </w:r>
      <w:r>
        <w:rPr>
          <w:rFonts w:eastAsia="仿宋" w:hint="eastAsia"/>
          <w:sz w:val="32"/>
          <w:szCs w:val="32"/>
        </w:rPr>
        <w:t>起飞信号发出前抢跑，第一次警告，第二次取消本轮资格。</w:t>
      </w:r>
      <w:r>
        <w:rPr>
          <w:rFonts w:eastAsia="仿宋" w:hint="eastAsia"/>
          <w:sz w:val="32"/>
          <w:szCs w:val="32"/>
        </w:rPr>
        <w:br/>
        <w:t xml:space="preserve">    </w:t>
      </w:r>
      <w:r>
        <w:rPr>
          <w:rFonts w:eastAsia="仿宋" w:hint="eastAsia"/>
          <w:sz w:val="32"/>
          <w:szCs w:val="32"/>
        </w:rPr>
        <w:t>比赛结束后没有立即着陆在指定着陆区将取消本轮成绩。</w:t>
      </w:r>
    </w:p>
    <w:p w:rsidR="00225DEE" w:rsidRDefault="00225DEE">
      <w:pPr>
        <w:pStyle w:val="2"/>
        <w:numPr>
          <w:ilvl w:val="1"/>
          <w:numId w:val="0"/>
        </w:numPr>
      </w:pPr>
    </w:p>
    <w:p w:rsidR="00225DEE" w:rsidRDefault="00637BC8">
      <w:pPr>
        <w:pStyle w:val="1"/>
        <w:snapToGrid w:val="0"/>
        <w:spacing w:line="576" w:lineRule="exact"/>
        <w:ind w:firstLine="643"/>
        <w:outlineLvl w:val="0"/>
        <w:rPr>
          <w:rFonts w:ascii="Times New Roman" w:eastAsia="仿宋" w:hAnsi="Times New Roman" w:cs="Times New Roman"/>
          <w:b/>
          <w:sz w:val="32"/>
          <w:szCs w:val="32"/>
        </w:rPr>
      </w:pPr>
      <w:r>
        <w:rPr>
          <w:rFonts w:ascii="Times New Roman" w:eastAsia="仿宋" w:hAnsi="Times New Roman" w:cs="Times New Roman" w:hint="eastAsia"/>
          <w:b/>
          <w:sz w:val="32"/>
          <w:szCs w:val="32"/>
        </w:rPr>
        <w:t>注：</w:t>
      </w:r>
      <w:r>
        <w:rPr>
          <w:rFonts w:ascii="Times New Roman" w:eastAsia="仿宋" w:hAnsi="Times New Roman" w:cs="Times New Roman"/>
          <w:b/>
          <w:sz w:val="32"/>
          <w:szCs w:val="32"/>
        </w:rPr>
        <w:t>本次赛事规则最终解释权归本次赛事组委会所有。</w:t>
      </w:r>
    </w:p>
    <w:p w:rsidR="00225DEE" w:rsidRDefault="00225DEE">
      <w:pPr>
        <w:rPr>
          <w:b/>
        </w:rPr>
      </w:pPr>
    </w:p>
    <w:sectPr w:rsidR="00225DE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BC8" w:rsidRDefault="00637BC8">
      <w:r>
        <w:separator/>
      </w:r>
    </w:p>
  </w:endnote>
  <w:endnote w:type="continuationSeparator" w:id="0">
    <w:p w:rsidR="00637BC8" w:rsidRDefault="0063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embedRegular r:id="rId1" w:subsetted="1" w:fontKey="{D7F45B73-D930-4F13-BE22-3FB69AC5F109}"/>
  </w:font>
  <w:font w:name="方正小标宋简体">
    <w:panose1 w:val="03000509000000000000"/>
    <w:charset w:val="86"/>
    <w:family w:val="script"/>
    <w:pitch w:val="fixed"/>
    <w:sig w:usb0="00000001" w:usb1="080E0000" w:usb2="00000010" w:usb3="00000000" w:csb0="00040000" w:csb1="00000000"/>
    <w:embedRegular r:id="rId2" w:subsetted="1" w:fontKey="{EE71E85B-FC4B-4FD8-A1C1-7058BF1B58A5}"/>
  </w:font>
  <w:font w:name="仿宋">
    <w:panose1 w:val="02010609060101010101"/>
    <w:charset w:val="86"/>
    <w:family w:val="modern"/>
    <w:pitch w:val="fixed"/>
    <w:sig w:usb0="800002BF" w:usb1="38CF7CFA" w:usb2="00000016" w:usb3="00000000" w:csb0="00040001" w:csb1="00000000"/>
    <w:embedRegular r:id="rId3" w:subsetted="1" w:fontKey="{854027EB-75BD-4E1A-92A2-1FB5B4F56942}"/>
    <w:embedBold r:id="rId4" w:subsetted="1" w:fontKey="{DA5CC545-7DDE-4317-9311-1507CD4C0792}"/>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5555926"/>
    </w:sdtPr>
    <w:sdtEndPr/>
    <w:sdtContent>
      <w:p w:rsidR="00225DEE" w:rsidRDefault="00637BC8">
        <w:pPr>
          <w:pStyle w:val="a3"/>
          <w:jc w:val="center"/>
        </w:pPr>
        <w:r>
          <w:fldChar w:fldCharType="begin"/>
        </w:r>
        <w:r>
          <w:instrText>PAGE   \* MERGEFORMAT</w:instrText>
        </w:r>
        <w:r>
          <w:fldChar w:fldCharType="separate"/>
        </w:r>
        <w:r>
          <w:rPr>
            <w:lang w:val="zh-CN"/>
          </w:rPr>
          <w:t>2</w:t>
        </w:r>
        <w:r>
          <w:fldChar w:fldCharType="end"/>
        </w:r>
      </w:p>
    </w:sdtContent>
  </w:sdt>
  <w:p w:rsidR="00225DEE" w:rsidRDefault="00225DE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BC8" w:rsidRDefault="00637BC8">
      <w:r>
        <w:separator/>
      </w:r>
    </w:p>
  </w:footnote>
  <w:footnote w:type="continuationSeparator" w:id="0">
    <w:p w:rsidR="00637BC8" w:rsidRDefault="00637B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AAACE"/>
    <w:multiLevelType w:val="singleLevel"/>
    <w:tmpl w:val="177AAACE"/>
    <w:lvl w:ilvl="0">
      <w:start w:val="2"/>
      <w:numFmt w:val="chineseCounting"/>
      <w:suff w:val="space"/>
      <w:lvlText w:val="（%1）"/>
      <w:lvlJc w:val="left"/>
      <w:rPr>
        <w:rFonts w:hint="eastAsia"/>
      </w:rPr>
    </w:lvl>
  </w:abstractNum>
  <w:abstractNum w:abstractNumId="1" w15:restartNumberingAfterBreak="0">
    <w:nsid w:val="55390CB9"/>
    <w:multiLevelType w:val="multilevel"/>
    <w:tmpl w:val="55390CB9"/>
    <w:lvl w:ilvl="0">
      <w:start w:val="1"/>
      <w:numFmt w:val="chineseCounting"/>
      <w:suff w:val="space"/>
      <w:lvlText w:val="第%1章"/>
      <w:lvlJc w:val="left"/>
      <w:pPr>
        <w:tabs>
          <w:tab w:val="left" w:pos="425"/>
        </w:tabs>
        <w:ind w:left="425" w:hanging="425"/>
      </w:pPr>
      <w:rPr>
        <w:rFonts w:ascii="宋体" w:eastAsia="宋体" w:hAnsi="宋体" w:cs="宋体" w:hint="eastAsia"/>
      </w:rPr>
    </w:lvl>
    <w:lvl w:ilvl="1">
      <w:start w:val="1"/>
      <w:numFmt w:val="decimal"/>
      <w:pStyle w:val="2"/>
      <w:isLgl/>
      <w:suff w:val="space"/>
      <w:lvlText w:val="%1.%2."/>
      <w:lvlJc w:val="left"/>
      <w:pPr>
        <w:tabs>
          <w:tab w:val="left" w:pos="425"/>
        </w:tabs>
        <w:ind w:left="0" w:firstLine="0"/>
      </w:pPr>
      <w:rPr>
        <w:rFonts w:ascii="宋体" w:eastAsia="宋体" w:hAnsi="宋体" w:cs="宋体" w:hint="eastAsia"/>
      </w:rPr>
    </w:lvl>
    <w:lvl w:ilvl="2">
      <w:start w:val="1"/>
      <w:numFmt w:val="decimal"/>
      <w:isLgl/>
      <w:suff w:val="space"/>
      <w:lvlText w:val="%1.%2.%3."/>
      <w:lvlJc w:val="left"/>
      <w:pPr>
        <w:tabs>
          <w:tab w:val="left" w:pos="425"/>
        </w:tabs>
        <w:ind w:left="0" w:firstLine="0"/>
      </w:pPr>
      <w:rPr>
        <w:rFonts w:ascii="宋体" w:eastAsia="宋体" w:hAnsi="宋体" w:cs="宋体" w:hint="eastAsia"/>
      </w:rPr>
    </w:lvl>
    <w:lvl w:ilvl="3">
      <w:start w:val="1"/>
      <w:numFmt w:val="decimal"/>
      <w:lvlText w:val="%1.%2.%3.%4."/>
      <w:lvlJc w:val="left"/>
      <w:pPr>
        <w:tabs>
          <w:tab w:val="left" w:pos="850"/>
        </w:tabs>
        <w:ind w:left="850" w:hanging="850"/>
      </w:pPr>
      <w:rPr>
        <w:rFonts w:hint="eastAsia"/>
      </w:rPr>
    </w:lvl>
    <w:lvl w:ilvl="4">
      <w:start w:val="1"/>
      <w:numFmt w:val="decimal"/>
      <w:lvlText w:val="%1.%2.%3.%4.%5."/>
      <w:lvlJc w:val="left"/>
      <w:pPr>
        <w:tabs>
          <w:tab w:val="left" w:pos="991"/>
        </w:tabs>
        <w:ind w:left="991" w:hanging="991"/>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5"/>
        </w:tabs>
        <w:ind w:left="1275" w:hanging="1275"/>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8"/>
        </w:tabs>
        <w:ind w:left="1558" w:hanging="1558"/>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IzYTJjMWI1Y2M2Yjc2ZDQ2NmM3M2E4MGZlMGJmYWMifQ=="/>
  </w:docVars>
  <w:rsids>
    <w:rsidRoot w:val="005D2897"/>
    <w:rsid w:val="00171CBE"/>
    <w:rsid w:val="00225DEE"/>
    <w:rsid w:val="00321D56"/>
    <w:rsid w:val="005742D4"/>
    <w:rsid w:val="005C4847"/>
    <w:rsid w:val="005D2897"/>
    <w:rsid w:val="00637BC8"/>
    <w:rsid w:val="00965575"/>
    <w:rsid w:val="010F1DA1"/>
    <w:rsid w:val="027F0D87"/>
    <w:rsid w:val="0361265C"/>
    <w:rsid w:val="0AFC16BE"/>
    <w:rsid w:val="0C30706F"/>
    <w:rsid w:val="0F5A68DD"/>
    <w:rsid w:val="14213E6D"/>
    <w:rsid w:val="173043C7"/>
    <w:rsid w:val="17800EAB"/>
    <w:rsid w:val="1DD71A40"/>
    <w:rsid w:val="1DEB1048"/>
    <w:rsid w:val="1F30765A"/>
    <w:rsid w:val="221C06AB"/>
    <w:rsid w:val="257302A1"/>
    <w:rsid w:val="26B648E9"/>
    <w:rsid w:val="292B08DC"/>
    <w:rsid w:val="2A726D79"/>
    <w:rsid w:val="2BBB6A98"/>
    <w:rsid w:val="2DB72A11"/>
    <w:rsid w:val="3251196A"/>
    <w:rsid w:val="34936269"/>
    <w:rsid w:val="34F767F8"/>
    <w:rsid w:val="35B91D00"/>
    <w:rsid w:val="36A52284"/>
    <w:rsid w:val="38E057F5"/>
    <w:rsid w:val="3B135A0E"/>
    <w:rsid w:val="3BD31641"/>
    <w:rsid w:val="3C834E15"/>
    <w:rsid w:val="3D0C2BA8"/>
    <w:rsid w:val="3D127F47"/>
    <w:rsid w:val="3F367F1D"/>
    <w:rsid w:val="427E2307"/>
    <w:rsid w:val="473D62F3"/>
    <w:rsid w:val="494616A5"/>
    <w:rsid w:val="4A8122B5"/>
    <w:rsid w:val="4F310701"/>
    <w:rsid w:val="5075461D"/>
    <w:rsid w:val="50ED2406"/>
    <w:rsid w:val="515B7CB7"/>
    <w:rsid w:val="519136D9"/>
    <w:rsid w:val="52741030"/>
    <w:rsid w:val="553B4087"/>
    <w:rsid w:val="56B91708"/>
    <w:rsid w:val="57B819BF"/>
    <w:rsid w:val="58B8779D"/>
    <w:rsid w:val="64220DC8"/>
    <w:rsid w:val="64FF0C2E"/>
    <w:rsid w:val="67DF4D46"/>
    <w:rsid w:val="69286279"/>
    <w:rsid w:val="6DFF1C9E"/>
    <w:rsid w:val="713555A2"/>
    <w:rsid w:val="72744C18"/>
    <w:rsid w:val="72800ED4"/>
    <w:rsid w:val="73BE1CB4"/>
    <w:rsid w:val="74AC5FB0"/>
    <w:rsid w:val="756810A6"/>
    <w:rsid w:val="78016613"/>
    <w:rsid w:val="7847671C"/>
    <w:rsid w:val="79FF3026"/>
    <w:rsid w:val="7A9D6AC7"/>
    <w:rsid w:val="7BA77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AEF2A0"/>
  <w15:docId w15:val="{1526B20F-1DD1-4D0C-9A8C-8C2CD86E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paragraph" w:styleId="2">
    <w:name w:val="heading 2"/>
    <w:basedOn w:val="a"/>
    <w:next w:val="a"/>
    <w:qFormat/>
    <w:pPr>
      <w:keepNext/>
      <w:keepLines/>
      <w:numPr>
        <w:ilvl w:val="1"/>
        <w:numId w:val="1"/>
      </w:numPr>
      <w:spacing w:line="300" w:lineRule="auto"/>
      <w:outlineLvl w:val="1"/>
    </w:pPr>
    <w:rPr>
      <w:rFonts w:ascii="Arial"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paragraph" w:customStyle="1" w:styleId="1">
    <w:name w:val="列表段落1"/>
    <w:basedOn w:val="a"/>
    <w:uiPriority w:val="34"/>
    <w:qFormat/>
    <w:pPr>
      <w:autoSpaceDE w:val="0"/>
      <w:autoSpaceDN w:val="0"/>
      <w:ind w:firstLineChars="200" w:firstLine="420"/>
    </w:pPr>
    <w:rPr>
      <w:rFonts w:ascii="微软雅黑" w:eastAsia="微软雅黑" w:hAnsi="微软雅黑" w:cs="微软雅黑"/>
      <w:sz w:val="22"/>
      <w:szCs w:val="22"/>
    </w:rPr>
  </w:style>
  <w:style w:type="character" w:customStyle="1" w:styleId="a6">
    <w:name w:val="页眉 字符"/>
    <w:basedOn w:val="a0"/>
    <w:link w:val="a5"/>
    <w:rPr>
      <w:rFonts w:ascii="Times New Roman" w:eastAsia="宋体" w:hAnsi="Times New Roman" w:cs="Times New Roman"/>
      <w:kern w:val="2"/>
      <w:sz w:val="18"/>
      <w:szCs w:val="18"/>
    </w:rPr>
  </w:style>
  <w:style w:type="character" w:customStyle="1" w:styleId="a4">
    <w:name w:val="页脚 字符"/>
    <w:basedOn w:val="a0"/>
    <w:link w:val="a3"/>
    <w:uiPriority w:val="99"/>
    <w:qFormat/>
    <w:rPr>
      <w:rFonts w:ascii="Times New Roman" w:eastAsia="宋体" w:hAnsi="Times New Roman" w:cs="Times New Roman"/>
      <w:kern w:val="2"/>
      <w:sz w:val="18"/>
      <w:szCs w:val="18"/>
    </w:rPr>
  </w:style>
  <w:style w:type="paragraph" w:styleId="a7">
    <w:name w:val="Balloon Text"/>
    <w:basedOn w:val="a"/>
    <w:link w:val="a8"/>
    <w:rsid w:val="005C4847"/>
    <w:rPr>
      <w:sz w:val="18"/>
      <w:szCs w:val="18"/>
    </w:rPr>
  </w:style>
  <w:style w:type="character" w:customStyle="1" w:styleId="a8">
    <w:name w:val="批注框文本 字符"/>
    <w:basedOn w:val="a0"/>
    <w:link w:val="a7"/>
    <w:rsid w:val="005C484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99664</dc:creator>
  <cp:lastModifiedBy>Administrator</cp:lastModifiedBy>
  <cp:revision>4</cp:revision>
  <cp:lastPrinted>2022-12-01T01:24:00Z</cp:lastPrinted>
  <dcterms:created xsi:type="dcterms:W3CDTF">2022-11-24T09:30:00Z</dcterms:created>
  <dcterms:modified xsi:type="dcterms:W3CDTF">2022-12-01T01:33:00Z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EB836D0BB7064514B77BDC78EA6DF2F6</vt:lpwstr>
  </property>
</Properties>
</file>