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ECF" w:rsidRDefault="0022437E">
      <w:pPr>
        <w:pStyle w:val="af0"/>
        <w:rPr>
          <w:rFonts w:hint="default"/>
        </w:rPr>
      </w:pPr>
      <w:r>
        <w:t>附件</w:t>
      </w:r>
    </w:p>
    <w:p w:rsidR="00A95ECF" w:rsidRDefault="0022437E" w:rsidP="005A3242">
      <w:pPr>
        <w:pStyle w:val="ac"/>
        <w:spacing w:beforeLines="150" w:afterLines="100"/>
        <w:rPr>
          <w:rFonts w:hint="default"/>
        </w:rPr>
      </w:pPr>
      <w:r>
        <w:t>室内跳伞国家队选拔方案</w:t>
      </w:r>
    </w:p>
    <w:p w:rsidR="00A95ECF" w:rsidRDefault="0022437E" w:rsidP="005A3242">
      <w:pPr>
        <w:pStyle w:val="ae"/>
        <w:ind w:firstLine="640"/>
        <w:rPr>
          <w:rFonts w:hint="default"/>
        </w:rPr>
      </w:pPr>
      <w:r>
        <w:t>一、选拔原则</w:t>
      </w:r>
    </w:p>
    <w:p w:rsidR="00A95ECF" w:rsidRDefault="0022437E" w:rsidP="005A3242">
      <w:pPr>
        <w:pStyle w:val="ad"/>
        <w:ind w:firstLine="640"/>
        <w:rPr>
          <w:rFonts w:hint="default"/>
        </w:rPr>
      </w:pPr>
      <w:r>
        <w:t>（一）参加选拔的选手须为中国籍；</w:t>
      </w:r>
    </w:p>
    <w:p w:rsidR="00A95ECF" w:rsidRDefault="0022437E" w:rsidP="005A3242">
      <w:pPr>
        <w:pStyle w:val="ad"/>
        <w:ind w:firstLine="640"/>
        <w:rPr>
          <w:rFonts w:hint="default"/>
        </w:rPr>
      </w:pPr>
      <w:r>
        <w:t>（二）参照</w:t>
      </w:r>
      <w:r>
        <w:t>2023</w:t>
      </w:r>
      <w:r>
        <w:t>年全国室内跳伞冠军赛和</w:t>
      </w:r>
      <w:r>
        <w:t>2023</w:t>
      </w:r>
      <w:r>
        <w:t>年全国室内跳伞锦标赛成绩，采用积分制方法进行选拔；</w:t>
      </w:r>
    </w:p>
    <w:p w:rsidR="00A95ECF" w:rsidRDefault="0022437E" w:rsidP="005A3242">
      <w:pPr>
        <w:pStyle w:val="ad"/>
        <w:ind w:firstLine="640"/>
        <w:rPr>
          <w:rFonts w:hint="default"/>
        </w:rPr>
      </w:pPr>
      <w:r>
        <w:t>（三）积分计算方法：第</w:t>
      </w:r>
      <w:r>
        <w:t>1</w:t>
      </w:r>
      <w:r>
        <w:t>名计</w:t>
      </w:r>
      <w:r>
        <w:t>7</w:t>
      </w:r>
      <w:r>
        <w:t>分，第</w:t>
      </w:r>
      <w:r>
        <w:t>2</w:t>
      </w:r>
      <w:r>
        <w:t>名计</w:t>
      </w:r>
      <w:r>
        <w:t>5</w:t>
      </w:r>
      <w:r>
        <w:t>分，第</w:t>
      </w:r>
      <w:r>
        <w:t>3</w:t>
      </w:r>
      <w:r>
        <w:t>名计</w:t>
      </w:r>
      <w:r>
        <w:t>4</w:t>
      </w:r>
      <w:r>
        <w:t>分，第</w:t>
      </w:r>
      <w:r>
        <w:t>4</w:t>
      </w:r>
      <w:r>
        <w:t>名计</w:t>
      </w:r>
      <w:r>
        <w:t>3</w:t>
      </w:r>
      <w:r>
        <w:t>分，第</w:t>
      </w:r>
      <w:r>
        <w:t>5</w:t>
      </w:r>
      <w:r>
        <w:t>名计</w:t>
      </w:r>
      <w:r>
        <w:t>2</w:t>
      </w:r>
      <w:r>
        <w:t>分，第</w:t>
      </w:r>
      <w:r>
        <w:t>6</w:t>
      </w:r>
      <w:r>
        <w:t>名计</w:t>
      </w:r>
      <w:r>
        <w:t>1</w:t>
      </w:r>
      <w:r>
        <w:t>分，第</w:t>
      </w:r>
      <w:r>
        <w:t>6</w:t>
      </w:r>
      <w:r>
        <w:t>名以后及缺席比赛计</w:t>
      </w:r>
      <w:r>
        <w:t>0</w:t>
      </w:r>
      <w:r>
        <w:t>分；</w:t>
      </w:r>
    </w:p>
    <w:p w:rsidR="00A95ECF" w:rsidRDefault="0022437E" w:rsidP="005A3242">
      <w:pPr>
        <w:pStyle w:val="ad"/>
        <w:ind w:firstLine="640"/>
        <w:rPr>
          <w:rFonts w:hint="default"/>
        </w:rPr>
      </w:pPr>
      <w:r>
        <w:t>（四）两场比赛得分相加，即为该组合</w:t>
      </w:r>
      <w:r>
        <w:t>/</w:t>
      </w:r>
      <w:r>
        <w:t>选手所得积分。</w:t>
      </w:r>
    </w:p>
    <w:p w:rsidR="00A95ECF" w:rsidRDefault="0022437E" w:rsidP="005A3242">
      <w:pPr>
        <w:pStyle w:val="ae"/>
        <w:ind w:firstLine="640"/>
        <w:rPr>
          <w:rFonts w:hint="default"/>
        </w:rPr>
      </w:pPr>
      <w:r>
        <w:t>二、选拔方案</w:t>
      </w:r>
    </w:p>
    <w:p w:rsidR="00A95ECF" w:rsidRDefault="0022437E" w:rsidP="005A3242">
      <w:pPr>
        <w:pStyle w:val="af"/>
        <w:ind w:firstLine="643"/>
        <w:rPr>
          <w:rFonts w:hint="default"/>
        </w:rPr>
      </w:pPr>
      <w:r>
        <w:t>（一）四人造型选拔方案</w:t>
      </w:r>
    </w:p>
    <w:p w:rsidR="00A95ECF" w:rsidRDefault="0022437E" w:rsidP="005A3242">
      <w:pPr>
        <w:pStyle w:val="ad"/>
        <w:ind w:firstLine="640"/>
        <w:rPr>
          <w:rFonts w:hint="default"/>
        </w:rPr>
      </w:pPr>
      <w:r>
        <w:t>1</w:t>
      </w:r>
      <w:r>
        <w:t>、根据</w:t>
      </w:r>
      <w:r>
        <w:t>2023</w:t>
      </w:r>
      <w:r>
        <w:t>年全国室内跳伞冠军赛和</w:t>
      </w:r>
      <w:r>
        <w:t>2023</w:t>
      </w:r>
      <w:r>
        <w:t>年全国室内跳伞锦标赛四人造型公开组、女子组成绩，以报名参赛组合为单位计算积分；</w:t>
      </w:r>
    </w:p>
    <w:p w:rsidR="00A95ECF" w:rsidRDefault="0022437E" w:rsidP="005A3242">
      <w:pPr>
        <w:pStyle w:val="ad"/>
        <w:ind w:firstLine="640"/>
        <w:rPr>
          <w:rFonts w:hint="default"/>
        </w:rPr>
      </w:pPr>
      <w:r>
        <w:t>2</w:t>
      </w:r>
      <w:r>
        <w:t>、按照得分从高到低进行排序，排名靠前的组合获得代表室内跳伞国</w:t>
      </w:r>
      <w:r>
        <w:t>家队参加世界杯和亚锦赛的资格。</w:t>
      </w:r>
    </w:p>
    <w:p w:rsidR="00A95ECF" w:rsidRDefault="0022437E" w:rsidP="005A3242">
      <w:pPr>
        <w:pStyle w:val="af"/>
        <w:ind w:firstLine="643"/>
        <w:rPr>
          <w:rFonts w:hint="default"/>
        </w:rPr>
      </w:pPr>
      <w:r>
        <w:t>（二）双人、四人动态公开组选拔方案</w:t>
      </w:r>
    </w:p>
    <w:p w:rsidR="00A95ECF" w:rsidRDefault="0022437E" w:rsidP="005A3242">
      <w:pPr>
        <w:pStyle w:val="ad"/>
        <w:ind w:firstLine="640"/>
        <w:rPr>
          <w:rFonts w:hint="default"/>
        </w:rPr>
      </w:pPr>
      <w:r>
        <w:t>1</w:t>
      </w:r>
      <w:r>
        <w:t>、根据</w:t>
      </w:r>
      <w:r>
        <w:t>2023</w:t>
      </w:r>
      <w:r>
        <w:t>年全国室内跳伞冠军赛和</w:t>
      </w:r>
      <w:r>
        <w:t>2023</w:t>
      </w:r>
      <w:r>
        <w:t>年全国室内跳伞锦标赛双人动态成绩计算积分；</w:t>
      </w:r>
    </w:p>
    <w:p w:rsidR="00A95ECF" w:rsidRDefault="0022437E" w:rsidP="005A3242">
      <w:pPr>
        <w:pStyle w:val="ad"/>
        <w:ind w:firstLine="640"/>
        <w:rPr>
          <w:rFonts w:hint="default"/>
        </w:rPr>
      </w:pPr>
      <w:r>
        <w:t>2</w:t>
      </w:r>
      <w:r>
        <w:t>、对无</w:t>
      </w:r>
      <w:r>
        <w:t>2023</w:t>
      </w:r>
      <w:r>
        <w:t>年双人动态参赛经历的选手和计划参加四</w:t>
      </w:r>
      <w:r>
        <w:lastRenderedPageBreak/>
        <w:t>人动态的选手，结合项目自身特点，可以以新组合的形式列入选拔，计分方式为：组合选手参加</w:t>
      </w:r>
      <w:r>
        <w:t>2023</w:t>
      </w:r>
      <w:r>
        <w:t>年全国室内跳伞冠军赛和</w:t>
      </w:r>
      <w:r>
        <w:t>2023</w:t>
      </w:r>
      <w:r>
        <w:t>年全国室内跳伞锦标赛单人动态成绩按照第</w:t>
      </w:r>
      <w:r>
        <w:t>1</w:t>
      </w:r>
      <w:r>
        <w:t>名计</w:t>
      </w:r>
      <w:r>
        <w:t>7</w:t>
      </w:r>
      <w:r>
        <w:t>分，第</w:t>
      </w:r>
      <w:r>
        <w:t>2</w:t>
      </w:r>
      <w:r>
        <w:t>名计</w:t>
      </w:r>
      <w:r>
        <w:t>5</w:t>
      </w:r>
      <w:r>
        <w:t>分，第</w:t>
      </w:r>
      <w:r>
        <w:t>3</w:t>
      </w:r>
      <w:r>
        <w:t>名计</w:t>
      </w:r>
      <w:r>
        <w:t>4</w:t>
      </w:r>
      <w:r>
        <w:t>分，第</w:t>
      </w:r>
      <w:r>
        <w:t>4</w:t>
      </w:r>
      <w:r>
        <w:t>名计</w:t>
      </w:r>
      <w:r>
        <w:t>3</w:t>
      </w:r>
      <w:r>
        <w:t>分，第</w:t>
      </w:r>
      <w:r>
        <w:t>5</w:t>
      </w:r>
      <w:r>
        <w:t>名计</w:t>
      </w:r>
      <w:r>
        <w:t>2</w:t>
      </w:r>
      <w:r>
        <w:t>分，第</w:t>
      </w:r>
      <w:r>
        <w:t>6</w:t>
      </w:r>
      <w:r>
        <w:t>名计</w:t>
      </w:r>
      <w:r>
        <w:t>1</w:t>
      </w:r>
      <w:r>
        <w:t>分，第</w:t>
      </w:r>
      <w:r>
        <w:t>6</w:t>
      </w:r>
      <w:r>
        <w:t>名以后及缺席比赛情况计</w:t>
      </w:r>
      <w:r>
        <w:t>0</w:t>
      </w:r>
      <w:r>
        <w:t>分的方式计分，</w:t>
      </w:r>
      <w:r>
        <w:t>2</w:t>
      </w:r>
      <w:r>
        <w:t>人得分相加后除以</w:t>
      </w:r>
      <w:r>
        <w:t>2</w:t>
      </w:r>
      <w:r>
        <w:t>（四人动态选拔为</w:t>
      </w:r>
      <w:r>
        <w:t>4</w:t>
      </w:r>
      <w:r>
        <w:t>人得分相加后除以</w:t>
      </w:r>
      <w:r>
        <w:t>4</w:t>
      </w:r>
      <w:r>
        <w:t>），得到新组合的积分。</w:t>
      </w:r>
    </w:p>
    <w:p w:rsidR="00A95ECF" w:rsidRDefault="0022437E" w:rsidP="005A3242">
      <w:pPr>
        <w:pStyle w:val="ad"/>
        <w:ind w:firstLine="640"/>
        <w:rPr>
          <w:rFonts w:hint="default"/>
        </w:rPr>
      </w:pPr>
      <w:r>
        <w:t>3</w:t>
      </w:r>
      <w:r>
        <w:t>、按照得分从高到低进行排序，排名靠前的组合获得代表室内跳伞国家队参加世界杯和亚锦赛的资格。</w:t>
      </w:r>
    </w:p>
    <w:p w:rsidR="00A95ECF" w:rsidRDefault="0022437E" w:rsidP="005A3242">
      <w:pPr>
        <w:pStyle w:val="af"/>
        <w:ind w:firstLine="643"/>
        <w:rPr>
          <w:rFonts w:hint="default"/>
        </w:rPr>
      </w:pPr>
      <w:r>
        <w:t>（</w:t>
      </w:r>
      <w:r>
        <w:t>三）自由式</w:t>
      </w:r>
      <w:r>
        <w:t>/</w:t>
      </w:r>
      <w:r>
        <w:t>青年自由式选拔方案</w:t>
      </w:r>
    </w:p>
    <w:p w:rsidR="00A95ECF" w:rsidRDefault="0022437E" w:rsidP="005A3242">
      <w:pPr>
        <w:pStyle w:val="ad"/>
        <w:ind w:firstLine="640"/>
        <w:rPr>
          <w:rFonts w:hint="default"/>
        </w:rPr>
      </w:pPr>
      <w:r>
        <w:t>1</w:t>
      </w:r>
      <w:r>
        <w:t>、根据</w:t>
      </w:r>
      <w:r>
        <w:t>2023</w:t>
      </w:r>
      <w:r>
        <w:t>年全国室内跳伞冠军赛和</w:t>
      </w:r>
      <w:r>
        <w:t>2023</w:t>
      </w:r>
      <w:r>
        <w:t>年全国室内跳伞锦标赛自由式项目成绩计算积分；</w:t>
      </w:r>
    </w:p>
    <w:p w:rsidR="00A95ECF" w:rsidRDefault="0022437E" w:rsidP="005A3242">
      <w:pPr>
        <w:pStyle w:val="ad"/>
        <w:ind w:firstLine="640"/>
        <w:rPr>
          <w:rFonts w:hint="default"/>
        </w:rPr>
      </w:pPr>
      <w:r>
        <w:t>2</w:t>
      </w:r>
      <w:r>
        <w:t>、按照得分从高到低进行排序，排名靠前的组合获得代表室内跳伞国家队参加世界杯和亚锦赛的资格。</w:t>
      </w:r>
    </w:p>
    <w:p w:rsidR="00A95ECF" w:rsidRDefault="0022437E" w:rsidP="005A3242">
      <w:pPr>
        <w:pStyle w:val="af"/>
        <w:ind w:firstLine="643"/>
        <w:rPr>
          <w:rFonts w:hint="default"/>
        </w:rPr>
      </w:pPr>
      <w:r>
        <w:t>（四）并列情况</w:t>
      </w:r>
    </w:p>
    <w:p w:rsidR="00A95ECF" w:rsidRDefault="0022437E" w:rsidP="005A3242">
      <w:pPr>
        <w:pStyle w:val="ad"/>
        <w:ind w:firstLine="640"/>
        <w:rPr>
          <w:rFonts w:hint="default"/>
        </w:rPr>
      </w:pPr>
      <w:r>
        <w:t>如果出现并列情况，按照以下方式区分先后：</w:t>
      </w:r>
    </w:p>
    <w:p w:rsidR="00A95ECF" w:rsidRDefault="0022437E" w:rsidP="005A3242">
      <w:pPr>
        <w:pStyle w:val="ad"/>
        <w:ind w:firstLine="640"/>
        <w:rPr>
          <w:rFonts w:hint="default"/>
        </w:rPr>
      </w:pPr>
      <w:r>
        <w:t>1</w:t>
      </w:r>
      <w:r>
        <w:t>、根据</w:t>
      </w:r>
      <w:r>
        <w:t>2023</w:t>
      </w:r>
      <w:r>
        <w:t>年全国室内跳伞锦标赛相应项目成绩决定出现并列排名的组合</w:t>
      </w:r>
      <w:r>
        <w:t>/</w:t>
      </w:r>
      <w:r>
        <w:t>选手，如果仍保持并列排名，则按照下一条内容所述方式区分先后；</w:t>
      </w:r>
    </w:p>
    <w:p w:rsidR="00A95ECF" w:rsidRDefault="0022437E" w:rsidP="00A95ECF">
      <w:pPr>
        <w:pStyle w:val="ad"/>
        <w:ind w:firstLine="640"/>
        <w:rPr>
          <w:rFonts w:hint="default"/>
        </w:rPr>
      </w:pPr>
      <w:r>
        <w:t>2</w:t>
      </w:r>
      <w:r>
        <w:t>、根据</w:t>
      </w:r>
      <w:r>
        <w:t>2023</w:t>
      </w:r>
      <w:r>
        <w:t>年全国室内跳伞冠军赛和</w:t>
      </w:r>
      <w:r>
        <w:t>2023</w:t>
      </w:r>
      <w:r>
        <w:t>年全国室内跳伞锦标赛成绩，在相应项目中取得过更好成绩的组</w:t>
      </w:r>
      <w:r>
        <w:t>合</w:t>
      </w:r>
      <w:r>
        <w:t>/</w:t>
      </w:r>
      <w:r>
        <w:t>选手排序先于其他组合</w:t>
      </w:r>
      <w:r>
        <w:t>/</w:t>
      </w:r>
      <w:r>
        <w:t>选手。</w:t>
      </w:r>
    </w:p>
    <w:sectPr w:rsidR="00A95ECF" w:rsidSect="00A95ECF">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37E" w:rsidRDefault="0022437E" w:rsidP="00A95ECF">
      <w:r>
        <w:separator/>
      </w:r>
    </w:p>
  </w:endnote>
  <w:endnote w:type="continuationSeparator" w:id="0">
    <w:p w:rsidR="0022437E" w:rsidRDefault="0022437E" w:rsidP="00A95E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ECF" w:rsidRDefault="00A95ECF">
    <w:pPr>
      <w:pStyle w:val="a4"/>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A95ECF" w:rsidRDefault="0022437E">
                <w:pPr>
                  <w:pStyle w:val="a4"/>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A95EC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95ECF">
                  <w:rPr>
                    <w:rFonts w:ascii="宋体" w:hAnsi="宋体" w:cs="宋体" w:hint="eastAsia"/>
                    <w:sz w:val="28"/>
                    <w:szCs w:val="28"/>
                  </w:rPr>
                  <w:fldChar w:fldCharType="separate"/>
                </w:r>
                <w:r w:rsidR="005A3242">
                  <w:rPr>
                    <w:rFonts w:ascii="宋体" w:hAnsi="宋体" w:cs="宋体"/>
                    <w:noProof/>
                    <w:sz w:val="28"/>
                    <w:szCs w:val="28"/>
                  </w:rPr>
                  <w:t>2</w:t>
                </w:r>
                <w:r w:rsidR="00A95ECF">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37E" w:rsidRDefault="0022437E" w:rsidP="00A95ECF">
      <w:r>
        <w:separator/>
      </w:r>
    </w:p>
  </w:footnote>
  <w:footnote w:type="continuationSeparator" w:id="0">
    <w:p w:rsidR="0022437E" w:rsidRDefault="0022437E" w:rsidP="00A95E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embedSystemFont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WY4M2RkYmFlODMzYmIxNTIwMWM1MTZlOTQyMGVlMzAifQ=="/>
  </w:docVars>
  <w:rsids>
    <w:rsidRoot w:val="2A357BF7"/>
    <w:rsid w:val="0022437E"/>
    <w:rsid w:val="005A3242"/>
    <w:rsid w:val="00A95ECF"/>
    <w:rsid w:val="00F358B5"/>
    <w:rsid w:val="01074D0A"/>
    <w:rsid w:val="02BC439D"/>
    <w:rsid w:val="03E31542"/>
    <w:rsid w:val="05F34C3F"/>
    <w:rsid w:val="083E1E4B"/>
    <w:rsid w:val="08895F56"/>
    <w:rsid w:val="08914608"/>
    <w:rsid w:val="0A60366D"/>
    <w:rsid w:val="0D445F9C"/>
    <w:rsid w:val="0E773F4A"/>
    <w:rsid w:val="0E8042DE"/>
    <w:rsid w:val="104B2675"/>
    <w:rsid w:val="12C80001"/>
    <w:rsid w:val="14011A1D"/>
    <w:rsid w:val="15EE50EB"/>
    <w:rsid w:val="168D57EA"/>
    <w:rsid w:val="176C0D57"/>
    <w:rsid w:val="18013EFF"/>
    <w:rsid w:val="18EC1C00"/>
    <w:rsid w:val="1AE9320B"/>
    <w:rsid w:val="1BBB4BA7"/>
    <w:rsid w:val="1CA7512B"/>
    <w:rsid w:val="1CEA5C93"/>
    <w:rsid w:val="1D5E3A3C"/>
    <w:rsid w:val="1DD14F43"/>
    <w:rsid w:val="20A872FA"/>
    <w:rsid w:val="20D8685B"/>
    <w:rsid w:val="211C60E8"/>
    <w:rsid w:val="23D21EBC"/>
    <w:rsid w:val="23FC5D5D"/>
    <w:rsid w:val="260E7ECD"/>
    <w:rsid w:val="26EE4954"/>
    <w:rsid w:val="27A22FDF"/>
    <w:rsid w:val="29477A7A"/>
    <w:rsid w:val="294E4E1C"/>
    <w:rsid w:val="2A357BF7"/>
    <w:rsid w:val="2B312790"/>
    <w:rsid w:val="2C2D52BD"/>
    <w:rsid w:val="2CB745C8"/>
    <w:rsid w:val="2CC601F7"/>
    <w:rsid w:val="2F9C6646"/>
    <w:rsid w:val="309A779A"/>
    <w:rsid w:val="328D5806"/>
    <w:rsid w:val="33D50DF4"/>
    <w:rsid w:val="35E825E5"/>
    <w:rsid w:val="361507D6"/>
    <w:rsid w:val="376D0FF4"/>
    <w:rsid w:val="39BA7DF4"/>
    <w:rsid w:val="3A8D2C68"/>
    <w:rsid w:val="3B8F4148"/>
    <w:rsid w:val="3CDB5F40"/>
    <w:rsid w:val="3D5347E8"/>
    <w:rsid w:val="3DDB0CD9"/>
    <w:rsid w:val="413B7A6D"/>
    <w:rsid w:val="415D7279"/>
    <w:rsid w:val="41AA4BF2"/>
    <w:rsid w:val="421F28B9"/>
    <w:rsid w:val="423A1B1B"/>
    <w:rsid w:val="424B0409"/>
    <w:rsid w:val="478D6B48"/>
    <w:rsid w:val="49C10D2B"/>
    <w:rsid w:val="4A857FAB"/>
    <w:rsid w:val="4D261567"/>
    <w:rsid w:val="4DD8776A"/>
    <w:rsid w:val="516A7739"/>
    <w:rsid w:val="542343E0"/>
    <w:rsid w:val="54646E83"/>
    <w:rsid w:val="547C41CC"/>
    <w:rsid w:val="54F93B76"/>
    <w:rsid w:val="551036E7"/>
    <w:rsid w:val="563A0346"/>
    <w:rsid w:val="58BB307F"/>
    <w:rsid w:val="5B0F7DB0"/>
    <w:rsid w:val="5B2D6863"/>
    <w:rsid w:val="5C603DFB"/>
    <w:rsid w:val="5E4D46FA"/>
    <w:rsid w:val="5EE44E48"/>
    <w:rsid w:val="5FB36E1F"/>
    <w:rsid w:val="61132761"/>
    <w:rsid w:val="62CC4571"/>
    <w:rsid w:val="64CC6AAA"/>
    <w:rsid w:val="681A5D7E"/>
    <w:rsid w:val="68D9718F"/>
    <w:rsid w:val="69794D27"/>
    <w:rsid w:val="6A1B7B8C"/>
    <w:rsid w:val="6A440E91"/>
    <w:rsid w:val="6B33736F"/>
    <w:rsid w:val="6EBE0A23"/>
    <w:rsid w:val="6EE132F8"/>
    <w:rsid w:val="6F03756C"/>
    <w:rsid w:val="6FC82B36"/>
    <w:rsid w:val="7047529E"/>
    <w:rsid w:val="729843E7"/>
    <w:rsid w:val="73682DA0"/>
    <w:rsid w:val="75EB7505"/>
    <w:rsid w:val="785B3F75"/>
    <w:rsid w:val="7BC95058"/>
    <w:rsid w:val="7CCD2078"/>
    <w:rsid w:val="7FCC037C"/>
    <w:rsid w:val="7FCE42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able of authorities"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A95ECF"/>
    <w:pPr>
      <w:widowControl w:val="0"/>
      <w:jc w:val="both"/>
    </w:pPr>
    <w:rPr>
      <w:rFonts w:cs="黑体"/>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rsid w:val="00A95ECF"/>
    <w:pPr>
      <w:ind w:leftChars="200" w:left="420"/>
    </w:pPr>
  </w:style>
  <w:style w:type="paragraph" w:styleId="a4">
    <w:name w:val="footer"/>
    <w:basedOn w:val="a"/>
    <w:autoRedefine/>
    <w:qFormat/>
    <w:rsid w:val="00A95ECF"/>
    <w:pPr>
      <w:tabs>
        <w:tab w:val="center" w:pos="4153"/>
        <w:tab w:val="right" w:pos="8306"/>
      </w:tabs>
      <w:snapToGrid w:val="0"/>
      <w:jc w:val="left"/>
    </w:pPr>
    <w:rPr>
      <w:sz w:val="18"/>
    </w:rPr>
  </w:style>
  <w:style w:type="paragraph" w:styleId="a5">
    <w:name w:val="header"/>
    <w:basedOn w:val="a"/>
    <w:autoRedefine/>
    <w:qFormat/>
    <w:rsid w:val="00A95EC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autoRedefine/>
    <w:qFormat/>
    <w:rsid w:val="00A95E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autoRedefine/>
    <w:qFormat/>
    <w:rsid w:val="00A95ECF"/>
    <w:rPr>
      <w:color w:val="0000FF"/>
      <w:u w:val="single"/>
    </w:rPr>
  </w:style>
  <w:style w:type="paragraph" w:customStyle="1" w:styleId="a8">
    <w:name w:val="无文号标题上"/>
    <w:basedOn w:val="a3"/>
    <w:autoRedefine/>
    <w:qFormat/>
    <w:rsid w:val="00A95ECF"/>
    <w:pPr>
      <w:spacing w:line="600" w:lineRule="exact"/>
      <w:ind w:leftChars="0" w:left="0"/>
      <w:jc w:val="center"/>
    </w:pPr>
    <w:rPr>
      <w:rFonts w:ascii="方正小标宋简体" w:eastAsia="方正小标宋简体" w:hAnsi="方正小标宋简体" w:cs="方正小标宋简体" w:hint="eastAsia"/>
      <w:sz w:val="36"/>
      <w:szCs w:val="44"/>
    </w:rPr>
  </w:style>
  <w:style w:type="paragraph" w:customStyle="1" w:styleId="a9">
    <w:name w:val="标题下"/>
    <w:basedOn w:val="a"/>
    <w:next w:val="a"/>
    <w:autoRedefine/>
    <w:qFormat/>
    <w:rsid w:val="00A95ECF"/>
    <w:pPr>
      <w:spacing w:afterLines="150" w:line="600" w:lineRule="exact"/>
      <w:jc w:val="center"/>
    </w:pPr>
    <w:rPr>
      <w:rFonts w:ascii="方正小标宋简体" w:eastAsia="方正小标宋简体" w:hAnsi="方正小标宋简体" w:cs="方正小标宋简体" w:hint="eastAsia"/>
      <w:sz w:val="36"/>
      <w:szCs w:val="44"/>
    </w:rPr>
  </w:style>
  <w:style w:type="paragraph" w:customStyle="1" w:styleId="aa">
    <w:name w:val="正文抬头"/>
    <w:basedOn w:val="a"/>
    <w:next w:val="a"/>
    <w:autoRedefine/>
    <w:qFormat/>
    <w:rsid w:val="00A95ECF"/>
    <w:rPr>
      <w:rFonts w:eastAsia="仿宋_GB2312" w:cs="Times New Roman" w:hint="eastAsia"/>
      <w:sz w:val="32"/>
      <w:szCs w:val="30"/>
    </w:rPr>
  </w:style>
  <w:style w:type="paragraph" w:customStyle="1" w:styleId="ab">
    <w:name w:val="内部请示标题上"/>
    <w:basedOn w:val="a3"/>
    <w:autoRedefine/>
    <w:qFormat/>
    <w:rsid w:val="00A95ECF"/>
    <w:pPr>
      <w:spacing w:beforeLines="2600" w:line="600" w:lineRule="exact"/>
      <w:ind w:leftChars="0" w:left="0"/>
      <w:jc w:val="center"/>
    </w:pPr>
    <w:rPr>
      <w:rFonts w:ascii="方正小标宋简体" w:eastAsia="方正小标宋简体" w:hAnsi="方正小标宋简体" w:cs="方正小标宋简体" w:hint="eastAsia"/>
      <w:sz w:val="36"/>
      <w:szCs w:val="44"/>
    </w:rPr>
  </w:style>
  <w:style w:type="paragraph" w:customStyle="1" w:styleId="ac">
    <w:name w:val="无文号标题单行"/>
    <w:basedOn w:val="a3"/>
    <w:autoRedefine/>
    <w:qFormat/>
    <w:rsid w:val="00A95ECF"/>
    <w:pPr>
      <w:spacing w:afterLines="150" w:line="600" w:lineRule="exact"/>
      <w:ind w:leftChars="0" w:left="0"/>
      <w:jc w:val="center"/>
    </w:pPr>
    <w:rPr>
      <w:rFonts w:ascii="方正小标宋简体" w:eastAsia="方正小标宋简体" w:hAnsi="方正小标宋简体" w:cs="方正小标宋简体" w:hint="eastAsia"/>
      <w:sz w:val="36"/>
      <w:szCs w:val="44"/>
    </w:rPr>
  </w:style>
  <w:style w:type="paragraph" w:customStyle="1" w:styleId="ad">
    <w:name w:val="公文正文"/>
    <w:basedOn w:val="aa"/>
    <w:autoRedefine/>
    <w:qFormat/>
    <w:rsid w:val="00A95ECF"/>
    <w:pPr>
      <w:ind w:firstLineChars="200" w:firstLine="880"/>
    </w:pPr>
  </w:style>
  <w:style w:type="paragraph" w:customStyle="1" w:styleId="ae">
    <w:name w:val="公文一级标题"/>
    <w:basedOn w:val="a"/>
    <w:next w:val="ad"/>
    <w:autoRedefine/>
    <w:qFormat/>
    <w:rsid w:val="00A95ECF"/>
    <w:pPr>
      <w:ind w:firstLineChars="200" w:firstLine="880"/>
      <w:outlineLvl w:val="0"/>
    </w:pPr>
    <w:rPr>
      <w:rFonts w:ascii="黑体" w:eastAsia="黑体" w:hAnsi="黑体" w:hint="eastAsia"/>
      <w:sz w:val="32"/>
      <w:szCs w:val="30"/>
    </w:rPr>
  </w:style>
  <w:style w:type="paragraph" w:customStyle="1" w:styleId="af">
    <w:name w:val="公文二级标题"/>
    <w:basedOn w:val="ad"/>
    <w:next w:val="ad"/>
    <w:autoRedefine/>
    <w:qFormat/>
    <w:rsid w:val="00A95ECF"/>
    <w:pPr>
      <w:outlineLvl w:val="1"/>
    </w:pPr>
    <w:rPr>
      <w:rFonts w:cstheme="minorBidi"/>
      <w:b/>
    </w:rPr>
  </w:style>
  <w:style w:type="paragraph" w:customStyle="1" w:styleId="af0">
    <w:name w:val="附件"/>
    <w:basedOn w:val="a"/>
    <w:next w:val="ad"/>
    <w:autoRedefine/>
    <w:qFormat/>
    <w:rsid w:val="00A95ECF"/>
    <w:rPr>
      <w:rFonts w:ascii="黑体" w:eastAsia="黑体" w:hAnsi="黑体" w:hint="eastAsia"/>
      <w:sz w:val="32"/>
      <w:szCs w:val="32"/>
    </w:rPr>
  </w:style>
  <w:style w:type="paragraph" w:customStyle="1" w:styleId="af1">
    <w:name w:val="公文附件"/>
    <w:basedOn w:val="a"/>
    <w:next w:val="ad"/>
    <w:autoRedefine/>
    <w:qFormat/>
    <w:rsid w:val="00A95ECF"/>
    <w:rPr>
      <w:rFonts w:ascii="黑体" w:eastAsia="黑体" w:hAnsi="黑体" w:hint="eastAsia"/>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LuftNik</dc:creator>
  <cp:lastModifiedBy>Administrator</cp:lastModifiedBy>
  <cp:revision>2</cp:revision>
  <cp:lastPrinted>2024-01-02T01:03:00Z</cp:lastPrinted>
  <dcterms:created xsi:type="dcterms:W3CDTF">2023-12-22T06:59:00Z</dcterms:created>
  <dcterms:modified xsi:type="dcterms:W3CDTF">2024-01-19T02:16:00Z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30832BFC58644640BF1E0856AC1DD48C_11</vt:lpwstr>
  </property>
</Properties>
</file>