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2019年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  <w:t>全国青少年铁人三项训练营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日程</w:t>
      </w:r>
    </w:p>
    <w:p>
      <w:pPr>
        <w:jc w:val="center"/>
        <w:rPr>
          <w:rFonts w:hint="default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（草案）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tbl>
      <w:tblPr>
        <w:tblStyle w:val="3"/>
        <w:tblW w:w="8210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725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全天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运动员报到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8:30-9:00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开营仪式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9:00-12:00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身体形态测量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16:00-18:00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熟悉场地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27日-7月2日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铁人三项运动基本知识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4-9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竞赛规则讲解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11-16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反兴奋剂教育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7月18日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11:55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-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13:25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CA1828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威海-北京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6:45-8:35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CA1147北京-内蒙古（磴口）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14:00-16:00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祖国在我心中主题教育活动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18:00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赛前技术会议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熟悉场地+适应性训练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2019年内蒙古磴口海峡杯黄河铁人三项赛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+总结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7月22日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训练营结束+返程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注：以实际更新的日程为准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1CA2"/>
    <w:rsid w:val="34E92835"/>
    <w:rsid w:val="375C1CA2"/>
    <w:rsid w:val="698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2019-05-27T01:44:00Z</dcterms:created>
  <dc:creator>李湛然</dc:creator>
  <cp:lastModifiedBy>文小文</cp:lastModifiedBy>
  <dcterms:modified xsi:type="dcterms:W3CDTF">2019-05-27T07:59:06Z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