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522" w:type="dxa"/>
            <w:gridSpan w:val="3"/>
            <w:tcBorders>
              <w:top w:val="nil"/>
              <w:left w:val="nil"/>
              <w:right w:val="nil"/>
            </w:tcBorders>
            <w:vAlign w:val="center"/>
          </w:tcPr>
          <w:p>
            <w:pPr>
              <w:rPr>
                <w:rFonts w:hint="eastAsia" w:ascii="黑体" w:hAnsi="黑体" w:eastAsia="黑体" w:cs="黑体"/>
                <w:sz w:val="32"/>
                <w:szCs w:val="40"/>
              </w:rPr>
            </w:pPr>
            <w:bookmarkStart w:id="0" w:name="_GoBack"/>
            <w:bookmarkEnd w:id="0"/>
            <w:r>
              <w:rPr>
                <w:rFonts w:hint="eastAsia" w:ascii="黑体" w:hAnsi="黑体" w:eastAsia="黑体" w:cs="黑体"/>
                <w:sz w:val="32"/>
                <w:szCs w:val="40"/>
              </w:rPr>
              <w:t>附件1：</w:t>
            </w:r>
          </w:p>
          <w:p>
            <w:pPr>
              <w:jc w:val="center"/>
              <w:rPr>
                <w:b/>
                <w:bCs/>
                <w:sz w:val="32"/>
                <w:szCs w:val="40"/>
              </w:rPr>
            </w:pPr>
            <w:r>
              <w:rPr>
                <w:rFonts w:hint="eastAsia"/>
                <w:b/>
                <w:bCs/>
                <w:sz w:val="32"/>
                <w:szCs w:val="40"/>
              </w:rPr>
              <w:t>赛事活动推介表</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26" w:type="dxa"/>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赛事名称</w:t>
            </w:r>
          </w:p>
        </w:tc>
        <w:tc>
          <w:tcPr>
            <w:tcW w:w="6996" w:type="dxa"/>
            <w:gridSpan w:val="2"/>
            <w:vAlign w:val="center"/>
          </w:tcPr>
          <w:p>
            <w:pPr>
              <w:jc w:val="both"/>
              <w:rPr>
                <w:rFonts w:hint="eastAsia" w:ascii="仿宋" w:hAnsi="仿宋" w:eastAsia="仿宋" w:cs="仿宋"/>
                <w:sz w:val="21"/>
                <w:szCs w:val="21"/>
              </w:rPr>
            </w:pPr>
            <w:r>
              <w:rPr>
                <w:rFonts w:hint="eastAsia" w:ascii="仿宋" w:hAnsi="仿宋" w:eastAsia="仿宋" w:cs="仿宋"/>
                <w:sz w:val="21"/>
                <w:szCs w:val="21"/>
              </w:rPr>
              <w:t>2026中国虚拟体育公开赛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26" w:type="dxa"/>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赛事类别</w:t>
            </w:r>
          </w:p>
        </w:tc>
        <w:tc>
          <w:tcPr>
            <w:tcW w:w="6996" w:type="dxa"/>
            <w:gridSpan w:val="2"/>
            <w:vAlign w:val="center"/>
          </w:tcPr>
          <w:p>
            <w:pPr>
              <w:jc w:val="both"/>
              <w:rPr>
                <w:rFonts w:hint="eastAsia" w:ascii="仿宋" w:hAnsi="仿宋" w:eastAsia="仿宋" w:cs="仿宋"/>
                <w:sz w:val="21"/>
                <w:szCs w:val="21"/>
              </w:rPr>
            </w:pPr>
            <w:r>
              <w:rPr>
                <w:rFonts w:hint="eastAsia" w:ascii="仿宋" w:hAnsi="仿宋" w:eastAsia="仿宋" w:cs="仿宋"/>
                <w:sz w:val="21"/>
                <w:szCs w:val="21"/>
                <w:lang w:val="en-US" w:eastAsia="zh-CN"/>
              </w:rPr>
              <w:t>国家级虚拟体育综合类赛事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26" w:type="dxa"/>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时间安排</w:t>
            </w:r>
          </w:p>
        </w:tc>
        <w:tc>
          <w:tcPr>
            <w:tcW w:w="6996" w:type="dxa"/>
            <w:gridSpan w:val="2"/>
            <w:vAlign w:val="center"/>
          </w:tcPr>
          <w:p>
            <w:pPr>
              <w:jc w:val="both"/>
              <w:rPr>
                <w:rFonts w:hint="eastAsia" w:ascii="仿宋" w:hAnsi="仿宋" w:eastAsia="仿宋" w:cs="仿宋"/>
                <w:sz w:val="21"/>
                <w:szCs w:val="21"/>
                <w:lang w:val="en-US" w:eastAsia="zh-CN"/>
              </w:rPr>
            </w:pPr>
            <w:r>
              <w:rPr>
                <w:rFonts w:hint="eastAsia" w:ascii="仿宋" w:hAnsi="仿宋" w:eastAsia="仿宋" w:cs="仿宋"/>
                <w:sz w:val="21"/>
                <w:szCs w:val="21"/>
              </w:rPr>
              <w:t>线上赛</w:t>
            </w:r>
            <w:r>
              <w:rPr>
                <w:rFonts w:hint="eastAsia" w:ascii="仿宋" w:hAnsi="仿宋" w:eastAsia="仿宋" w:cs="仿宋"/>
                <w:sz w:val="21"/>
                <w:szCs w:val="21"/>
                <w:lang w:val="en-US" w:eastAsia="zh-CN"/>
              </w:rPr>
              <w:t>2026年</w:t>
            </w:r>
            <w:r>
              <w:rPr>
                <w:rFonts w:hint="eastAsia" w:ascii="仿宋" w:hAnsi="仿宋" w:eastAsia="仿宋" w:cs="仿宋"/>
                <w:sz w:val="21"/>
                <w:szCs w:val="21"/>
              </w:rPr>
              <w:t>6月</w:t>
            </w:r>
            <w:r>
              <w:rPr>
                <w:rFonts w:hint="eastAsia" w:ascii="仿宋" w:hAnsi="仿宋" w:eastAsia="仿宋" w:cs="仿宋"/>
                <w:sz w:val="21"/>
                <w:szCs w:val="21"/>
                <w:lang w:val="en-US" w:eastAsia="zh-CN"/>
              </w:rPr>
              <w:t>至</w:t>
            </w:r>
            <w:r>
              <w:rPr>
                <w:rFonts w:hint="eastAsia" w:ascii="仿宋" w:hAnsi="仿宋" w:eastAsia="仿宋" w:cs="仿宋"/>
                <w:sz w:val="21"/>
                <w:szCs w:val="21"/>
              </w:rPr>
              <w:t>7月，</w:t>
            </w:r>
            <w:r>
              <w:rPr>
                <w:rFonts w:hint="eastAsia" w:ascii="仿宋" w:hAnsi="仿宋" w:eastAsia="仿宋" w:cs="仿宋"/>
                <w:sz w:val="21"/>
                <w:szCs w:val="21"/>
                <w:lang w:val="en-US" w:eastAsia="zh-CN"/>
              </w:rPr>
              <w:t>线下总</w:t>
            </w:r>
            <w:r>
              <w:rPr>
                <w:rFonts w:hint="eastAsia" w:ascii="仿宋" w:hAnsi="仿宋" w:eastAsia="仿宋" w:cs="仿宋"/>
                <w:sz w:val="21"/>
                <w:szCs w:val="21"/>
              </w:rPr>
              <w:t>决赛</w:t>
            </w:r>
            <w:r>
              <w:rPr>
                <w:rFonts w:hint="eastAsia" w:ascii="仿宋" w:hAnsi="仿宋" w:eastAsia="仿宋" w:cs="仿宋"/>
                <w:sz w:val="21"/>
                <w:szCs w:val="21"/>
                <w:lang w:val="en-US" w:eastAsia="zh-CN"/>
              </w:rPr>
              <w:t>2026年</w:t>
            </w:r>
            <w:r>
              <w:rPr>
                <w:rFonts w:hint="eastAsia" w:ascii="仿宋" w:hAnsi="仿宋" w:eastAsia="仿宋" w:cs="仿宋"/>
                <w:sz w:val="21"/>
                <w:szCs w:val="21"/>
              </w:rPr>
              <w:t>7月31日</w:t>
            </w:r>
            <w:r>
              <w:rPr>
                <w:rFonts w:hint="eastAsia" w:ascii="仿宋" w:hAnsi="仿宋" w:eastAsia="仿宋" w:cs="仿宋"/>
                <w:sz w:val="21"/>
                <w:szCs w:val="21"/>
                <w:lang w:val="en-US" w:eastAsia="zh-CN"/>
              </w:rPr>
              <w:t>至</w:t>
            </w:r>
            <w:r>
              <w:rPr>
                <w:rFonts w:hint="eastAsia" w:ascii="仿宋" w:hAnsi="仿宋" w:eastAsia="仿宋" w:cs="仿宋"/>
                <w:sz w:val="21"/>
                <w:szCs w:val="21"/>
              </w:rPr>
              <w:t>8月2日</w:t>
            </w: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承办条件</w:t>
            </w:r>
          </w:p>
        </w:tc>
        <w:tc>
          <w:tcPr>
            <w:tcW w:w="1417" w:type="dxa"/>
            <w:vAlign w:val="center"/>
          </w:tcPr>
          <w:p>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承办</w:t>
            </w:r>
            <w:r>
              <w:rPr>
                <w:rFonts w:hint="eastAsia" w:ascii="仿宋" w:hAnsi="仿宋" w:eastAsia="仿宋" w:cs="仿宋"/>
                <w:sz w:val="21"/>
                <w:szCs w:val="21"/>
                <w:highlight w:val="none"/>
                <w:lang w:val="en-US" w:eastAsia="zh-CN"/>
              </w:rPr>
              <w:t>要求</w:t>
            </w:r>
          </w:p>
        </w:tc>
        <w:tc>
          <w:tcPr>
            <w:tcW w:w="5579" w:type="dxa"/>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1.由意向城市体育管理部门为申办主体，征询城市人民政府意见后加盖公章递交申办意向书。</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2.具备较强的经济实力和市场开发能力，社会信誉良好，财务会计制度健全，无不良信息记录。</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3.具有发展虚拟体育、数字体育的相关产业基础，曾举办过大型综合体育赛事。</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4.拥有</w:t>
            </w:r>
            <w:r>
              <w:rPr>
                <w:rFonts w:hint="eastAsia" w:ascii="仿宋" w:hAnsi="仿宋" w:eastAsia="仿宋" w:cs="仿宋"/>
                <w:sz w:val="21"/>
                <w:szCs w:val="21"/>
                <w:highlight w:val="none"/>
                <w:lang w:val="en-US" w:eastAsia="zh-CN"/>
              </w:rPr>
              <w:t>符合各</w:t>
            </w:r>
            <w:r>
              <w:rPr>
                <w:rFonts w:hint="eastAsia" w:ascii="仿宋" w:hAnsi="仿宋" w:eastAsia="仿宋" w:cs="仿宋"/>
                <w:sz w:val="21"/>
                <w:szCs w:val="21"/>
                <w:highlight w:val="none"/>
              </w:rPr>
              <w:t>虚拟体育项目</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场地，可承接线下虚拟体育赛事</w:t>
            </w:r>
            <w:r>
              <w:rPr>
                <w:rFonts w:hint="eastAsia" w:ascii="仿宋" w:hAnsi="仿宋" w:eastAsia="仿宋" w:cs="仿宋"/>
                <w:sz w:val="21"/>
                <w:szCs w:val="21"/>
                <w:highlight w:val="none"/>
                <w:lang w:val="en-US" w:eastAsia="zh-CN"/>
              </w:rPr>
              <w:t>及</w:t>
            </w:r>
            <w:r>
              <w:rPr>
                <w:rFonts w:hint="eastAsia" w:ascii="仿宋" w:hAnsi="仿宋" w:eastAsia="仿宋" w:cs="仿宋"/>
                <w:sz w:val="21"/>
                <w:szCs w:val="21"/>
                <w:highlight w:val="none"/>
              </w:rPr>
              <w:t>会议文化活动。</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5. 同意委托具有中国虚拟体育公开赛承办权或运营权的单位具体负责赛事的组织实施工作。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26" w:type="dxa"/>
            <w:vMerge w:val="continue"/>
            <w:vAlign w:val="center"/>
          </w:tcPr>
          <w:p>
            <w:pPr>
              <w:jc w:val="center"/>
              <w:rPr>
                <w:rFonts w:hint="eastAsia" w:ascii="仿宋" w:hAnsi="仿宋" w:eastAsia="仿宋" w:cs="仿宋"/>
                <w:b/>
                <w:sz w:val="21"/>
                <w:szCs w:val="21"/>
              </w:rPr>
            </w:pP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承办方应承担的主要工作和赛场要求</w:t>
            </w:r>
          </w:p>
        </w:tc>
        <w:tc>
          <w:tcPr>
            <w:tcW w:w="5579" w:type="dxa"/>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1.负责筹措赛事属地保障经费及赛事专项补贴资金。</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2.负责配合运营方赛事属地组织实施保障，包括安保（含24小时值守、安保指挥中心）、饮食卫生、医疗救护（含三甲医院绿色通道、救护车、AED）、保险等。</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.负责本地城市宣传（户外大屏、公交站台、交通枢纽广告投放）、文旅融合配套活动（“跟着赛事去旅行”主题线路、景点酒店优惠等）。</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.负责招募并培训不少于150名志愿者（含技术保障、接待引导、医疗急救等岗位）。</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赛场需求：</w:t>
            </w:r>
          </w:p>
          <w:p>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1.提供满足线下总决赛约300人规模的开幕式及比赛场地（主会场面积不少于2000平方米，各单项赛场面积不少于</w:t>
            </w:r>
            <w:r>
              <w:rPr>
                <w:rFonts w:hint="eastAsia" w:ascii="仿宋" w:hAnsi="仿宋" w:eastAsia="仿宋" w:cs="仿宋"/>
                <w:sz w:val="21"/>
                <w:szCs w:val="21"/>
                <w:highlight w:val="none"/>
                <w:lang w:val="en-US" w:eastAsia="zh-CN"/>
              </w:rPr>
              <w:t>300</w:t>
            </w:r>
            <w:r>
              <w:rPr>
                <w:rFonts w:hint="eastAsia" w:ascii="仿宋" w:hAnsi="仿宋" w:eastAsia="仿宋" w:cs="仿宋"/>
                <w:sz w:val="21"/>
                <w:szCs w:val="21"/>
                <w:highlight w:val="none"/>
              </w:rPr>
              <w:t>平方米）</w:t>
            </w:r>
            <w:r>
              <w:rPr>
                <w:rFonts w:hint="eastAsia" w:ascii="仿宋" w:hAnsi="仿宋" w:eastAsia="仿宋" w:cs="仿宋"/>
                <w:sz w:val="21"/>
                <w:szCs w:val="21"/>
                <w:highlight w:val="none"/>
                <w:lang w:eastAsia="zh-CN"/>
              </w:rPr>
              <w:t>。</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确保场地电力（双路市电+UPS+应急发电车）、网络（独立光纤主备双路由，不低于100M）、音响、照明等基础设施符合虚拟体育赛事标准。</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3.提供赛事所需的功能用房（编排室、直播室、运动员休息区、媒体工作区等）。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技术服务</w:t>
            </w: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需承办方配合主办方完成的工作</w:t>
            </w:r>
          </w:p>
        </w:tc>
        <w:tc>
          <w:tcPr>
            <w:tcW w:w="5579" w:type="dxa"/>
          </w:tcPr>
          <w:p>
            <w:pPr>
              <w:rPr>
                <w:rFonts w:hint="eastAsia" w:ascii="仿宋" w:hAnsi="仿宋" w:eastAsia="仿宋" w:cs="仿宋"/>
                <w:sz w:val="21"/>
                <w:szCs w:val="21"/>
              </w:rPr>
            </w:pPr>
            <w:r>
              <w:rPr>
                <w:rFonts w:hint="eastAsia" w:ascii="仿宋" w:hAnsi="仿宋" w:eastAsia="仿宋" w:cs="仿宋"/>
                <w:sz w:val="21"/>
                <w:szCs w:val="21"/>
              </w:rPr>
              <w:t>1.配合进行场地勘察、规划。</w:t>
            </w:r>
          </w:p>
          <w:p>
            <w:pPr>
              <w:rPr>
                <w:rFonts w:hint="eastAsia" w:ascii="仿宋" w:hAnsi="仿宋" w:eastAsia="仿宋" w:cs="仿宋"/>
                <w:sz w:val="21"/>
                <w:szCs w:val="21"/>
              </w:rPr>
            </w:pPr>
            <w:r>
              <w:rPr>
                <w:rFonts w:hint="eastAsia" w:ascii="仿宋" w:hAnsi="仿宋" w:eastAsia="仿宋" w:cs="仿宋"/>
                <w:sz w:val="21"/>
                <w:szCs w:val="21"/>
              </w:rPr>
              <w:t>2.配合确定组织机构、工作方案。</w:t>
            </w:r>
          </w:p>
          <w:p>
            <w:pPr>
              <w:rPr>
                <w:rFonts w:hint="eastAsia" w:ascii="仿宋" w:hAnsi="仿宋" w:eastAsia="仿宋" w:cs="仿宋"/>
                <w:sz w:val="21"/>
                <w:szCs w:val="21"/>
              </w:rPr>
            </w:pPr>
            <w:r>
              <w:rPr>
                <w:rFonts w:hint="eastAsia" w:ascii="仿宋" w:hAnsi="仿宋" w:eastAsia="仿宋" w:cs="仿宋"/>
                <w:sz w:val="21"/>
                <w:szCs w:val="21"/>
              </w:rPr>
              <w:t>3.配合竞赛规程、补充通知的属地印发。</w:t>
            </w:r>
          </w:p>
          <w:p>
            <w:pPr>
              <w:rPr>
                <w:rFonts w:hint="eastAsia" w:ascii="仿宋" w:hAnsi="仿宋" w:eastAsia="仿宋" w:cs="仿宋"/>
                <w:sz w:val="21"/>
                <w:szCs w:val="21"/>
              </w:rPr>
            </w:pPr>
            <w:r>
              <w:rPr>
                <w:rFonts w:hint="eastAsia" w:ascii="仿宋" w:hAnsi="仿宋" w:eastAsia="仿宋" w:cs="仿宋"/>
                <w:sz w:val="21"/>
                <w:szCs w:val="21"/>
              </w:rPr>
              <w:t>4.配合运动队报名及资格审查（提供本地选手信息核实等）。</w:t>
            </w:r>
          </w:p>
          <w:p>
            <w:pPr>
              <w:rPr>
                <w:rFonts w:hint="eastAsia" w:ascii="仿宋" w:hAnsi="仿宋" w:eastAsia="仿宋" w:cs="仿宋"/>
                <w:sz w:val="21"/>
                <w:szCs w:val="21"/>
              </w:rPr>
            </w:pPr>
            <w:r>
              <w:rPr>
                <w:rFonts w:hint="eastAsia" w:ascii="仿宋" w:hAnsi="仿宋" w:eastAsia="仿宋" w:cs="仿宋"/>
                <w:sz w:val="21"/>
                <w:szCs w:val="21"/>
              </w:rPr>
              <w:t>5.协助裁判、辅助人员属地接待。</w:t>
            </w:r>
          </w:p>
          <w:p>
            <w:pPr>
              <w:rPr>
                <w:rFonts w:hint="eastAsia" w:ascii="仿宋" w:hAnsi="仿宋" w:eastAsia="仿宋" w:cs="仿宋"/>
                <w:sz w:val="21"/>
                <w:szCs w:val="21"/>
              </w:rPr>
            </w:pPr>
            <w:r>
              <w:rPr>
                <w:rFonts w:hint="eastAsia" w:ascii="仿宋" w:hAnsi="仿宋" w:eastAsia="仿宋" w:cs="仿宋"/>
                <w:sz w:val="21"/>
                <w:szCs w:val="21"/>
              </w:rPr>
              <w:t>6.协助领导、嘉宾邀请及接待。</w:t>
            </w:r>
          </w:p>
          <w:p>
            <w:pPr>
              <w:rPr>
                <w:rFonts w:hint="eastAsia" w:ascii="仿宋" w:hAnsi="仿宋" w:eastAsia="仿宋" w:cs="仿宋"/>
                <w:sz w:val="21"/>
                <w:szCs w:val="21"/>
              </w:rPr>
            </w:pPr>
            <w:r>
              <w:rPr>
                <w:rFonts w:hint="eastAsia" w:ascii="仿宋" w:hAnsi="仿宋" w:eastAsia="仿宋" w:cs="仿宋"/>
                <w:sz w:val="21"/>
                <w:szCs w:val="21"/>
              </w:rPr>
              <w:t>7.协助媒体记者邀请及属地接待。</w:t>
            </w:r>
          </w:p>
          <w:p>
            <w:pPr>
              <w:rPr>
                <w:rFonts w:hint="eastAsia" w:ascii="仿宋" w:hAnsi="仿宋" w:eastAsia="仿宋" w:cs="仿宋"/>
                <w:sz w:val="21"/>
                <w:szCs w:val="21"/>
              </w:rPr>
            </w:pPr>
            <w:r>
              <w:rPr>
                <w:rFonts w:hint="eastAsia" w:ascii="仿宋" w:hAnsi="仿宋" w:eastAsia="仿宋" w:cs="仿宋"/>
                <w:sz w:val="21"/>
                <w:szCs w:val="21"/>
              </w:rPr>
              <w:t>8.配合赛前技术会议的组织（提供场地、会务）。</w:t>
            </w:r>
          </w:p>
          <w:p>
            <w:pPr>
              <w:rPr>
                <w:rFonts w:hint="eastAsia" w:ascii="仿宋" w:hAnsi="仿宋" w:eastAsia="仿宋" w:cs="仿宋"/>
                <w:sz w:val="21"/>
                <w:szCs w:val="21"/>
              </w:rPr>
            </w:pPr>
            <w:r>
              <w:rPr>
                <w:rFonts w:hint="eastAsia" w:ascii="仿宋" w:hAnsi="仿宋" w:eastAsia="仿宋" w:cs="仿宋"/>
                <w:sz w:val="21"/>
                <w:szCs w:val="21"/>
              </w:rPr>
              <w:t>9.配合开幕式、颁奖仪式的策划与组织（提供场地、舞美搭建配合、群众演员等）。</w:t>
            </w:r>
          </w:p>
          <w:p>
            <w:pPr>
              <w:rPr>
                <w:rFonts w:hint="eastAsia" w:ascii="仿宋" w:hAnsi="仿宋" w:eastAsia="仿宋" w:cs="仿宋"/>
                <w:sz w:val="21"/>
                <w:szCs w:val="21"/>
              </w:rPr>
            </w:pPr>
            <w:r>
              <w:rPr>
                <w:rFonts w:hint="eastAsia" w:ascii="仿宋" w:hAnsi="仿宋" w:eastAsia="仿宋" w:cs="仿宋"/>
                <w:sz w:val="21"/>
                <w:szCs w:val="21"/>
              </w:rPr>
              <w:t>10.配合赛事总结及资料收集（提供属地相关数据）。</w:t>
            </w:r>
          </w:p>
          <w:p>
            <w:pPr>
              <w:rPr>
                <w:rFonts w:hint="eastAsia" w:ascii="仿宋" w:hAnsi="仿宋" w:eastAsia="仿宋" w:cs="仿宋"/>
                <w:sz w:val="21"/>
                <w:szCs w:val="21"/>
              </w:rPr>
            </w:pPr>
            <w:r>
              <w:rPr>
                <w:rFonts w:hint="eastAsia" w:ascii="仿宋" w:hAnsi="仿宋" w:eastAsia="仿宋" w:cs="仿宋"/>
                <w:sz w:val="21"/>
                <w:szCs w:val="21"/>
              </w:rPr>
              <w:t>11.其他需属地协调的事项。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jc w:val="center"/>
              <w:rPr>
                <w:rFonts w:hint="eastAsia" w:ascii="仿宋" w:hAnsi="仿宋" w:eastAsia="仿宋" w:cs="仿宋"/>
                <w:b/>
                <w:sz w:val="21"/>
                <w:szCs w:val="21"/>
              </w:rPr>
            </w:pP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新闻宣传</w:t>
            </w:r>
          </w:p>
        </w:tc>
        <w:tc>
          <w:tcPr>
            <w:tcW w:w="5579" w:type="dxa"/>
          </w:tcPr>
          <w:p>
            <w:pPr>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赛事综合新闻宣传协调</w:t>
            </w:r>
            <w:r>
              <w:rPr>
                <w:rFonts w:hint="eastAsia" w:ascii="仿宋" w:hAnsi="仿宋" w:eastAsia="仿宋" w:cs="仿宋"/>
                <w:sz w:val="21"/>
                <w:szCs w:val="21"/>
                <w:lang w:eastAsia="zh-CN"/>
              </w:rPr>
              <w:t>。</w:t>
            </w:r>
          </w:p>
          <w:p>
            <w:pPr>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赛事直播与专题安排。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组织经费</w:t>
            </w: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主办划拨</w:t>
            </w:r>
          </w:p>
        </w:tc>
        <w:tc>
          <w:tcPr>
            <w:tcW w:w="5579" w:type="dxa"/>
          </w:tcPr>
          <w:p>
            <w:pPr>
              <w:rPr>
                <w:rFonts w:hint="eastAsia" w:ascii="仿宋" w:hAnsi="仿宋" w:eastAsia="仿宋" w:cs="仿宋"/>
                <w:sz w:val="21"/>
                <w:szCs w:val="21"/>
              </w:rPr>
            </w:pPr>
            <w:r>
              <w:rPr>
                <w:rFonts w:hint="eastAsia" w:ascii="仿宋" w:hAnsi="仿宋" w:eastAsia="仿宋" w:cs="仿宋"/>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jc w:val="center"/>
              <w:rPr>
                <w:rFonts w:hint="eastAsia" w:ascii="仿宋" w:hAnsi="仿宋" w:eastAsia="仿宋" w:cs="仿宋"/>
                <w:b/>
                <w:sz w:val="21"/>
                <w:szCs w:val="21"/>
              </w:rPr>
            </w:pPr>
          </w:p>
        </w:tc>
        <w:tc>
          <w:tcPr>
            <w:tcW w:w="1417" w:type="dxa"/>
            <w:vAlign w:val="center"/>
          </w:tcPr>
          <w:p>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办赛经费</w:t>
            </w:r>
          </w:p>
        </w:tc>
        <w:tc>
          <w:tcPr>
            <w:tcW w:w="5579" w:type="dxa"/>
          </w:tcPr>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600万—800万</w:t>
            </w:r>
            <w:r>
              <w:rPr>
                <w:rFonts w:hint="eastAsia" w:ascii="仿宋" w:hAnsi="仿宋" w:eastAsia="仿宋" w:cs="仿宋"/>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jc w:val="center"/>
              <w:rPr>
                <w:rFonts w:hint="eastAsia" w:ascii="仿宋" w:hAnsi="仿宋" w:eastAsia="仿宋" w:cs="仿宋"/>
                <w:b/>
                <w:sz w:val="21"/>
                <w:szCs w:val="21"/>
              </w:rPr>
            </w:pPr>
          </w:p>
        </w:tc>
        <w:tc>
          <w:tcPr>
            <w:tcW w:w="1417" w:type="dxa"/>
            <w:vAlign w:val="center"/>
          </w:tcPr>
          <w:p>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赛事权益</w:t>
            </w:r>
          </w:p>
        </w:tc>
        <w:tc>
          <w:tcPr>
            <w:tcW w:w="5579" w:type="dxa"/>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赛事商业开发权归主办方及运营单位所有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申办程序</w:t>
            </w: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申办报名</w:t>
            </w:r>
          </w:p>
        </w:tc>
        <w:tc>
          <w:tcPr>
            <w:tcW w:w="5579" w:type="dxa"/>
          </w:tcPr>
          <w:p>
            <w:pPr>
              <w:rPr>
                <w:rFonts w:hint="eastAsia" w:ascii="仿宋" w:hAnsi="仿宋" w:eastAsia="仿宋" w:cs="仿宋"/>
                <w:sz w:val="21"/>
                <w:szCs w:val="21"/>
              </w:rPr>
            </w:pPr>
            <w:r>
              <w:rPr>
                <w:rFonts w:hint="eastAsia" w:ascii="仿宋" w:hAnsi="仿宋" w:eastAsia="仿宋" w:cs="仿宋"/>
                <w:sz w:val="21"/>
                <w:szCs w:val="21"/>
              </w:rPr>
              <w:t>申办单位填写赛事申办意向表，通过邮箱csic_zhangjianan@126.com提交，截止时间</w:t>
            </w:r>
            <w:r>
              <w:rPr>
                <w:rFonts w:hint="eastAsia" w:ascii="仿宋" w:hAnsi="仿宋" w:eastAsia="仿宋" w:cs="仿宋"/>
                <w:sz w:val="21"/>
                <w:szCs w:val="21"/>
                <w:highlight w:val="none"/>
              </w:rPr>
              <w:t>为2026年5月2</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日</w:t>
            </w:r>
            <w:r>
              <w:rPr>
                <w:rFonts w:hint="eastAsia" w:ascii="仿宋" w:hAnsi="仿宋" w:eastAsia="仿宋" w:cs="仿宋"/>
                <w:sz w:val="21"/>
                <w:szCs w:val="21"/>
                <w:highlight w:val="none"/>
                <w:lang w:val="en-US" w:eastAsia="zh-CN"/>
              </w:rPr>
              <w:t>17:00</w:t>
            </w:r>
            <w:r>
              <w:rPr>
                <w:rFonts w:hint="eastAsia" w:ascii="仿宋" w:hAnsi="仿宋" w:eastAsia="仿宋" w:cs="仿宋"/>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526" w:type="dxa"/>
            <w:vMerge w:val="continue"/>
            <w:vAlign w:val="center"/>
          </w:tcPr>
          <w:p>
            <w:pPr>
              <w:jc w:val="center"/>
              <w:rPr>
                <w:rFonts w:hint="eastAsia" w:ascii="仿宋" w:hAnsi="仿宋" w:eastAsia="仿宋" w:cs="仿宋"/>
                <w:b/>
                <w:sz w:val="21"/>
                <w:szCs w:val="21"/>
              </w:rPr>
            </w:pP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评审确认</w:t>
            </w:r>
          </w:p>
        </w:tc>
        <w:tc>
          <w:tcPr>
            <w:tcW w:w="5579" w:type="dxa"/>
          </w:tcPr>
          <w:p>
            <w:pPr>
              <w:rPr>
                <w:rFonts w:hint="eastAsia" w:ascii="仿宋" w:hAnsi="仿宋" w:eastAsia="仿宋" w:cs="仿宋"/>
                <w:sz w:val="21"/>
                <w:szCs w:val="21"/>
              </w:rPr>
            </w:pPr>
            <w:r>
              <w:rPr>
                <w:rFonts w:hint="eastAsia" w:ascii="仿宋" w:hAnsi="仿宋" w:eastAsia="仿宋" w:cs="仿宋"/>
                <w:sz w:val="21"/>
                <w:szCs w:val="21"/>
              </w:rPr>
              <w:t>组委会组织专家对申办地提交的申办材料进行评议。评议结果经组委会综合部整理后，报组委会主任办公会研究审议</w:t>
            </w:r>
            <w:r>
              <w:rPr>
                <w:rFonts w:hint="eastAsia" w:ascii="仿宋" w:hAnsi="仿宋" w:eastAsia="仿宋" w:cs="仿宋"/>
                <w:sz w:val="21"/>
                <w:szCs w:val="21"/>
                <w:lang w:eastAsia="zh-CN"/>
              </w:rPr>
              <w:t>，</w:t>
            </w:r>
            <w:r>
              <w:rPr>
                <w:rFonts w:hint="eastAsia" w:ascii="仿宋" w:hAnsi="仿宋" w:eastAsia="仿宋" w:cs="仿宋"/>
                <w:sz w:val="21"/>
                <w:szCs w:val="21"/>
              </w:rPr>
              <w:t xml:space="preserve"> 根据组委会主任办公会研究审议结果，由赛事主办单位国家体育总局体育信息中心代组委会向承办城市发出申办结果通知。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jc w:val="center"/>
              <w:rPr>
                <w:rFonts w:hint="eastAsia" w:ascii="仿宋" w:hAnsi="仿宋" w:eastAsia="仿宋" w:cs="仿宋"/>
                <w:b/>
                <w:sz w:val="21"/>
                <w:szCs w:val="21"/>
              </w:rPr>
            </w:pP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网上公示</w:t>
            </w:r>
          </w:p>
        </w:tc>
        <w:tc>
          <w:tcPr>
            <w:tcW w:w="5579" w:type="dxa"/>
          </w:tcPr>
          <w:p>
            <w:pPr>
              <w:rPr>
                <w:rFonts w:hint="eastAsia" w:ascii="仿宋" w:hAnsi="仿宋" w:eastAsia="仿宋" w:cs="仿宋"/>
                <w:sz w:val="21"/>
                <w:szCs w:val="21"/>
              </w:rPr>
            </w:pPr>
            <w:r>
              <w:rPr>
                <w:rFonts w:hint="eastAsia" w:ascii="仿宋" w:hAnsi="仿宋" w:eastAsia="仿宋" w:cs="仿宋"/>
                <w:sz w:val="21"/>
                <w:szCs w:val="21"/>
              </w:rPr>
              <w:t>确认承办</w:t>
            </w:r>
            <w:r>
              <w:rPr>
                <w:rFonts w:hint="eastAsia" w:ascii="仿宋" w:hAnsi="仿宋" w:eastAsia="仿宋" w:cs="仿宋"/>
                <w:sz w:val="21"/>
                <w:szCs w:val="21"/>
                <w:lang w:val="en-US" w:eastAsia="zh-CN"/>
              </w:rPr>
              <w:t>方</w:t>
            </w:r>
            <w:r>
              <w:rPr>
                <w:rFonts w:hint="eastAsia" w:ascii="仿宋" w:hAnsi="仿宋" w:eastAsia="仿宋" w:cs="仿宋"/>
                <w:sz w:val="21"/>
                <w:szCs w:val="21"/>
              </w:rPr>
              <w:t>后在国家体育总局体育信息中心官网公示。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jc w:val="center"/>
              <w:rPr>
                <w:rFonts w:hint="eastAsia" w:ascii="仿宋" w:hAnsi="仿宋" w:eastAsia="仿宋" w:cs="仿宋"/>
                <w:b/>
                <w:sz w:val="21"/>
                <w:szCs w:val="21"/>
              </w:rPr>
            </w:pP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签订协议</w:t>
            </w:r>
          </w:p>
        </w:tc>
        <w:tc>
          <w:tcPr>
            <w:tcW w:w="5579" w:type="dxa"/>
          </w:tcPr>
          <w:p>
            <w:pPr>
              <w:rPr>
                <w:rFonts w:hint="eastAsia" w:ascii="仿宋" w:hAnsi="仿宋" w:eastAsia="仿宋" w:cs="仿宋"/>
                <w:sz w:val="21"/>
                <w:szCs w:val="21"/>
              </w:rPr>
            </w:pPr>
            <w:r>
              <w:rPr>
                <w:rFonts w:hint="eastAsia" w:ascii="仿宋" w:hAnsi="仿宋" w:eastAsia="仿宋" w:cs="仿宋"/>
                <w:sz w:val="21"/>
                <w:szCs w:val="21"/>
              </w:rPr>
              <w:t>网上公示无异议后签订赛事承办协议。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6" w:type="dxa"/>
            <w:vMerge w:val="restart"/>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联系方式</w:t>
            </w: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地址</w:t>
            </w:r>
          </w:p>
        </w:tc>
        <w:tc>
          <w:tcPr>
            <w:tcW w:w="5579" w:type="dxa"/>
          </w:tcPr>
          <w:p>
            <w:pPr>
              <w:rPr>
                <w:rFonts w:hint="eastAsia" w:ascii="仿宋" w:hAnsi="仿宋" w:eastAsia="仿宋" w:cs="仿宋"/>
                <w:sz w:val="21"/>
                <w:szCs w:val="21"/>
              </w:rPr>
            </w:pPr>
            <w:r>
              <w:rPr>
                <w:rFonts w:hint="eastAsia" w:ascii="仿宋" w:hAnsi="仿宋" w:eastAsia="仿宋" w:cs="仿宋"/>
                <w:sz w:val="21"/>
                <w:szCs w:val="21"/>
              </w:rPr>
              <w:t>北京市东城区体育馆路11号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tcPr>
          <w:p>
            <w:pPr>
              <w:rPr>
                <w:rFonts w:hint="eastAsia" w:ascii="仿宋" w:hAnsi="仿宋" w:eastAsia="仿宋" w:cs="仿宋"/>
                <w:b/>
                <w:sz w:val="21"/>
                <w:szCs w:val="21"/>
              </w:rPr>
            </w:pP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联系人</w:t>
            </w:r>
          </w:p>
        </w:tc>
        <w:tc>
          <w:tcPr>
            <w:tcW w:w="5579" w:type="dxa"/>
          </w:tcPr>
          <w:p>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国家体育总局体育信息中心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tcPr>
          <w:p>
            <w:pPr>
              <w:rPr>
                <w:rFonts w:hint="eastAsia" w:ascii="仿宋" w:hAnsi="仿宋" w:eastAsia="仿宋" w:cs="仿宋"/>
                <w:b/>
                <w:sz w:val="21"/>
                <w:szCs w:val="21"/>
              </w:rPr>
            </w:pPr>
          </w:p>
        </w:tc>
        <w:tc>
          <w:tcPr>
            <w:tcW w:w="1417"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联系方式</w:t>
            </w:r>
          </w:p>
        </w:tc>
        <w:tc>
          <w:tcPr>
            <w:tcW w:w="5579" w:type="dxa"/>
          </w:tcPr>
          <w:p>
            <w:pPr>
              <w:rPr>
                <w:rFonts w:hint="eastAsia" w:ascii="仿宋" w:hAnsi="仿宋" w:eastAsia="仿宋" w:cs="仿宋"/>
                <w:sz w:val="21"/>
                <w:szCs w:val="21"/>
              </w:rPr>
            </w:pPr>
            <w:r>
              <w:rPr>
                <w:rFonts w:hint="eastAsia" w:ascii="仿宋" w:hAnsi="仿宋" w:eastAsia="仿宋" w:cs="仿宋"/>
                <w:sz w:val="21"/>
                <w:szCs w:val="21"/>
                <w:lang w:val="en-US" w:eastAsia="zh-CN"/>
              </w:rPr>
              <w:t>电话：010-87183056；邮箱：</w:t>
            </w:r>
            <w:r>
              <w:rPr>
                <w:rFonts w:hint="eastAsia" w:ascii="仿宋" w:hAnsi="仿宋" w:eastAsia="仿宋" w:cs="仿宋"/>
                <w:sz w:val="21"/>
                <w:szCs w:val="21"/>
              </w:rPr>
              <w:t>csic_zhangjianan@126.com</w:t>
            </w:r>
          </w:p>
        </w:tc>
      </w:tr>
    </w:tbl>
    <w:p>
      <w:pPr>
        <w:jc w:val="left"/>
        <w:rPr>
          <w:rFonts w:hint="eastAsia" w:ascii="仿宋" w:hAnsi="仿宋" w:eastAsia="仿宋" w:cs="仿宋"/>
          <w:sz w:val="21"/>
          <w:szCs w:val="21"/>
        </w:rPr>
      </w:pPr>
    </w:p>
    <w:p>
      <w:pPr>
        <w:rPr>
          <w:rFonts w:hint="eastAsia" w:ascii="仿宋" w:hAnsi="仿宋" w:eastAsia="仿宋" w:cs="仿宋"/>
          <w:sz w:val="21"/>
          <w:szCs w:val="21"/>
        </w:rPr>
      </w:pP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2B"/>
    <w:rsid w:val="00042696"/>
    <w:rsid w:val="00045C13"/>
    <w:rsid w:val="000A53F1"/>
    <w:rsid w:val="000B1093"/>
    <w:rsid w:val="001A0BB7"/>
    <w:rsid w:val="001B294A"/>
    <w:rsid w:val="002341E1"/>
    <w:rsid w:val="002D6218"/>
    <w:rsid w:val="00382C58"/>
    <w:rsid w:val="003E5304"/>
    <w:rsid w:val="00415C71"/>
    <w:rsid w:val="00482743"/>
    <w:rsid w:val="00510959"/>
    <w:rsid w:val="00562308"/>
    <w:rsid w:val="005A568C"/>
    <w:rsid w:val="005E3A6D"/>
    <w:rsid w:val="006326E6"/>
    <w:rsid w:val="00662440"/>
    <w:rsid w:val="006747D1"/>
    <w:rsid w:val="007C2F2B"/>
    <w:rsid w:val="007D62BA"/>
    <w:rsid w:val="008258D7"/>
    <w:rsid w:val="008C1527"/>
    <w:rsid w:val="008E2F78"/>
    <w:rsid w:val="009139B5"/>
    <w:rsid w:val="00A642AE"/>
    <w:rsid w:val="00A7017E"/>
    <w:rsid w:val="00B872E6"/>
    <w:rsid w:val="00B93AC9"/>
    <w:rsid w:val="00C22A7B"/>
    <w:rsid w:val="00D3225C"/>
    <w:rsid w:val="00D50DFC"/>
    <w:rsid w:val="00D54F04"/>
    <w:rsid w:val="00D70078"/>
    <w:rsid w:val="00F16BE8"/>
    <w:rsid w:val="00F64F7A"/>
    <w:rsid w:val="0D976E5A"/>
    <w:rsid w:val="10881212"/>
    <w:rsid w:val="1147483E"/>
    <w:rsid w:val="1B8B2D9F"/>
    <w:rsid w:val="1BB7E85C"/>
    <w:rsid w:val="26554B94"/>
    <w:rsid w:val="35F0600B"/>
    <w:rsid w:val="3F5900B0"/>
    <w:rsid w:val="3F7B316A"/>
    <w:rsid w:val="3FF5B2A4"/>
    <w:rsid w:val="441B761F"/>
    <w:rsid w:val="574D1E50"/>
    <w:rsid w:val="57FE703B"/>
    <w:rsid w:val="593A6404"/>
    <w:rsid w:val="5D7DA401"/>
    <w:rsid w:val="674450C4"/>
    <w:rsid w:val="6DBF85E4"/>
    <w:rsid w:val="6E277E3E"/>
    <w:rsid w:val="6FA517B6"/>
    <w:rsid w:val="73EFC7D0"/>
    <w:rsid w:val="7B9E62A5"/>
    <w:rsid w:val="7BEAFC23"/>
    <w:rsid w:val="7BFFD912"/>
    <w:rsid w:val="9F757461"/>
    <w:rsid w:val="A1FCED04"/>
    <w:rsid w:val="FFEE0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ouweihong/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2</Pages>
  <Words>1179</Words>
  <Characters>1307</Characters>
  <Lines>10</Lines>
  <Paragraphs>2</Paragraphs>
  <TotalTime>13</TotalTime>
  <ScaleCrop>false</ScaleCrop>
  <LinksUpToDate>false</LinksUpToDate>
  <CharactersWithSpaces>1309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2026-05-19T02:27:00Z</dcterms:created>
  <dc:creator>admin</dc:creator>
  <cp:lastModifiedBy>hcj</cp:lastModifiedBy>
  <cp:lastPrinted>2025-10-10T23:29:00Z</cp:lastPrinted>
  <dcterms:modified xsi:type="dcterms:W3CDTF">2026-05-21T16:07:27Z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eyJoZGlkIjoiOTdlYTQ1YjljNmY1MmJiZDI2ZTQ4MmE3MmMyODk1ODEiLCJ1c2VySWQiOiI0NTI0MjAyMjkifQ==</vt:lpwstr>
  </property>
  <property fmtid="{D5CDD505-2E9C-101B-9397-08002B2CF9AE}" pid="3" name="KSOProductBuildVer">
    <vt:lpwstr>2052-11.8.2.10125</vt:lpwstr>
  </property>
  <property fmtid="{D5CDD505-2E9C-101B-9397-08002B2CF9AE}" pid="4" name="ICV">
    <vt:lpwstr>EAE3FC6D6BAEAB6B602D0C6A7ECBB0EF_43</vt:lpwstr>
  </property>
</Properties>
</file>