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FE" w:rsidRDefault="00A6687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中国高尔夫球协会青少年训练中心评分细则</w:t>
      </w:r>
    </w:p>
    <w:p w:rsidR="003A6DFE" w:rsidRDefault="00A66872">
      <w:pPr>
        <w:jc w:val="center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>（试行）</w:t>
      </w:r>
    </w:p>
    <w:p w:rsidR="003A6DFE" w:rsidRDefault="00A66872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一、评分办法</w:t>
      </w:r>
    </w:p>
    <w:p w:rsidR="003A6DFE" w:rsidRDefault="00A66872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采用累加制的计分方式进行考核，</w:t>
      </w:r>
      <w:r>
        <w:rPr>
          <w:sz w:val="24"/>
          <w:szCs w:val="24"/>
        </w:rPr>
        <w:t>90</w:t>
      </w:r>
      <w:r>
        <w:rPr>
          <w:rFonts w:hint="eastAsia"/>
          <w:sz w:val="24"/>
          <w:szCs w:val="24"/>
        </w:rPr>
        <w:t>分以上为优秀，分数上不封顶。</w:t>
      </w:r>
    </w:p>
    <w:p w:rsidR="003A6DFE" w:rsidRDefault="00A66872">
      <w:pPr>
        <w:numPr>
          <w:ilvl w:val="0"/>
          <w:numId w:val="1"/>
        </w:num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评分标准</w:t>
      </w:r>
    </w:p>
    <w:p w:rsidR="003A6DFE" w:rsidRDefault="00A66872">
      <w:pPr>
        <w:spacing w:line="5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重点标准（</w:t>
      </w:r>
      <w:r>
        <w:rPr>
          <w:b/>
          <w:sz w:val="24"/>
          <w:szCs w:val="24"/>
        </w:rPr>
        <w:t>70</w:t>
      </w:r>
      <w:r>
        <w:rPr>
          <w:rFonts w:hint="eastAsia"/>
          <w:b/>
          <w:sz w:val="24"/>
          <w:szCs w:val="24"/>
        </w:rPr>
        <w:t>分加奖励分，必备条件）</w:t>
      </w:r>
    </w:p>
    <w:p w:rsidR="003A6DFE" w:rsidRDefault="00A66872">
      <w:pPr>
        <w:spacing w:line="52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具有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个以上、</w:t>
      </w:r>
      <w:r>
        <w:rPr>
          <w:rFonts w:hint="eastAsia"/>
          <w:sz w:val="24"/>
          <w:szCs w:val="24"/>
        </w:rPr>
        <w:t>250</w:t>
      </w:r>
      <w:r>
        <w:rPr>
          <w:rFonts w:hint="eastAsia"/>
          <w:sz w:val="24"/>
          <w:szCs w:val="24"/>
        </w:rPr>
        <w:t>码以上长度的练习场打位。记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分。每多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个打位，加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分，每少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个打位，减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分。若有真草打位，加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3A6DFE" w:rsidRDefault="00A66872">
      <w:pPr>
        <w:spacing w:line="52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具有推杆练习果岭。记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分，每多一个加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分。若有沙坑练习区，每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个计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分。若有短杆练习区，每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个计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有中高协认证的初级以上教练员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人以上，记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分。多于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人的，每多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分；少于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人的，每人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青训中心每年免费向青少年开放的总时间不低于</w:t>
      </w:r>
      <w:r w:rsidR="00BB5E1A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小时，记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小时，加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分；每少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小时，减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分。青少年应在中高协青少年注册系统上注册，凭注册信息享受免费服务。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青训中心应签约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名及以上运动员，支持运动员的训练、比赛。记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分，每多一人加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分；每少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人减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分。签约运动员应在中高协青少年注册系统上注册。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6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有进行体能训练的室内建筑，有专项力量和其他身体素质训练的设施器材：体能训练建筑的使用面积不少于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平方米。满足以上条件记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分，每多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平米加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分，少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平米减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分。</w:t>
      </w:r>
    </w:p>
    <w:p w:rsidR="003A6DFE" w:rsidRDefault="00A66872">
      <w:pPr>
        <w:spacing w:line="520" w:lineRule="exact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一般标准（</w:t>
      </w:r>
      <w:r>
        <w:rPr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分）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有保证训练场馆场地以及设施器材等安全、正常运转的维护人员；有必要的生活保障和物业服务人员。记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</w:p>
    <w:p w:rsidR="003A6DFE" w:rsidRDefault="00A66872">
      <w:pPr>
        <w:spacing w:line="520" w:lineRule="exact"/>
        <w:rPr>
          <w:sz w:val="24"/>
          <w:szCs w:val="24"/>
        </w:rPr>
      </w:pPr>
      <w:r w:rsidRPr="00A66872">
        <w:rPr>
          <w:sz w:val="24"/>
          <w:szCs w:val="24"/>
        </w:rPr>
        <w:t xml:space="preserve">     </w:t>
      </w:r>
      <w:r w:rsidRPr="00A66872">
        <w:rPr>
          <w:rFonts w:hint="eastAsia"/>
          <w:sz w:val="24"/>
          <w:szCs w:val="24"/>
        </w:rPr>
        <w:t>2</w:t>
      </w:r>
      <w:r w:rsidRPr="00A66872">
        <w:rPr>
          <w:sz w:val="24"/>
          <w:szCs w:val="24"/>
        </w:rPr>
        <w:t xml:space="preserve">. </w:t>
      </w:r>
      <w:r w:rsidRPr="00A66872">
        <w:rPr>
          <w:rFonts w:hint="eastAsia"/>
          <w:sz w:val="24"/>
          <w:szCs w:val="24"/>
        </w:rPr>
        <w:t>青训中心每年</w:t>
      </w:r>
      <w:r w:rsidRPr="00A66872">
        <w:rPr>
          <w:sz w:val="24"/>
          <w:szCs w:val="24"/>
        </w:rPr>
        <w:t>1</w:t>
      </w:r>
      <w:r w:rsidR="00D64575">
        <w:rPr>
          <w:rFonts w:hint="eastAsia"/>
          <w:sz w:val="24"/>
          <w:szCs w:val="24"/>
        </w:rPr>
        <w:t>1</w:t>
      </w:r>
      <w:r w:rsidRPr="00A66872">
        <w:rPr>
          <w:rFonts w:hint="eastAsia"/>
          <w:sz w:val="24"/>
          <w:szCs w:val="24"/>
        </w:rPr>
        <w:t>月</w:t>
      </w:r>
      <w:r w:rsidRPr="00A66872">
        <w:rPr>
          <w:sz w:val="24"/>
          <w:szCs w:val="24"/>
        </w:rPr>
        <w:t>1</w:t>
      </w:r>
      <w:r w:rsidR="00D64575">
        <w:rPr>
          <w:rFonts w:hint="eastAsia"/>
          <w:sz w:val="24"/>
          <w:szCs w:val="24"/>
        </w:rPr>
        <w:t>5</w:t>
      </w:r>
      <w:bookmarkStart w:id="0" w:name="_GoBack"/>
      <w:bookmarkEnd w:id="0"/>
      <w:r w:rsidRPr="00A66872">
        <w:rPr>
          <w:rFonts w:hint="eastAsia"/>
          <w:sz w:val="24"/>
          <w:szCs w:val="24"/>
        </w:rPr>
        <w:t>日前向中高协及省高协报送相关材料。记</w:t>
      </w:r>
      <w:r w:rsidRPr="00A66872">
        <w:rPr>
          <w:rFonts w:hint="eastAsia"/>
          <w:sz w:val="24"/>
          <w:szCs w:val="24"/>
        </w:rPr>
        <w:t>10</w:t>
      </w:r>
      <w:r w:rsidRPr="00A66872">
        <w:rPr>
          <w:rFonts w:hint="eastAsia"/>
          <w:sz w:val="24"/>
          <w:szCs w:val="24"/>
        </w:rPr>
        <w:t>分。</w:t>
      </w:r>
      <w:r>
        <w:rPr>
          <w:rFonts w:hint="eastAsia"/>
          <w:sz w:val="24"/>
          <w:szCs w:val="24"/>
        </w:rPr>
        <w:t>逾期报送扣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分，不报送扣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分。</w:t>
      </w:r>
    </w:p>
    <w:p w:rsidR="003A6DFE" w:rsidRDefault="00A66872">
      <w:p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有医疗检测室，有运动创伤急救或常见创伤疾病治疗的设备；也可与当地二级甲等及以上的医疗机构或部门进行协作，开展运动队训练期间医疗检测、运动创伤急救及创伤疾病的治疗，记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分。</w:t>
      </w:r>
    </w:p>
    <w:p w:rsidR="003A6DFE" w:rsidRDefault="003A6DFE">
      <w:pPr>
        <w:spacing w:line="520" w:lineRule="exact"/>
        <w:rPr>
          <w:sz w:val="24"/>
          <w:szCs w:val="24"/>
        </w:rPr>
      </w:pPr>
    </w:p>
    <w:p w:rsidR="003A6DFE" w:rsidRDefault="00A66872">
      <w:pPr>
        <w:spacing w:line="5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三、释义</w:t>
      </w:r>
    </w:p>
    <w:p w:rsidR="003A6DFE" w:rsidRDefault="00A66872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本单位签约球员，是指与培养单位签订了培养协议，且培养期以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年以上的球员。</w:t>
      </w:r>
    </w:p>
    <w:p w:rsidR="003A6DFE" w:rsidRDefault="00A66872">
      <w:pPr>
        <w:spacing w:line="52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四、未尽事宜，由中国高尔夫球协会负责解释。</w:t>
      </w:r>
    </w:p>
    <w:sectPr w:rsidR="003A6D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A8" w:rsidRDefault="00F047A8" w:rsidP="00BB5E1A">
      <w:r>
        <w:separator/>
      </w:r>
    </w:p>
  </w:endnote>
  <w:endnote w:type="continuationSeparator" w:id="0">
    <w:p w:rsidR="00F047A8" w:rsidRDefault="00F047A8" w:rsidP="00BB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A8" w:rsidRDefault="00F047A8" w:rsidP="00BB5E1A">
      <w:r>
        <w:separator/>
      </w:r>
    </w:p>
  </w:footnote>
  <w:footnote w:type="continuationSeparator" w:id="0">
    <w:p w:rsidR="00F047A8" w:rsidRDefault="00F047A8" w:rsidP="00BB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4CD6"/>
    <w:multiLevelType w:val="singleLevel"/>
    <w:tmpl w:val="54FD4CD6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5EE"/>
    <w:rsid w:val="00053D36"/>
    <w:rsid w:val="0008146F"/>
    <w:rsid w:val="00091BC8"/>
    <w:rsid w:val="000C6492"/>
    <w:rsid w:val="000F10C1"/>
    <w:rsid w:val="000F2F97"/>
    <w:rsid w:val="001078D0"/>
    <w:rsid w:val="00120146"/>
    <w:rsid w:val="00137AC9"/>
    <w:rsid w:val="00143F31"/>
    <w:rsid w:val="0018061B"/>
    <w:rsid w:val="00190C01"/>
    <w:rsid w:val="001D0158"/>
    <w:rsid w:val="001D1D99"/>
    <w:rsid w:val="001D7B99"/>
    <w:rsid w:val="00256B51"/>
    <w:rsid w:val="00266983"/>
    <w:rsid w:val="00273379"/>
    <w:rsid w:val="002B6C38"/>
    <w:rsid w:val="002E5C44"/>
    <w:rsid w:val="002F2BF3"/>
    <w:rsid w:val="00342D11"/>
    <w:rsid w:val="003A0006"/>
    <w:rsid w:val="003A1C1E"/>
    <w:rsid w:val="003A6DFE"/>
    <w:rsid w:val="003E11C6"/>
    <w:rsid w:val="003E3B63"/>
    <w:rsid w:val="00441144"/>
    <w:rsid w:val="0046339F"/>
    <w:rsid w:val="00467B39"/>
    <w:rsid w:val="004A4655"/>
    <w:rsid w:val="004A7726"/>
    <w:rsid w:val="004C0EC2"/>
    <w:rsid w:val="004C239E"/>
    <w:rsid w:val="004D40AF"/>
    <w:rsid w:val="00506824"/>
    <w:rsid w:val="0051171C"/>
    <w:rsid w:val="0053418D"/>
    <w:rsid w:val="005454E3"/>
    <w:rsid w:val="005474FD"/>
    <w:rsid w:val="0057223C"/>
    <w:rsid w:val="00580848"/>
    <w:rsid w:val="00627E88"/>
    <w:rsid w:val="00672D48"/>
    <w:rsid w:val="006772F9"/>
    <w:rsid w:val="0069720E"/>
    <w:rsid w:val="00697FE9"/>
    <w:rsid w:val="006A6559"/>
    <w:rsid w:val="006C5E2E"/>
    <w:rsid w:val="006E44A1"/>
    <w:rsid w:val="007416C9"/>
    <w:rsid w:val="00786D38"/>
    <w:rsid w:val="00794F7C"/>
    <w:rsid w:val="007A39B4"/>
    <w:rsid w:val="007A52C6"/>
    <w:rsid w:val="007C56CE"/>
    <w:rsid w:val="007E258B"/>
    <w:rsid w:val="007E2594"/>
    <w:rsid w:val="00813A31"/>
    <w:rsid w:val="00816CBC"/>
    <w:rsid w:val="00845BCD"/>
    <w:rsid w:val="008506AB"/>
    <w:rsid w:val="008A478D"/>
    <w:rsid w:val="008A6E05"/>
    <w:rsid w:val="008B4F44"/>
    <w:rsid w:val="008B6A95"/>
    <w:rsid w:val="008B7453"/>
    <w:rsid w:val="008C55EE"/>
    <w:rsid w:val="008E363A"/>
    <w:rsid w:val="009165A3"/>
    <w:rsid w:val="009233CE"/>
    <w:rsid w:val="00932C6B"/>
    <w:rsid w:val="0099258B"/>
    <w:rsid w:val="009A103D"/>
    <w:rsid w:val="009B49CD"/>
    <w:rsid w:val="00A038D5"/>
    <w:rsid w:val="00A06642"/>
    <w:rsid w:val="00A31432"/>
    <w:rsid w:val="00A40385"/>
    <w:rsid w:val="00A65C23"/>
    <w:rsid w:val="00A66872"/>
    <w:rsid w:val="00AB2AD1"/>
    <w:rsid w:val="00AC7661"/>
    <w:rsid w:val="00AE022C"/>
    <w:rsid w:val="00AF51FF"/>
    <w:rsid w:val="00B20958"/>
    <w:rsid w:val="00B47A6C"/>
    <w:rsid w:val="00B63A5C"/>
    <w:rsid w:val="00B92320"/>
    <w:rsid w:val="00BB5E1A"/>
    <w:rsid w:val="00C152C7"/>
    <w:rsid w:val="00C20623"/>
    <w:rsid w:val="00C24203"/>
    <w:rsid w:val="00C51567"/>
    <w:rsid w:val="00C77DEE"/>
    <w:rsid w:val="00C90220"/>
    <w:rsid w:val="00CB40E9"/>
    <w:rsid w:val="00CF3F13"/>
    <w:rsid w:val="00D07C07"/>
    <w:rsid w:val="00D10C03"/>
    <w:rsid w:val="00D325BE"/>
    <w:rsid w:val="00D62332"/>
    <w:rsid w:val="00D64118"/>
    <w:rsid w:val="00D64575"/>
    <w:rsid w:val="00DE26CE"/>
    <w:rsid w:val="00E34081"/>
    <w:rsid w:val="00E57D07"/>
    <w:rsid w:val="00ED3487"/>
    <w:rsid w:val="00EF1363"/>
    <w:rsid w:val="00F025D0"/>
    <w:rsid w:val="00F047A8"/>
    <w:rsid w:val="00FB2192"/>
    <w:rsid w:val="00FF2DB6"/>
    <w:rsid w:val="084820FD"/>
    <w:rsid w:val="2AD21E46"/>
    <w:rsid w:val="43275376"/>
    <w:rsid w:val="4973458E"/>
    <w:rsid w:val="502727F8"/>
    <w:rsid w:val="68A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中国高尔夫球协会青少年训练基地评分标准（试行）</dc:title>
  <dc:creator>j</dc:creator>
  <cp:lastModifiedBy>weiqingfeng</cp:lastModifiedBy>
  <cp:revision>5</cp:revision>
  <dcterms:created xsi:type="dcterms:W3CDTF">2015-05-20T02:02:00Z</dcterms:created>
  <dcterms:modified xsi:type="dcterms:W3CDTF">2015-08-11T02:43:00Z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