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C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A2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和球赛事活动裁判员补助标准</w:t>
      </w:r>
    </w:p>
    <w:bookmarkEnd w:id="0"/>
    <w:p w14:paraId="7243D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单位：元（人民币）/人/天</w:t>
      </w:r>
    </w:p>
    <w:tbl>
      <w:tblPr>
        <w:tblStyle w:val="3"/>
        <w:tblpPr w:leftFromText="180" w:rightFromText="180" w:vertAnchor="page" w:horzAnchor="page" w:tblpX="1542" w:tblpY="3168"/>
        <w:tblOverlap w:val="never"/>
        <w:tblW w:w="14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361"/>
        <w:gridCol w:w="2494"/>
        <w:gridCol w:w="1928"/>
        <w:gridCol w:w="3061"/>
        <w:gridCol w:w="1644"/>
        <w:gridCol w:w="1644"/>
      </w:tblGrid>
      <w:tr w14:paraId="02C6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5DA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级别</w:t>
            </w:r>
          </w:p>
          <w:p w14:paraId="4A64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岗 位</w:t>
            </w:r>
          </w:p>
          <w:p w14:paraId="7652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6EC0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技术代表</w:t>
            </w:r>
          </w:p>
        </w:tc>
        <w:tc>
          <w:tcPr>
            <w:tcW w:w="2494" w:type="dxa"/>
            <w:vAlign w:val="center"/>
          </w:tcPr>
          <w:p w14:paraId="54D8E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裁判长</w:t>
            </w:r>
          </w:p>
          <w:p w14:paraId="4926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（赛事主管、助理）</w:t>
            </w:r>
          </w:p>
        </w:tc>
        <w:tc>
          <w:tcPr>
            <w:tcW w:w="1928" w:type="dxa"/>
            <w:vAlign w:val="center"/>
          </w:tcPr>
          <w:p w14:paraId="7F59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国际级裁判员</w:t>
            </w:r>
          </w:p>
        </w:tc>
        <w:tc>
          <w:tcPr>
            <w:tcW w:w="3061" w:type="dxa"/>
            <w:vAlign w:val="center"/>
          </w:tcPr>
          <w:p w14:paraId="55B7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国家级裁判员</w:t>
            </w:r>
          </w:p>
          <w:p w14:paraId="1037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（技术官员、副裁判长）</w:t>
            </w:r>
          </w:p>
        </w:tc>
        <w:tc>
          <w:tcPr>
            <w:tcW w:w="1644" w:type="dxa"/>
            <w:vAlign w:val="center"/>
          </w:tcPr>
          <w:p w14:paraId="0FCA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一级裁判员</w:t>
            </w:r>
          </w:p>
        </w:tc>
        <w:tc>
          <w:tcPr>
            <w:tcW w:w="1644" w:type="dxa"/>
            <w:vAlign w:val="center"/>
          </w:tcPr>
          <w:p w14:paraId="7D14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其他裁判员</w:t>
            </w:r>
          </w:p>
        </w:tc>
      </w:tr>
      <w:tr w14:paraId="5BD2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</w:tcPr>
          <w:p w14:paraId="69F1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国际级赛事</w:t>
            </w:r>
          </w:p>
        </w:tc>
        <w:tc>
          <w:tcPr>
            <w:tcW w:w="1361" w:type="dxa"/>
          </w:tcPr>
          <w:p w14:paraId="4C98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800</w:t>
            </w:r>
          </w:p>
        </w:tc>
        <w:tc>
          <w:tcPr>
            <w:tcW w:w="2494" w:type="dxa"/>
          </w:tcPr>
          <w:p w14:paraId="14FC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600</w:t>
            </w:r>
          </w:p>
        </w:tc>
        <w:tc>
          <w:tcPr>
            <w:tcW w:w="1928" w:type="dxa"/>
          </w:tcPr>
          <w:p w14:paraId="28A5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600</w:t>
            </w:r>
          </w:p>
        </w:tc>
        <w:tc>
          <w:tcPr>
            <w:tcW w:w="3061" w:type="dxa"/>
          </w:tcPr>
          <w:p w14:paraId="63D1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500</w:t>
            </w:r>
          </w:p>
        </w:tc>
        <w:tc>
          <w:tcPr>
            <w:tcW w:w="1644" w:type="dxa"/>
          </w:tcPr>
          <w:p w14:paraId="6DAE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400</w:t>
            </w:r>
          </w:p>
        </w:tc>
        <w:tc>
          <w:tcPr>
            <w:tcW w:w="1644" w:type="dxa"/>
          </w:tcPr>
          <w:p w14:paraId="1EDC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300</w:t>
            </w:r>
          </w:p>
        </w:tc>
      </w:tr>
      <w:tr w14:paraId="4CB5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</w:tcPr>
          <w:p w14:paraId="54C2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国家级赛事</w:t>
            </w:r>
          </w:p>
        </w:tc>
        <w:tc>
          <w:tcPr>
            <w:tcW w:w="1361" w:type="dxa"/>
          </w:tcPr>
          <w:p w14:paraId="00B1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500</w:t>
            </w:r>
          </w:p>
        </w:tc>
        <w:tc>
          <w:tcPr>
            <w:tcW w:w="2494" w:type="dxa"/>
          </w:tcPr>
          <w:p w14:paraId="388F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500</w:t>
            </w:r>
          </w:p>
        </w:tc>
        <w:tc>
          <w:tcPr>
            <w:tcW w:w="1928" w:type="dxa"/>
          </w:tcPr>
          <w:p w14:paraId="016A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500</w:t>
            </w:r>
          </w:p>
        </w:tc>
        <w:tc>
          <w:tcPr>
            <w:tcW w:w="3061" w:type="dxa"/>
          </w:tcPr>
          <w:p w14:paraId="48E3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400</w:t>
            </w:r>
          </w:p>
        </w:tc>
        <w:tc>
          <w:tcPr>
            <w:tcW w:w="1644" w:type="dxa"/>
          </w:tcPr>
          <w:p w14:paraId="0633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300</w:t>
            </w:r>
          </w:p>
        </w:tc>
        <w:tc>
          <w:tcPr>
            <w:tcW w:w="1644" w:type="dxa"/>
          </w:tcPr>
          <w:p w14:paraId="4A39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vertAlign w:val="baseline"/>
                <w:lang w:val="en-US" w:eastAsia="zh-CN"/>
              </w:rPr>
              <w:t>200</w:t>
            </w:r>
          </w:p>
        </w:tc>
      </w:tr>
    </w:tbl>
    <w:p w14:paraId="78607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*备注：此标准含个人所得税、增值税及附加费。</w:t>
      </w:r>
    </w:p>
    <w:p w14:paraId="786D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16B2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6C5B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7678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4E021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37A4F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22164D-187E-448B-A7F6-E609C20258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A9F162-613D-4F00-830A-9EBCE6DF59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9313DB-083D-4996-9C92-B8AC0DA082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2026-05-12T07:23:53Z</dcterms:created>
  <dc:creator>ZHANGTONG</dc:creator>
  <cp:lastModifiedBy>宜·珩</cp:lastModifiedBy>
  <dcterms:modified xsi:type="dcterms:W3CDTF">2026-05-12T07:24:05Z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eyJoZGlkIjoiNTJhNmFhMDAzOGM1MmEyMDcyOTkwNTEyODI5NDgwY2UiLCJ1c2VySWQiOiIzMDI0MDE4MjQifQ==</vt:lpwstr>
  </property>
  <property fmtid="{D5CDD505-2E9C-101B-9397-08002B2CF9AE}" pid="4" name="ICV">
    <vt:lpwstr>29A5CA20E3CF41DDA53FDE29A7403CB9_12</vt:lpwstr>
  </property>
</Properties>
</file>