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1106" w14:textId="77777777" w:rsidR="00DB34C0" w:rsidRDefault="00C73FBC">
      <w:pPr>
        <w:kinsoku/>
        <w:autoSpaceDE/>
        <w:autoSpaceDN/>
        <w:adjustRightInd/>
        <w:snapToGrid/>
        <w:jc w:val="center"/>
        <w:textAlignment w:val="auto"/>
        <w:rPr>
          <w:rFonts w:ascii="宋体" w:eastAsia="等线" w:hAnsi="宋体" w:cs="宋体" w:hint="eastAsia"/>
          <w:b/>
          <w:bCs/>
          <w:snapToGrid/>
          <w:sz w:val="32"/>
          <w:szCs w:val="32"/>
          <w:lang w:eastAsia="zh-CN"/>
        </w:rPr>
      </w:pPr>
      <w:r>
        <w:rPr>
          <w:rFonts w:ascii="宋体" w:eastAsia="等线" w:hAnsi="宋体" w:cs="宋体"/>
          <w:b/>
          <w:bCs/>
          <w:snapToGrid/>
          <w:sz w:val="32"/>
          <w:szCs w:val="32"/>
          <w:lang w:eastAsia="zh-CN"/>
        </w:rPr>
        <w:t>2025</w:t>
      </w:r>
      <w:r>
        <w:rPr>
          <w:rFonts w:ascii="宋体" w:eastAsia="等线" w:hAnsi="宋体" w:cs="宋体" w:hint="eastAsia"/>
          <w:b/>
          <w:bCs/>
          <w:snapToGrid/>
          <w:sz w:val="32"/>
          <w:szCs w:val="32"/>
          <w:lang w:eastAsia="zh-CN"/>
        </w:rPr>
        <w:t>年国际板球理事会一级裁判员暨全国板球项目二级裁判员培训班课程表（</w:t>
      </w:r>
      <w:r>
        <w:rPr>
          <w:rFonts w:ascii="宋体" w:eastAsia="等线" w:hAnsi="宋体" w:cs="宋体" w:hint="eastAsia"/>
          <w:b/>
          <w:bCs/>
          <w:snapToGrid/>
          <w:sz w:val="32"/>
          <w:szCs w:val="32"/>
          <w:lang w:eastAsia="zh-CN"/>
        </w:rPr>
        <w:t>济南</w:t>
      </w:r>
      <w:r>
        <w:rPr>
          <w:rFonts w:ascii="宋体" w:eastAsia="等线" w:hAnsi="宋体" w:cs="宋体" w:hint="eastAsia"/>
          <w:b/>
          <w:bCs/>
          <w:snapToGrid/>
          <w:sz w:val="32"/>
          <w:szCs w:val="32"/>
          <w:lang w:eastAsia="zh-CN"/>
        </w:rPr>
        <w:t>站）</w:t>
      </w:r>
    </w:p>
    <w:p w14:paraId="7CB526DF" w14:textId="77777777" w:rsidR="00DB34C0" w:rsidRDefault="00C73FBC">
      <w:pPr>
        <w:kinsoku/>
        <w:autoSpaceDE/>
        <w:autoSpaceDN/>
        <w:adjustRightInd/>
        <w:snapToGrid/>
        <w:ind w:firstLineChars="177" w:firstLine="425"/>
        <w:textAlignment w:val="auto"/>
        <w:rPr>
          <w:rFonts w:ascii="楷体" w:eastAsia="楷体" w:hAnsi="楷体" w:cs="宋体" w:hint="eastAsia"/>
          <w:bCs/>
          <w:snapToGrid/>
          <w:sz w:val="24"/>
          <w:szCs w:val="24"/>
          <w:lang w:eastAsia="zh-CN"/>
        </w:rPr>
      </w:pPr>
      <w:r>
        <w:rPr>
          <w:rFonts w:ascii="楷体" w:eastAsia="楷体" w:hAnsi="楷体" w:cs="宋体" w:hint="eastAsia"/>
          <w:bCs/>
          <w:snapToGrid/>
          <w:sz w:val="24"/>
          <w:szCs w:val="24"/>
          <w:lang w:eastAsia="zh-CN"/>
        </w:rPr>
        <w:t>培训讲师：王波瑞、孙梦瑶</w:t>
      </w:r>
    </w:p>
    <w:p w14:paraId="4F627EE4" w14:textId="77777777" w:rsidR="00DB34C0" w:rsidRDefault="00C73FBC">
      <w:pPr>
        <w:kinsoku/>
        <w:autoSpaceDE/>
        <w:autoSpaceDN/>
        <w:adjustRightInd/>
        <w:snapToGrid/>
        <w:ind w:firstLineChars="177" w:firstLine="425"/>
        <w:textAlignment w:val="auto"/>
        <w:rPr>
          <w:rFonts w:ascii="楷体" w:eastAsia="楷体" w:hAnsi="楷体" w:cs="宋体" w:hint="eastAsia"/>
          <w:bCs/>
          <w:snapToGrid/>
          <w:sz w:val="24"/>
          <w:szCs w:val="24"/>
          <w:lang w:eastAsia="zh-CN"/>
        </w:rPr>
      </w:pPr>
      <w:r>
        <w:rPr>
          <w:rFonts w:ascii="楷体" w:eastAsia="楷体" w:hAnsi="楷体" w:cs="宋体" w:hint="eastAsia"/>
          <w:bCs/>
          <w:snapToGrid/>
          <w:sz w:val="24"/>
          <w:szCs w:val="24"/>
          <w:lang w:eastAsia="zh-CN"/>
        </w:rPr>
        <w:t>培训地点：</w:t>
      </w:r>
      <w:r>
        <w:rPr>
          <w:rFonts w:ascii="楷体" w:eastAsia="楷体" w:hAnsi="楷体" w:cs="宋体" w:hint="eastAsia"/>
          <w:bCs/>
          <w:snapToGrid/>
          <w:sz w:val="24"/>
          <w:szCs w:val="24"/>
          <w:lang w:eastAsia="zh-CN"/>
        </w:rPr>
        <w:t>山东省济南第三中学（市南校区）</w:t>
      </w:r>
    </w:p>
    <w:tbl>
      <w:tblPr>
        <w:tblStyle w:val="TableNormal"/>
        <w:tblpPr w:leftFromText="180" w:rightFromText="180" w:vertAnchor="page" w:horzAnchor="page" w:tblpXSpec="center" w:tblpY="3200"/>
        <w:tblOverlap w:val="never"/>
        <w:tblW w:w="4603"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079"/>
        <w:gridCol w:w="2275"/>
        <w:gridCol w:w="2162"/>
        <w:gridCol w:w="2167"/>
        <w:gridCol w:w="1078"/>
        <w:gridCol w:w="1132"/>
      </w:tblGrid>
      <w:tr w:rsidR="00C73FBC" w14:paraId="6D38846D" w14:textId="77777777" w:rsidTr="00C73FBC">
        <w:trPr>
          <w:trHeight w:val="534"/>
        </w:trPr>
        <w:tc>
          <w:tcPr>
            <w:tcW w:w="534" w:type="pct"/>
            <w:shd w:val="clear" w:color="auto" w:fill="auto"/>
            <w:vAlign w:val="center"/>
          </w:tcPr>
          <w:p w14:paraId="5EDD7BC0" w14:textId="77777777" w:rsidR="00DB34C0" w:rsidRDefault="00C73FBC">
            <w:pPr>
              <w:pStyle w:val="TableText"/>
              <w:spacing w:line="440" w:lineRule="exact"/>
              <w:jc w:val="center"/>
              <w:textAlignment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课节</w:t>
            </w:r>
          </w:p>
        </w:tc>
        <w:tc>
          <w:tcPr>
            <w:tcW w:w="852" w:type="pct"/>
            <w:shd w:val="clear" w:color="auto" w:fill="auto"/>
            <w:vAlign w:val="center"/>
          </w:tcPr>
          <w:p w14:paraId="0AAE7FE1" w14:textId="77777777" w:rsidR="00DB34C0" w:rsidRDefault="00C73FBC">
            <w:pPr>
              <w:pStyle w:val="TableText"/>
              <w:spacing w:line="440" w:lineRule="exact"/>
              <w:jc w:val="center"/>
              <w:textAlignment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第一天</w:t>
            </w:r>
          </w:p>
        </w:tc>
        <w:tc>
          <w:tcPr>
            <w:tcW w:w="932" w:type="pct"/>
            <w:shd w:val="clear" w:color="auto" w:fill="auto"/>
            <w:vAlign w:val="center"/>
          </w:tcPr>
          <w:p w14:paraId="55B1D1A6" w14:textId="77777777" w:rsidR="00DB34C0" w:rsidRDefault="00C73FBC">
            <w:pPr>
              <w:pStyle w:val="TableText"/>
              <w:spacing w:line="440" w:lineRule="exact"/>
              <w:jc w:val="center"/>
              <w:textAlignment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第二天</w:t>
            </w:r>
          </w:p>
        </w:tc>
        <w:tc>
          <w:tcPr>
            <w:tcW w:w="886" w:type="pct"/>
            <w:shd w:val="clear" w:color="auto" w:fill="auto"/>
            <w:vAlign w:val="center"/>
          </w:tcPr>
          <w:p w14:paraId="0F40BD0A" w14:textId="77777777" w:rsidR="00DB34C0" w:rsidRDefault="00C73FBC">
            <w:pPr>
              <w:pStyle w:val="TableText"/>
              <w:spacing w:line="440" w:lineRule="exact"/>
              <w:jc w:val="center"/>
              <w:textAlignment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第三天</w:t>
            </w:r>
          </w:p>
        </w:tc>
        <w:tc>
          <w:tcPr>
            <w:tcW w:w="888" w:type="pct"/>
            <w:shd w:val="clear" w:color="auto" w:fill="auto"/>
            <w:vAlign w:val="center"/>
          </w:tcPr>
          <w:p w14:paraId="49C9438F" w14:textId="77777777" w:rsidR="00DB34C0" w:rsidRDefault="00C73FBC">
            <w:pPr>
              <w:pStyle w:val="TableText"/>
              <w:spacing w:line="440" w:lineRule="exact"/>
              <w:jc w:val="center"/>
              <w:textAlignment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第四天</w:t>
            </w:r>
          </w:p>
        </w:tc>
        <w:tc>
          <w:tcPr>
            <w:tcW w:w="442" w:type="pct"/>
            <w:shd w:val="clear" w:color="auto" w:fill="auto"/>
            <w:vAlign w:val="center"/>
          </w:tcPr>
          <w:p w14:paraId="6699B26B" w14:textId="77777777" w:rsidR="00DB34C0" w:rsidRDefault="00C73FBC">
            <w:pPr>
              <w:pStyle w:val="TableText"/>
              <w:spacing w:line="440" w:lineRule="exact"/>
              <w:jc w:val="center"/>
              <w:textAlignment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第五天</w:t>
            </w:r>
          </w:p>
        </w:tc>
        <w:tc>
          <w:tcPr>
            <w:tcW w:w="464" w:type="pct"/>
            <w:shd w:val="clear" w:color="auto" w:fill="auto"/>
            <w:vAlign w:val="center"/>
          </w:tcPr>
          <w:p w14:paraId="55A4EC43" w14:textId="77777777" w:rsidR="00DB34C0" w:rsidRDefault="00C73FBC">
            <w:pPr>
              <w:pStyle w:val="TableText"/>
              <w:spacing w:line="440" w:lineRule="exact"/>
              <w:jc w:val="center"/>
              <w:textAlignment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第六天</w:t>
            </w:r>
          </w:p>
        </w:tc>
      </w:tr>
      <w:tr w:rsidR="00C73FBC" w14:paraId="62B28C27" w14:textId="77777777" w:rsidTr="00C73FBC">
        <w:trPr>
          <w:trHeight w:val="1230"/>
        </w:trPr>
        <w:tc>
          <w:tcPr>
            <w:tcW w:w="534" w:type="pct"/>
            <w:vAlign w:val="center"/>
          </w:tcPr>
          <w:p w14:paraId="61A130B2"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8:30—9:15</w:t>
            </w:r>
          </w:p>
        </w:tc>
        <w:tc>
          <w:tcPr>
            <w:tcW w:w="852" w:type="pct"/>
            <w:vAlign w:val="center"/>
          </w:tcPr>
          <w:p w14:paraId="476742AD" w14:textId="77777777" w:rsidR="00C73FBC" w:rsidRDefault="00C73FBC">
            <w:pPr>
              <w:pStyle w:val="TableText"/>
              <w:numPr>
                <w:ilvl w:val="0"/>
                <w:numId w:val="1"/>
              </w:numPr>
              <w:spacing w:line="440" w:lineRule="exact"/>
              <w:ind w:left="0" w:firstLine="0"/>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开幕仪式</w:t>
            </w:r>
          </w:p>
          <w:p w14:paraId="002D83A6" w14:textId="77777777" w:rsidR="00C73FBC" w:rsidRDefault="00C73FBC">
            <w:pPr>
              <w:pStyle w:val="TableText"/>
              <w:numPr>
                <w:ilvl w:val="0"/>
                <w:numId w:val="1"/>
              </w:numPr>
              <w:spacing w:line="440" w:lineRule="exact"/>
              <w:ind w:left="0" w:firstLine="0"/>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分组：板球精神讨论及展示</w:t>
            </w:r>
          </w:p>
        </w:tc>
        <w:tc>
          <w:tcPr>
            <w:tcW w:w="932" w:type="pct"/>
            <w:vAlign w:val="center"/>
          </w:tcPr>
          <w:p w14:paraId="65A9AEBC" w14:textId="77777777" w:rsidR="00C73FBC" w:rsidRDefault="00C73FBC">
            <w:pPr>
              <w:pStyle w:val="TableText"/>
              <w:spacing w:line="440" w:lineRule="exact"/>
              <w:jc w:val="center"/>
              <w:textAlignment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裁判技术详解</w:t>
            </w:r>
          </w:p>
        </w:tc>
        <w:tc>
          <w:tcPr>
            <w:tcW w:w="886" w:type="pct"/>
            <w:vMerge w:val="restart"/>
            <w:vAlign w:val="center"/>
          </w:tcPr>
          <w:p w14:paraId="1CA457B7"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T20板球赛解读</w:t>
            </w:r>
          </w:p>
        </w:tc>
        <w:tc>
          <w:tcPr>
            <w:tcW w:w="888" w:type="pct"/>
            <w:vAlign w:val="center"/>
          </w:tcPr>
          <w:p w14:paraId="6B1C3D4B"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Times New Roman" w:eastAsia="宋体" w:hAnsi="Times New Roman" w:cs="Times New Roman" w:hint="eastAsia"/>
                <w:sz w:val="21"/>
                <w:szCs w:val="21"/>
                <w:lang w:eastAsia="zh-CN"/>
              </w:rPr>
              <w:t>裁判法与场地裁判要求</w:t>
            </w:r>
          </w:p>
        </w:tc>
        <w:tc>
          <w:tcPr>
            <w:tcW w:w="906" w:type="pct"/>
            <w:gridSpan w:val="2"/>
            <w:vMerge w:val="restart"/>
            <w:vAlign w:val="center"/>
          </w:tcPr>
          <w:p w14:paraId="286D38BD"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比赛实践及考核</w:t>
            </w:r>
          </w:p>
          <w:p w14:paraId="7C69401A" w14:textId="01266509"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（根据学员人数安排）</w:t>
            </w:r>
          </w:p>
        </w:tc>
      </w:tr>
      <w:tr w:rsidR="00C73FBC" w14:paraId="093D94FE" w14:textId="77777777" w:rsidTr="00C73FBC">
        <w:trPr>
          <w:trHeight w:val="744"/>
        </w:trPr>
        <w:tc>
          <w:tcPr>
            <w:tcW w:w="534" w:type="pct"/>
            <w:vAlign w:val="center"/>
          </w:tcPr>
          <w:p w14:paraId="4FFD9DA2"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9:25-10:10</w:t>
            </w:r>
          </w:p>
        </w:tc>
        <w:tc>
          <w:tcPr>
            <w:tcW w:w="852" w:type="pct"/>
            <w:vAlign w:val="center"/>
          </w:tcPr>
          <w:p w14:paraId="69F4CCDF"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裁判法</w:t>
            </w:r>
          </w:p>
        </w:tc>
        <w:tc>
          <w:tcPr>
            <w:tcW w:w="932" w:type="pct"/>
            <w:vAlign w:val="center"/>
          </w:tcPr>
          <w:p w14:paraId="3704845E" w14:textId="77777777" w:rsidR="00C73FBC" w:rsidRDefault="00C73FBC">
            <w:pPr>
              <w:pStyle w:val="TableText"/>
              <w:spacing w:line="440" w:lineRule="exact"/>
              <w:jc w:val="center"/>
              <w:textAlignment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Law24</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29</w:t>
            </w:r>
            <w:r>
              <w:rPr>
                <w:rFonts w:ascii="Times New Roman" w:eastAsia="宋体" w:hAnsi="Times New Roman" w:cs="Times New Roman" w:hint="eastAsia"/>
                <w:sz w:val="21"/>
                <w:szCs w:val="21"/>
                <w:lang w:eastAsia="zh-CN"/>
              </w:rPr>
              <w:t>讲解</w:t>
            </w:r>
          </w:p>
        </w:tc>
        <w:tc>
          <w:tcPr>
            <w:tcW w:w="886" w:type="pct"/>
            <w:vMerge/>
            <w:vAlign w:val="center"/>
          </w:tcPr>
          <w:p w14:paraId="781BF5DA"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p>
        </w:tc>
        <w:tc>
          <w:tcPr>
            <w:tcW w:w="888" w:type="pct"/>
            <w:vMerge w:val="restart"/>
            <w:vAlign w:val="center"/>
          </w:tcPr>
          <w:p w14:paraId="5328E60D" w14:textId="77777777" w:rsidR="00C73FBC" w:rsidRDefault="00C73FBC">
            <w:pPr>
              <w:pStyle w:val="TableText"/>
              <w:spacing w:line="440" w:lineRule="exact"/>
              <w:jc w:val="center"/>
              <w:textAlignment w:val="center"/>
              <w:rPr>
                <w:rFonts w:ascii="宋体" w:eastAsia="宋体" w:hAnsi="宋体" w:cs="宋体" w:hint="eastAsia"/>
                <w:sz w:val="24"/>
                <w:szCs w:val="24"/>
                <w:lang w:eastAsia="zh-CN"/>
              </w:rPr>
            </w:pPr>
            <w:r>
              <w:rPr>
                <w:rFonts w:ascii="宋体" w:eastAsia="宋体" w:hAnsi="宋体" w:cs="宋体" w:hint="eastAsia"/>
                <w:sz w:val="21"/>
                <w:szCs w:val="21"/>
                <w:lang w:eastAsia="zh-CN"/>
              </w:rPr>
              <w:t>规程制定（根据要求制定出一份比赛规程和比赛日程）</w:t>
            </w:r>
          </w:p>
        </w:tc>
        <w:tc>
          <w:tcPr>
            <w:tcW w:w="906" w:type="pct"/>
            <w:gridSpan w:val="2"/>
            <w:vMerge/>
            <w:vAlign w:val="center"/>
          </w:tcPr>
          <w:p w14:paraId="4BFEFB9B" w14:textId="77777777" w:rsidR="00C73FBC" w:rsidRDefault="00C73FBC">
            <w:pPr>
              <w:pStyle w:val="TableText"/>
              <w:spacing w:line="440" w:lineRule="exact"/>
              <w:jc w:val="center"/>
              <w:textAlignment w:val="center"/>
              <w:rPr>
                <w:rFonts w:ascii="宋体" w:eastAsia="宋体" w:hAnsi="宋体" w:cs="宋体" w:hint="eastAsia"/>
                <w:sz w:val="24"/>
                <w:szCs w:val="24"/>
                <w:lang w:eastAsia="zh-CN"/>
              </w:rPr>
            </w:pPr>
          </w:p>
        </w:tc>
      </w:tr>
      <w:tr w:rsidR="00C73FBC" w14:paraId="5815DE05" w14:textId="77777777" w:rsidTr="00C73FBC">
        <w:trPr>
          <w:trHeight w:val="744"/>
        </w:trPr>
        <w:tc>
          <w:tcPr>
            <w:tcW w:w="534" w:type="pct"/>
            <w:vAlign w:val="center"/>
          </w:tcPr>
          <w:p w14:paraId="3CA9D5A0"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10:20—11:10</w:t>
            </w:r>
          </w:p>
        </w:tc>
        <w:tc>
          <w:tcPr>
            <w:tcW w:w="852" w:type="pct"/>
            <w:vAlign w:val="center"/>
          </w:tcPr>
          <w:p w14:paraId="059B8278"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Law1—8讲解</w:t>
            </w:r>
          </w:p>
        </w:tc>
        <w:tc>
          <w:tcPr>
            <w:tcW w:w="932" w:type="pct"/>
            <w:vAlign w:val="center"/>
          </w:tcPr>
          <w:p w14:paraId="2553A028" w14:textId="77777777" w:rsidR="00C73FBC" w:rsidRDefault="00C73FBC">
            <w:pPr>
              <w:pStyle w:val="TableText"/>
              <w:spacing w:line="440" w:lineRule="exact"/>
              <w:jc w:val="center"/>
              <w:textAlignment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Law30</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42</w:t>
            </w:r>
            <w:r>
              <w:rPr>
                <w:rFonts w:ascii="Times New Roman" w:eastAsia="宋体" w:hAnsi="Times New Roman" w:cs="Times New Roman" w:hint="eastAsia"/>
                <w:sz w:val="21"/>
                <w:szCs w:val="21"/>
                <w:lang w:eastAsia="zh-CN"/>
              </w:rPr>
              <w:t>讲解</w:t>
            </w:r>
          </w:p>
        </w:tc>
        <w:tc>
          <w:tcPr>
            <w:tcW w:w="886" w:type="pct"/>
            <w:vAlign w:val="center"/>
          </w:tcPr>
          <w:p w14:paraId="415A5D30"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处理纠纷、解决冲突、</w:t>
            </w:r>
          </w:p>
        </w:tc>
        <w:tc>
          <w:tcPr>
            <w:tcW w:w="888" w:type="pct"/>
            <w:vMerge/>
            <w:vAlign w:val="center"/>
          </w:tcPr>
          <w:p w14:paraId="5E5DBDC0" w14:textId="77777777" w:rsidR="00C73FBC" w:rsidRDefault="00C73FBC">
            <w:pPr>
              <w:pStyle w:val="TableText"/>
              <w:spacing w:line="440" w:lineRule="exact"/>
              <w:jc w:val="center"/>
              <w:textAlignment w:val="center"/>
              <w:rPr>
                <w:rFonts w:ascii="宋体" w:eastAsia="宋体" w:hAnsi="宋体" w:cs="宋体" w:hint="eastAsia"/>
                <w:sz w:val="24"/>
                <w:szCs w:val="24"/>
                <w:lang w:eastAsia="zh-CN"/>
              </w:rPr>
            </w:pPr>
          </w:p>
        </w:tc>
        <w:tc>
          <w:tcPr>
            <w:tcW w:w="906" w:type="pct"/>
            <w:gridSpan w:val="2"/>
            <w:vMerge/>
            <w:vAlign w:val="center"/>
          </w:tcPr>
          <w:p w14:paraId="78CD2F56" w14:textId="77777777" w:rsidR="00C73FBC" w:rsidRDefault="00C73FBC">
            <w:pPr>
              <w:pStyle w:val="TableText"/>
              <w:spacing w:line="440" w:lineRule="exact"/>
              <w:jc w:val="center"/>
              <w:textAlignment w:val="center"/>
              <w:rPr>
                <w:rFonts w:ascii="宋体" w:eastAsia="宋体" w:hAnsi="宋体" w:cs="宋体" w:hint="eastAsia"/>
                <w:sz w:val="24"/>
                <w:szCs w:val="24"/>
                <w:lang w:eastAsia="zh-CN"/>
              </w:rPr>
            </w:pPr>
          </w:p>
        </w:tc>
      </w:tr>
      <w:tr w:rsidR="00C73FBC" w14:paraId="12DE3977" w14:textId="77777777" w:rsidTr="00C73FBC">
        <w:trPr>
          <w:trHeight w:val="744"/>
        </w:trPr>
        <w:tc>
          <w:tcPr>
            <w:tcW w:w="534" w:type="pct"/>
            <w:vAlign w:val="center"/>
          </w:tcPr>
          <w:p w14:paraId="33180084"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13:30-14:15</w:t>
            </w:r>
          </w:p>
        </w:tc>
        <w:tc>
          <w:tcPr>
            <w:tcW w:w="852" w:type="pct"/>
            <w:vAlign w:val="center"/>
          </w:tcPr>
          <w:p w14:paraId="621CA3F1"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Law17—23讲解</w:t>
            </w:r>
          </w:p>
        </w:tc>
        <w:tc>
          <w:tcPr>
            <w:tcW w:w="932" w:type="pct"/>
            <w:vAlign w:val="center"/>
          </w:tcPr>
          <w:p w14:paraId="77081285" w14:textId="77777777" w:rsidR="00C73FBC" w:rsidRDefault="00C73FBC">
            <w:pPr>
              <w:pStyle w:val="TableText"/>
              <w:spacing w:line="440" w:lineRule="exact"/>
              <w:jc w:val="center"/>
              <w:textAlignment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比赛管理和裁判职责</w:t>
            </w:r>
          </w:p>
        </w:tc>
        <w:tc>
          <w:tcPr>
            <w:tcW w:w="886" w:type="pct"/>
            <w:vAlign w:val="center"/>
          </w:tcPr>
          <w:p w14:paraId="6D71CA3F"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小组展示裁判如何与队员进行交流处理矛盾</w:t>
            </w:r>
          </w:p>
        </w:tc>
        <w:tc>
          <w:tcPr>
            <w:tcW w:w="888" w:type="pct"/>
            <w:vMerge w:val="restart"/>
            <w:vAlign w:val="center"/>
          </w:tcPr>
          <w:p w14:paraId="56CDF25F" w14:textId="77777777" w:rsidR="00C73FBC" w:rsidRDefault="00C73FBC">
            <w:pPr>
              <w:pStyle w:val="TableText"/>
              <w:spacing w:line="440" w:lineRule="exact"/>
              <w:jc w:val="center"/>
              <w:textAlignment w:val="center"/>
              <w:rPr>
                <w:rFonts w:ascii="宋体" w:eastAsia="宋体" w:hAnsi="宋体" w:cs="宋体" w:hint="eastAsia"/>
                <w:sz w:val="24"/>
                <w:szCs w:val="24"/>
                <w:lang w:eastAsia="zh-CN"/>
              </w:rPr>
            </w:pPr>
            <w:r>
              <w:rPr>
                <w:rFonts w:ascii="宋体" w:eastAsia="宋体" w:hAnsi="宋体" w:cs="宋体" w:hint="eastAsia"/>
                <w:sz w:val="21"/>
                <w:szCs w:val="21"/>
                <w:lang w:eastAsia="zh-CN"/>
              </w:rPr>
              <w:t>理论考试</w:t>
            </w:r>
          </w:p>
        </w:tc>
        <w:tc>
          <w:tcPr>
            <w:tcW w:w="906" w:type="pct"/>
            <w:gridSpan w:val="2"/>
            <w:vMerge/>
            <w:vAlign w:val="center"/>
          </w:tcPr>
          <w:p w14:paraId="1CBFBA0C" w14:textId="77777777" w:rsidR="00C73FBC" w:rsidRDefault="00C73FBC">
            <w:pPr>
              <w:pStyle w:val="TableText"/>
              <w:spacing w:line="440" w:lineRule="exact"/>
              <w:jc w:val="center"/>
              <w:textAlignment w:val="center"/>
              <w:rPr>
                <w:rFonts w:ascii="宋体" w:eastAsia="宋体" w:hAnsi="宋体" w:cs="宋体" w:hint="eastAsia"/>
                <w:sz w:val="24"/>
                <w:szCs w:val="24"/>
                <w:lang w:eastAsia="zh-CN"/>
              </w:rPr>
            </w:pPr>
          </w:p>
        </w:tc>
      </w:tr>
      <w:tr w:rsidR="00C73FBC" w14:paraId="24FEB6B3" w14:textId="77777777" w:rsidTr="00C73FBC">
        <w:trPr>
          <w:trHeight w:val="1228"/>
        </w:trPr>
        <w:tc>
          <w:tcPr>
            <w:tcW w:w="534" w:type="pct"/>
            <w:vAlign w:val="center"/>
          </w:tcPr>
          <w:p w14:paraId="7949D0C8"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14:25-15:10</w:t>
            </w:r>
          </w:p>
        </w:tc>
        <w:tc>
          <w:tcPr>
            <w:tcW w:w="852" w:type="pct"/>
            <w:vAlign w:val="center"/>
          </w:tcPr>
          <w:p w14:paraId="158C86BD"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分组进行整理并展示</w:t>
            </w:r>
          </w:p>
          <w:p w14:paraId="51163024"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规则17-23</w:t>
            </w:r>
          </w:p>
        </w:tc>
        <w:tc>
          <w:tcPr>
            <w:tcW w:w="932" w:type="pct"/>
            <w:vAlign w:val="center"/>
          </w:tcPr>
          <w:p w14:paraId="387DEC21" w14:textId="77777777" w:rsidR="00C73FBC" w:rsidRDefault="00C73FBC">
            <w:pPr>
              <w:pStyle w:val="TableText"/>
              <w:spacing w:line="440" w:lineRule="exact"/>
              <w:jc w:val="center"/>
              <w:textAlignment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小组分别整理后展示规则</w:t>
            </w:r>
            <w:r>
              <w:rPr>
                <w:rFonts w:ascii="Times New Roman" w:eastAsia="宋体" w:hAnsi="Times New Roman" w:cs="Times New Roman" w:hint="eastAsia"/>
                <w:sz w:val="21"/>
                <w:szCs w:val="21"/>
                <w:lang w:eastAsia="zh-CN"/>
              </w:rPr>
              <w:t>32-40</w:t>
            </w:r>
          </w:p>
        </w:tc>
        <w:tc>
          <w:tcPr>
            <w:tcW w:w="886" w:type="pct"/>
            <w:vAlign w:val="center"/>
          </w:tcPr>
          <w:p w14:paraId="6EB9C81A"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Times New Roman" w:eastAsia="宋体" w:hAnsi="Times New Roman" w:cs="Times New Roman" w:hint="eastAsia"/>
                <w:sz w:val="21"/>
                <w:szCs w:val="21"/>
                <w:lang w:eastAsia="zh-CN"/>
              </w:rPr>
              <w:t>记分学习</w:t>
            </w:r>
          </w:p>
        </w:tc>
        <w:tc>
          <w:tcPr>
            <w:tcW w:w="888" w:type="pct"/>
            <w:vMerge/>
            <w:vAlign w:val="center"/>
          </w:tcPr>
          <w:p w14:paraId="213B0A03" w14:textId="77777777" w:rsidR="00C73FBC" w:rsidRDefault="00C73FBC">
            <w:pPr>
              <w:pStyle w:val="TableText"/>
              <w:spacing w:line="440" w:lineRule="exact"/>
              <w:jc w:val="center"/>
              <w:textAlignment w:val="center"/>
              <w:rPr>
                <w:rFonts w:ascii="宋体" w:eastAsia="宋体" w:hAnsi="宋体" w:cs="宋体" w:hint="eastAsia"/>
                <w:sz w:val="24"/>
                <w:szCs w:val="24"/>
                <w:lang w:eastAsia="zh-CN"/>
              </w:rPr>
            </w:pPr>
          </w:p>
        </w:tc>
        <w:tc>
          <w:tcPr>
            <w:tcW w:w="906" w:type="pct"/>
            <w:gridSpan w:val="2"/>
            <w:vMerge/>
            <w:vAlign w:val="center"/>
          </w:tcPr>
          <w:p w14:paraId="3B29AAAA" w14:textId="77777777" w:rsidR="00C73FBC" w:rsidRDefault="00C73FBC">
            <w:pPr>
              <w:pStyle w:val="TableText"/>
              <w:spacing w:line="440" w:lineRule="exact"/>
              <w:jc w:val="center"/>
              <w:textAlignment w:val="center"/>
              <w:rPr>
                <w:rFonts w:ascii="宋体" w:eastAsia="宋体" w:hAnsi="宋体" w:cs="宋体" w:hint="eastAsia"/>
                <w:sz w:val="24"/>
                <w:szCs w:val="24"/>
                <w:lang w:eastAsia="zh-CN"/>
              </w:rPr>
            </w:pPr>
          </w:p>
        </w:tc>
      </w:tr>
      <w:tr w:rsidR="00C73FBC" w14:paraId="66E342D6" w14:textId="77777777" w:rsidTr="00C73FBC">
        <w:trPr>
          <w:trHeight w:val="1166"/>
        </w:trPr>
        <w:tc>
          <w:tcPr>
            <w:tcW w:w="534" w:type="pct"/>
            <w:vAlign w:val="center"/>
          </w:tcPr>
          <w:p w14:paraId="5F276988"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p>
          <w:p w14:paraId="70161175"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15:20-17:00</w:t>
            </w:r>
          </w:p>
          <w:p w14:paraId="1C6960EC"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p>
        </w:tc>
        <w:tc>
          <w:tcPr>
            <w:tcW w:w="852" w:type="pct"/>
            <w:vAlign w:val="center"/>
          </w:tcPr>
          <w:p w14:paraId="4DB34C1D"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比赛场地布置</w:t>
            </w:r>
          </w:p>
          <w:p w14:paraId="39F649E2"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（室外）</w:t>
            </w:r>
          </w:p>
        </w:tc>
        <w:tc>
          <w:tcPr>
            <w:tcW w:w="932" w:type="pct"/>
            <w:vAlign w:val="center"/>
          </w:tcPr>
          <w:p w14:paraId="7978C9FC" w14:textId="77777777" w:rsidR="00C73FBC" w:rsidRDefault="00C73FBC">
            <w:pPr>
              <w:pStyle w:val="TableText"/>
              <w:spacing w:line="440" w:lineRule="exact"/>
              <w:jc w:val="center"/>
              <w:textAlignment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规则演示讲解</w:t>
            </w:r>
          </w:p>
          <w:p w14:paraId="60EB676D" w14:textId="77777777" w:rsidR="00C73FBC" w:rsidRDefault="00C73FBC">
            <w:pPr>
              <w:pStyle w:val="TableText"/>
              <w:spacing w:line="440" w:lineRule="exact"/>
              <w:jc w:val="center"/>
              <w:textAlignment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（室外）</w:t>
            </w:r>
          </w:p>
        </w:tc>
        <w:tc>
          <w:tcPr>
            <w:tcW w:w="886" w:type="pct"/>
            <w:vAlign w:val="center"/>
          </w:tcPr>
          <w:p w14:paraId="4030991F"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规则演示讲解</w:t>
            </w:r>
          </w:p>
          <w:p w14:paraId="11B08402" w14:textId="77777777" w:rsidR="00C73FBC" w:rsidRDefault="00C73FBC">
            <w:pPr>
              <w:pStyle w:val="TableText"/>
              <w:spacing w:line="440" w:lineRule="exact"/>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裁判站位、对球</w:t>
            </w:r>
          </w:p>
          <w:p w14:paraId="641A3FB1" w14:textId="77777777" w:rsidR="00C73FBC" w:rsidRDefault="00C73FBC">
            <w:pPr>
              <w:pStyle w:val="TableText"/>
              <w:spacing w:line="440" w:lineRule="exact"/>
              <w:jc w:val="center"/>
              <w:textAlignment w:val="center"/>
              <w:rPr>
                <w:rFonts w:ascii="宋体" w:eastAsia="宋体" w:hAnsi="宋体" w:cs="宋体" w:hint="eastAsia"/>
                <w:sz w:val="24"/>
                <w:szCs w:val="24"/>
                <w:lang w:eastAsia="zh-CN"/>
              </w:rPr>
            </w:pPr>
            <w:r>
              <w:rPr>
                <w:rFonts w:ascii="宋体" w:eastAsia="宋体" w:hAnsi="宋体" w:cs="宋体" w:hint="eastAsia"/>
                <w:sz w:val="21"/>
                <w:szCs w:val="21"/>
                <w:lang w:eastAsia="zh-CN"/>
              </w:rPr>
              <w:t>（室外）</w:t>
            </w:r>
          </w:p>
        </w:tc>
        <w:tc>
          <w:tcPr>
            <w:tcW w:w="888" w:type="pct"/>
            <w:vMerge/>
            <w:vAlign w:val="center"/>
          </w:tcPr>
          <w:p w14:paraId="576E9311" w14:textId="77777777" w:rsidR="00C73FBC" w:rsidRDefault="00C73FBC">
            <w:pPr>
              <w:pStyle w:val="TableText"/>
              <w:spacing w:line="440" w:lineRule="exact"/>
              <w:jc w:val="center"/>
              <w:textAlignment w:val="center"/>
              <w:rPr>
                <w:rFonts w:ascii="宋体" w:eastAsia="宋体" w:hAnsi="宋体" w:cs="宋体" w:hint="eastAsia"/>
                <w:sz w:val="24"/>
                <w:szCs w:val="24"/>
                <w:lang w:eastAsia="zh-CN"/>
              </w:rPr>
            </w:pPr>
          </w:p>
        </w:tc>
        <w:tc>
          <w:tcPr>
            <w:tcW w:w="906" w:type="pct"/>
            <w:gridSpan w:val="2"/>
            <w:vMerge/>
            <w:vAlign w:val="center"/>
          </w:tcPr>
          <w:p w14:paraId="22469108" w14:textId="77777777" w:rsidR="00C73FBC" w:rsidRDefault="00C73FBC">
            <w:pPr>
              <w:pStyle w:val="TableText"/>
              <w:spacing w:line="440" w:lineRule="exact"/>
              <w:jc w:val="center"/>
              <w:textAlignment w:val="center"/>
              <w:rPr>
                <w:rFonts w:ascii="宋体" w:eastAsia="宋体" w:hAnsi="宋体" w:cs="宋体" w:hint="eastAsia"/>
                <w:sz w:val="24"/>
                <w:szCs w:val="24"/>
                <w:lang w:eastAsia="zh-CN"/>
              </w:rPr>
            </w:pPr>
          </w:p>
        </w:tc>
      </w:tr>
    </w:tbl>
    <w:p w14:paraId="7BDAB941" w14:textId="77777777" w:rsidR="00DB34C0" w:rsidRDefault="00DB34C0" w:rsidP="00C73FBC">
      <w:pPr>
        <w:kinsoku/>
        <w:autoSpaceDE/>
        <w:autoSpaceDN/>
        <w:adjustRightInd/>
        <w:snapToGrid/>
        <w:textAlignment w:val="auto"/>
        <w:rPr>
          <w:rFonts w:ascii="楷体" w:eastAsia="楷体" w:hAnsi="楷体" w:cs="宋体" w:hint="eastAsia"/>
          <w:bCs/>
          <w:snapToGrid/>
          <w:sz w:val="24"/>
          <w:szCs w:val="24"/>
          <w:lang w:eastAsia="zh-CN"/>
        </w:rPr>
      </w:pPr>
    </w:p>
    <w:sectPr w:rsidR="00DB34C0">
      <w:pgSz w:w="16839" w:h="11907"/>
      <w:pgMar w:top="1440" w:right="1800" w:bottom="1440" w:left="1800" w:header="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19B25" w14:textId="77777777" w:rsidR="00C73FBC" w:rsidRDefault="00C73FBC">
      <w:r>
        <w:separator/>
      </w:r>
    </w:p>
  </w:endnote>
  <w:endnote w:type="continuationSeparator" w:id="0">
    <w:p w14:paraId="5BA2FD9D" w14:textId="77777777" w:rsidR="00C73FBC" w:rsidRDefault="00C7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AA28" w14:textId="77777777" w:rsidR="00C73FBC" w:rsidRDefault="00C73FBC">
      <w:r>
        <w:separator/>
      </w:r>
    </w:p>
  </w:footnote>
  <w:footnote w:type="continuationSeparator" w:id="0">
    <w:p w14:paraId="6AA267FD" w14:textId="77777777" w:rsidR="00C73FBC" w:rsidRDefault="00C73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4D70"/>
    <w:multiLevelType w:val="multilevel"/>
    <w:tmpl w:val="0A644D70"/>
    <w:lvl w:ilvl="0">
      <w:start w:val="1"/>
      <w:numFmt w:val="decimal"/>
      <w:lvlText w:val="%1."/>
      <w:lvlJc w:val="left"/>
      <w:pPr>
        <w:ind w:left="591" w:hanging="360"/>
      </w:pPr>
      <w:rPr>
        <w:rFonts w:hint="default"/>
      </w:rPr>
    </w:lvl>
    <w:lvl w:ilvl="1">
      <w:start w:val="1"/>
      <w:numFmt w:val="lowerLetter"/>
      <w:lvlText w:val="%2)"/>
      <w:lvlJc w:val="left"/>
      <w:pPr>
        <w:ind w:left="1111" w:hanging="440"/>
      </w:pPr>
    </w:lvl>
    <w:lvl w:ilvl="2">
      <w:start w:val="1"/>
      <w:numFmt w:val="lowerRoman"/>
      <w:lvlText w:val="%3."/>
      <w:lvlJc w:val="right"/>
      <w:pPr>
        <w:ind w:left="1551" w:hanging="440"/>
      </w:pPr>
    </w:lvl>
    <w:lvl w:ilvl="3">
      <w:start w:val="1"/>
      <w:numFmt w:val="decimal"/>
      <w:lvlText w:val="%4."/>
      <w:lvlJc w:val="left"/>
      <w:pPr>
        <w:ind w:left="1991" w:hanging="440"/>
      </w:pPr>
    </w:lvl>
    <w:lvl w:ilvl="4">
      <w:start w:val="1"/>
      <w:numFmt w:val="lowerLetter"/>
      <w:lvlText w:val="%5)"/>
      <w:lvlJc w:val="left"/>
      <w:pPr>
        <w:ind w:left="2431" w:hanging="440"/>
      </w:pPr>
    </w:lvl>
    <w:lvl w:ilvl="5">
      <w:start w:val="1"/>
      <w:numFmt w:val="lowerRoman"/>
      <w:lvlText w:val="%6."/>
      <w:lvlJc w:val="right"/>
      <w:pPr>
        <w:ind w:left="2871" w:hanging="440"/>
      </w:pPr>
    </w:lvl>
    <w:lvl w:ilvl="6">
      <w:start w:val="1"/>
      <w:numFmt w:val="decimal"/>
      <w:lvlText w:val="%7."/>
      <w:lvlJc w:val="left"/>
      <w:pPr>
        <w:ind w:left="3311" w:hanging="440"/>
      </w:pPr>
    </w:lvl>
    <w:lvl w:ilvl="7">
      <w:start w:val="1"/>
      <w:numFmt w:val="lowerLetter"/>
      <w:lvlText w:val="%8)"/>
      <w:lvlJc w:val="left"/>
      <w:pPr>
        <w:ind w:left="3751" w:hanging="440"/>
      </w:pPr>
    </w:lvl>
    <w:lvl w:ilvl="8">
      <w:start w:val="1"/>
      <w:numFmt w:val="lowerRoman"/>
      <w:lvlText w:val="%9."/>
      <w:lvlJc w:val="right"/>
      <w:pPr>
        <w:ind w:left="4191" w:hanging="440"/>
      </w:pPr>
    </w:lvl>
  </w:abstractNum>
  <w:num w:numId="1" w16cid:durableId="161231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OWMxZjE3YTMyZWY3N2I4NGQ3YmU3Yzc0NDYwYWE4OTUifQ=="/>
  </w:docVars>
  <w:rsids>
    <w:rsidRoot w:val="000110A1"/>
    <w:rsid w:val="000110A1"/>
    <w:rsid w:val="0016663E"/>
    <w:rsid w:val="001939A7"/>
    <w:rsid w:val="001963B8"/>
    <w:rsid w:val="00233AC0"/>
    <w:rsid w:val="00463288"/>
    <w:rsid w:val="006F7E85"/>
    <w:rsid w:val="00AE2085"/>
    <w:rsid w:val="00C73FBC"/>
    <w:rsid w:val="00D05AC7"/>
    <w:rsid w:val="00D63ABD"/>
    <w:rsid w:val="00DB34C0"/>
    <w:rsid w:val="06921E56"/>
    <w:rsid w:val="135950FD"/>
    <w:rsid w:val="14DD19CE"/>
    <w:rsid w:val="1D0E30BE"/>
    <w:rsid w:val="22683D4C"/>
    <w:rsid w:val="38224675"/>
    <w:rsid w:val="412179FD"/>
    <w:rsid w:val="4ED93D6E"/>
    <w:rsid w:val="53CA471A"/>
    <w:rsid w:val="5C264684"/>
    <w:rsid w:val="5D903123"/>
    <w:rsid w:val="5F690B1C"/>
    <w:rsid w:val="61D155E8"/>
    <w:rsid w:val="75DB4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56FDA"/>
  <w15:docId w15:val="{D0A79BA0-3BAB-49D9-866D-A1AEE5E9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pPr>
    <w:rPr>
      <w:sz w:val="18"/>
      <w:szCs w:val="18"/>
    </w:rPr>
  </w:style>
  <w:style w:type="paragraph" w:styleId="a5">
    <w:name w:val="header"/>
    <w:basedOn w:val="a"/>
    <w:link w:val="a6"/>
    <w:qFormat/>
    <w:pPr>
      <w:tabs>
        <w:tab w:val="center" w:pos="4153"/>
        <w:tab w:val="right" w:pos="8306"/>
      </w:tabs>
      <w:jc w:val="center"/>
    </w:pPr>
    <w:rPr>
      <w:sz w:val="18"/>
      <w:szCs w:val="1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sz w:val="19"/>
      <w:szCs w:val="19"/>
    </w:rPr>
  </w:style>
  <w:style w:type="character" w:customStyle="1" w:styleId="a6">
    <w:name w:val="页眉 字符"/>
    <w:basedOn w:val="a0"/>
    <w:link w:val="a5"/>
    <w:qFormat/>
    <w:rPr>
      <w:rFonts w:eastAsia="Arial"/>
      <w:snapToGrid w:val="0"/>
      <w:color w:val="000000"/>
      <w:sz w:val="18"/>
      <w:szCs w:val="18"/>
      <w:lang w:eastAsia="en-US"/>
    </w:rPr>
  </w:style>
  <w:style w:type="character" w:customStyle="1" w:styleId="a4">
    <w:name w:val="页脚 字符"/>
    <w:basedOn w:val="a0"/>
    <w:link w:val="a3"/>
    <w:qFormat/>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creator>Natasha Campbell</dc:creator>
  <cp:lastModifiedBy>Eras</cp:lastModifiedBy>
  <cp:revision>4</cp:revision>
  <dcterms:created xsi:type="dcterms:W3CDTF">2012-04-20T10:55:00Z</dcterms:created>
  <dcterms:modified xsi:type="dcterms:W3CDTF">2025-10-28T09:15:00Z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2024-08-07T23:16:42Z</vt:filetime>
  </property>
  <property fmtid="{D5CDD505-2E9C-101B-9397-08002B2CF9AE}" pid="4" name="KSOProductBuildVer">
    <vt:lpwstr>2052-12.1.0.23125</vt:lpwstr>
  </property>
  <property fmtid="{D5CDD505-2E9C-101B-9397-08002B2CF9AE}" pid="5" name="ICV">
    <vt:lpwstr>AD3C4E79063A4D3683BE90841CD54EBB_13</vt:lpwstr>
  </property>
  <property fmtid="{D5CDD505-2E9C-101B-9397-08002B2CF9AE}" pid="6" name="KSOTemplateDocerSaveRecord">
    <vt:lpwstr>eyJoZGlkIjoiM2Y1NWJhYWEyNzczMjAyMTQxNzliYjJjODc2MGM5YzkiLCJ1c2VySWQiOiI5MjA0NzUyMjEifQ==</vt:lpwstr>
  </property>
</Properties>
</file>