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220" w:lineRule="atLeas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全国掷球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进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校园推广活动方案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推广普及草地掷球（短道）、小金属地掷球和大金属地掷球运动，培养青少年学生对于草地掷球（短道）、小金属地掷球和大金属地掷球的兴趣，调动青少年学生对于掷球运动的参与热情，丰富青少年学生的课余生活，为全民健身运动的广泛、深入、持久开展打下坚实基础，体育总局小球中心、中国掷球协会举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全国</w:t>
      </w:r>
      <w:r>
        <w:rPr>
          <w:rFonts w:hint="eastAsia" w:ascii="仿宋" w:hAnsi="仿宋" w:eastAsia="仿宋"/>
          <w:sz w:val="32"/>
          <w:szCs w:val="32"/>
        </w:rPr>
        <w:t>掷球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/>
          <w:sz w:val="32"/>
          <w:szCs w:val="32"/>
        </w:rPr>
        <w:t>校园推广活动。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：国家体育总局小球运动管理中心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2240" w:firstLineChars="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中国掷球协会      </w:t>
      </w:r>
    </w:p>
    <w:p>
      <w:pPr>
        <w:pStyle w:val="7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707" w:firstLineChars="221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>承办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</w:rPr>
        <w:t>：各地教育局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各地体育局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执行单位：宁波联虎体育用品有限公司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1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Fonts w:ascii="仿宋" w:hAnsi="仿宋" w:eastAsia="仿宋"/>
          <w:b/>
          <w:sz w:val="32"/>
          <w:szCs w:val="32"/>
        </w:rPr>
        <w:t>活动目的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（一）充分利用亚运后时代亚运会办赛场地，为广大人民群众服务，进一步推广和普及亚运会和亚残运会竞赛项目；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（二）在校园中推广草地掷球（短道）、小金属球地掷球和大金属地掷球，培养青少年学生对草地掷球（短道）、小金属球地掷球和大金属地掷球的兴趣；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（三）让更多青少年学生了解和参与到掷球运动中来，形成良好的校园地掷球开展氛围。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10" w:firstLineChars="221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、活动时间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10" w:firstLineChars="221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ascii="仿宋" w:hAnsi="仿宋" w:eastAsia="仿宋"/>
          <w:b/>
          <w:sz w:val="32"/>
          <w:szCs w:val="32"/>
        </w:rPr>
        <w:t>、活动对象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全国中小学生、大中专院校、体育运动学校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10" w:firstLineChars="221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、活动安排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全国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掷球进</w:t>
      </w:r>
      <w:r>
        <w:rPr>
          <w:rFonts w:hint="eastAsia" w:ascii="仿宋" w:hAnsi="仿宋" w:eastAsia="仿宋"/>
          <w:sz w:val="32"/>
          <w:szCs w:val="32"/>
        </w:rPr>
        <w:t>校园推广活动</w:t>
      </w:r>
      <w:r>
        <w:rPr>
          <w:rFonts w:ascii="仿宋" w:hAnsi="仿宋" w:eastAsia="仿宋"/>
          <w:sz w:val="32"/>
          <w:szCs w:val="32"/>
        </w:rPr>
        <w:t>”计划</w:t>
      </w:r>
      <w:r>
        <w:rPr>
          <w:rFonts w:hint="eastAsia" w:ascii="仿宋" w:hAnsi="仿宋" w:eastAsia="仿宋"/>
          <w:sz w:val="32"/>
          <w:szCs w:val="32"/>
        </w:rPr>
        <w:t>主要包含</w:t>
      </w:r>
      <w:r>
        <w:rPr>
          <w:rFonts w:ascii="仿宋" w:hAnsi="仿宋" w:eastAsia="仿宋"/>
          <w:sz w:val="32"/>
          <w:szCs w:val="32"/>
        </w:rPr>
        <w:t>三个</w:t>
      </w:r>
      <w:r>
        <w:rPr>
          <w:rFonts w:hint="eastAsia" w:ascii="仿宋" w:hAnsi="仿宋" w:eastAsia="仿宋"/>
          <w:sz w:val="32"/>
          <w:szCs w:val="32"/>
        </w:rPr>
        <w:t>主要内容</w:t>
      </w:r>
      <w:r>
        <w:rPr>
          <w:rFonts w:ascii="仿宋" w:hAnsi="仿宋" w:eastAsia="仿宋"/>
          <w:sz w:val="32"/>
          <w:szCs w:val="32"/>
        </w:rPr>
        <w:t>，开展有针对性的阶段主题活动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（一）利用亚残运会草地掷球、亚洲及世界小金属地球比赛赛事录像、教学视频等对草地掷球（短道）、小金属地掷球和大金属地掷球进行广泛介绍和宣传；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（二）由中国掷球协会指派或承办方邀请的国内优秀地掷球运动员、教练员、裁判员指导学生了解草地掷球（短道）、小金属地掷球和大金属地掷球场地器材，讲解比赛规则等；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（三）组织学生参与体验，进行校园友谊赛等比赛、教师赛、师生赛等校园小型赛事活动。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活动报名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（一）首批进校园学校面向浙江省内及长三角地区，请于2024年5月30日前发送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/>
          <w:bCs/>
          <w:sz w:val="32"/>
          <w:szCs w:val="32"/>
        </w:rPr>
        <w:t>表至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中国掷球协会</w:t>
      </w:r>
      <w:r>
        <w:rPr>
          <w:rFonts w:hint="eastAsia" w:ascii="仿宋" w:hAnsi="仿宋" w:eastAsia="仿宋"/>
          <w:bCs/>
          <w:sz w:val="32"/>
          <w:szCs w:val="32"/>
        </w:rPr>
        <w:t>邮箱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boules@sports.cn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（二）第二批进校园学校面向全国，请有意向加入校园推广活动各级各类学校于2024年6月30日前发送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/>
          <w:bCs/>
          <w:sz w:val="32"/>
          <w:szCs w:val="32"/>
        </w:rPr>
        <w:t>表至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中国掷球协会</w:t>
      </w:r>
      <w:r>
        <w:rPr>
          <w:rFonts w:hint="eastAsia" w:ascii="仿宋" w:hAnsi="仿宋" w:eastAsia="仿宋"/>
          <w:bCs/>
          <w:sz w:val="32"/>
          <w:szCs w:val="32"/>
        </w:rPr>
        <w:t>邮箱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"mailto:boules@sports.cn" </w:instrTex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仿宋" w:hAnsi="仿宋" w:eastAsia="仿宋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boules@sports.cn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活动联系人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：宁波联虎体育用品有限公司 吴梦迪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电话：18780588782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邮箱：784942083@qq.com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六、活动宣传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国家体育总局、体育总局小球中心官网，中国掷球协会官网、公众号，腾讯、新华网等主流媒体广泛宣传报道；举办地新媒体、融媒体广泛宣传报道。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/>
          <w:b/>
          <w:bCs w:val="0"/>
          <w:sz w:val="32"/>
          <w:szCs w:val="32"/>
        </w:rPr>
        <w:t>活动奖励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（一）承办方为参与学校准备丰富的草地掷球</w:t>
      </w:r>
      <w:r>
        <w:rPr>
          <w:rFonts w:hint="eastAsia" w:ascii="仿宋" w:hAnsi="仿宋" w:eastAsia="仿宋"/>
          <w:sz w:val="32"/>
          <w:szCs w:val="32"/>
        </w:rPr>
        <w:t>（短道）</w:t>
      </w:r>
      <w:r>
        <w:rPr>
          <w:rFonts w:hint="eastAsia" w:ascii="仿宋" w:hAnsi="仿宋" w:eastAsia="仿宋"/>
          <w:bCs/>
          <w:sz w:val="32"/>
          <w:szCs w:val="32"/>
        </w:rPr>
        <w:t>、小金属地掷球和</w:t>
      </w:r>
      <w:r>
        <w:rPr>
          <w:rFonts w:hint="eastAsia" w:ascii="仿宋" w:hAnsi="仿宋" w:eastAsia="仿宋"/>
          <w:sz w:val="32"/>
          <w:szCs w:val="32"/>
        </w:rPr>
        <w:t>大金属地掷球</w:t>
      </w:r>
      <w:r>
        <w:rPr>
          <w:rFonts w:hint="eastAsia" w:ascii="仿宋" w:hAnsi="仿宋" w:eastAsia="仿宋"/>
          <w:bCs/>
          <w:sz w:val="32"/>
          <w:szCs w:val="32"/>
        </w:rPr>
        <w:t>纪念品，用于鼓励在校师生参与相关活动；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（二）体育总局小球中心、中国掷球协会为参与学校颁发“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bCs/>
          <w:sz w:val="32"/>
          <w:szCs w:val="32"/>
        </w:rPr>
        <w:t>全国掷球进校园推广活动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示范</w:t>
      </w:r>
      <w:r>
        <w:rPr>
          <w:rFonts w:hint="eastAsia" w:ascii="仿宋" w:hAnsi="仿宋" w:eastAsia="仿宋"/>
          <w:bCs/>
          <w:sz w:val="32"/>
          <w:szCs w:val="32"/>
        </w:rPr>
        <w:t>院校”留念牌。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5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参加活动的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/>
          <w:sz w:val="32"/>
          <w:szCs w:val="32"/>
        </w:rPr>
        <w:t>学生发放“奔跑吧，少年”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全国掷球训练营代金券。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/>
          <w:b/>
          <w:bCs/>
          <w:sz w:val="32"/>
          <w:szCs w:val="32"/>
        </w:rPr>
        <w:t>活动总结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hint="eastAsia" w:ascii="仿宋" w:hAnsi="仿宋" w:eastAsia="仿宋"/>
          <w:sz w:val="32"/>
        </w:rPr>
        <w:t>次活动结束后及时总结经验和不足，在后续活动中持续改进和完善；</w:t>
      </w:r>
      <w:r>
        <w:rPr>
          <w:rFonts w:hint="eastAsia" w:ascii="仿宋" w:hAnsi="仿宋" w:eastAsia="仿宋"/>
          <w:sz w:val="32"/>
          <w:szCs w:val="32"/>
        </w:rPr>
        <w:t>全年活动结束进行全年总结，形成总结报告。为来年举办活动打下坚实基础。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56DF9"/>
    <w:multiLevelType w:val="singleLevel"/>
    <w:tmpl w:val="F3556DF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isplayHorizontalDrawingGridEvery w:val="1"/>
  <w:displayVerticalDrawingGridEvery w:val="1"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36A24"/>
    <w:rsid w:val="2C7E6A0F"/>
    <w:rsid w:val="32093FBF"/>
    <w:rsid w:val="4F5C02F1"/>
    <w:rsid w:val="69B560BA"/>
    <w:rsid w:val="6ABD3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普通(网站)1"/>
    <w:basedOn w:val="1"/>
    <w:qFormat/>
    <w:uiPriority w:val="0"/>
    <w:pPr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customStyle="1" w:styleId="8">
    <w:name w:val="页眉1"/>
    <w:basedOn w:val="1"/>
    <w:link w:val="9"/>
    <w:semiHidden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5"/>
    <w:link w:val="8"/>
    <w:semiHidden/>
    <w:uiPriority w:val="0"/>
    <w:rPr>
      <w:rFonts w:ascii="Tahoma" w:hAnsi="Tahoma"/>
      <w:sz w:val="18"/>
      <w:szCs w:val="18"/>
    </w:rPr>
  </w:style>
  <w:style w:type="paragraph" w:customStyle="1" w:styleId="10">
    <w:name w:val="页脚1"/>
    <w:basedOn w:val="1"/>
    <w:link w:val="11"/>
    <w:semiHidden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1">
    <w:name w:val="页脚 Char"/>
    <w:basedOn w:val="5"/>
    <w:link w:val="10"/>
    <w:semiHidden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2024-05-23T22:39:00Z</dcterms:created>
  <dc:creator>小豆包</dc:creator>
  <cp:lastModifiedBy>Sophia.北.</cp:lastModifiedBy>
  <dcterms:modified xsi:type="dcterms:W3CDTF">2024-05-30T01:19:01Z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6016F607C88246F5B745BB407A49FB25_12</vt:lpwstr>
  </property>
</Properties>
</file>