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bookmarkStart w:id="0" w:name="_Toc310589622"/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和球运动简介</w:t>
      </w:r>
      <w:bookmarkEnd w:id="0"/>
    </w:p>
    <w:p>
      <w:pPr>
        <w:spacing w:before="156" w:beforeLines="50" w:after="156" w:afterLines="50"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和球（Uniball），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中国原创的新兴民族体育项目，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传</w:t>
      </w:r>
      <w:r>
        <w:rPr>
          <w:rFonts w:hint="eastAsia" w:ascii="仿宋" w:hAnsi="仿宋" w:eastAsia="仿宋" w:cs="仿宋"/>
          <w:sz w:val="32"/>
          <w:szCs w:val="32"/>
        </w:rPr>
        <w:t>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sz w:val="32"/>
          <w:szCs w:val="32"/>
        </w:rPr>
        <w:t>中国唐代隔网蹴鞠游戏，又融合了西方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现代竞技</w:t>
      </w:r>
      <w:r>
        <w:rPr>
          <w:rFonts w:hint="eastAsia" w:ascii="仿宋" w:hAnsi="仿宋" w:eastAsia="仿宋" w:cs="仿宋"/>
          <w:sz w:val="32"/>
          <w:szCs w:val="32"/>
        </w:rPr>
        <w:t>体育规则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是一项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男女混合、隔网对抗、手脚并用、立体攻防、老少皆宜的集体球类运动，好学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好玩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好看、安全且有文化内涵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before="156" w:beforeLines="50" w:after="156" w:afterLines="50" w:line="240" w:lineRule="auto"/>
        <w:ind w:firstLine="640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和球运动中，淬炼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lang w:val="en-US" w:eastAsia="zh-CN"/>
        </w:rPr>
        <w:t>“节制与平衡”的素养：技术动作有控制、情绪释放有节制、暴力与灵巧的平衡、进攻与防守的平衡、个人与团队的平衡。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和球文化中，修炼礼、义、智、勇的品德，</w:t>
      </w:r>
      <w:r>
        <w:rPr>
          <w:rFonts w:hint="eastAsia" w:ascii="仿宋" w:hAnsi="仿宋" w:eastAsia="仿宋" w:cs="仿宋"/>
          <w:sz w:val="32"/>
          <w:szCs w:val="32"/>
        </w:rPr>
        <w:t>追求“和于身”、“和于人”、“和于自然”，最终达到“和而乐”的境界。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和球实践中，能够培养全面的身体素质、规范的文明礼仪、健康的性别性格、果断的决策能力、良好的竞争意识、坚强的意志品质、正确的胜负观念、钻研的学习习惯、协作的团队精神。</w:t>
      </w:r>
    </w:p>
    <w:p>
      <w:pPr>
        <w:spacing w:before="156" w:beforeLines="50" w:after="156" w:afterLines="50" w:line="240" w:lineRule="auto"/>
        <w:ind w:firstLine="672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lang w:val="en-US" w:eastAsia="zh-CN"/>
        </w:rPr>
        <w:t>作为一个优质的项目、智者的运动、协作的游戏、文化的载体和社会的模拟，和球运动自2016年推广以来，教育部和体育总局的主管部门开展的全国性比赛和培训已形成传统，有的省区已将和球列入地区运动会正式比赛项目。目前，和球运动已拓展到全国22个省、市、自治区，扎根到400余所高等院校和中小学，培养教练员、裁判员1万余人，运动员3万余人。党政机关、企事业单位、社会团体、体育俱乐部等也开始逐步开展和球运动。</w:t>
      </w:r>
    </w:p>
    <w:p>
      <w:pPr>
        <w:spacing w:before="156" w:beforeLines="50" w:after="156" w:afterLines="50" w:line="240" w:lineRule="auto"/>
        <w:ind w:firstLine="672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lang w:val="en-US" w:eastAsia="zh-CN"/>
        </w:rPr>
      </w:pPr>
    </w:p>
    <w:p>
      <w:pPr>
        <w:spacing w:before="156" w:beforeLines="50" w:after="156" w:afterLines="50"/>
        <w:ind w:firstLine="435"/>
        <w:jc w:val="center"/>
        <w:rPr>
          <w:rFonts w:hint="default" w:ascii="Arial" w:hAnsi="Arial" w:cs="Arial"/>
          <w:color w:val="000000"/>
          <w:spacing w:val="8"/>
          <w:kern w:val="0"/>
          <w:szCs w:val="21"/>
          <w:lang w:val="en-US" w:eastAsia="zh-CN"/>
        </w:rPr>
      </w:pPr>
      <w:r>
        <w:rPr>
          <w:rFonts w:hint="default" w:ascii="Arial" w:hAnsi="Arial" w:cs="Arial"/>
          <w:color w:val="000000"/>
          <w:spacing w:val="8"/>
          <w:kern w:val="0"/>
          <w:szCs w:val="21"/>
          <w:lang w:val="en-US" w:eastAsia="zh-CN"/>
        </w:rPr>
        <w:drawing>
          <wp:inline distT="0" distB="0" distL="114300" distR="114300">
            <wp:extent cx="4544060" cy="2917190"/>
            <wp:effectExtent l="0" t="0" r="8890" b="165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spacing w:before="156" w:beforeLines="50" w:after="156" w:afterLines="50"/>
        <w:ind w:firstLine="435"/>
        <w:rPr>
          <w:rFonts w:hint="default" w:ascii="Arial" w:hAnsi="Arial" w:cs="Arial"/>
          <w:color w:val="000000"/>
          <w:spacing w:val="8"/>
          <w:kern w:val="0"/>
          <w:szCs w:val="21"/>
          <w:lang w:val="en-US" w:eastAsia="zh-CN"/>
        </w:rPr>
      </w:pPr>
    </w:p>
    <w:p>
      <w:pPr>
        <w:spacing w:before="156" w:beforeLines="50" w:after="156" w:afterLines="50"/>
        <w:ind w:firstLine="435"/>
        <w:rPr>
          <w:rFonts w:hint="default" w:ascii="Arial" w:hAnsi="Arial" w:cs="Arial"/>
          <w:color w:val="000000"/>
          <w:spacing w:val="8"/>
          <w:kern w:val="0"/>
          <w:szCs w:val="21"/>
          <w:lang w:val="en-US" w:eastAsia="zh-CN"/>
        </w:rPr>
      </w:pPr>
      <w:r>
        <w:rPr>
          <w:rFonts w:hint="default" w:ascii="Arial" w:hAnsi="Arial" w:cs="Arial"/>
          <w:color w:val="000000"/>
          <w:spacing w:val="8"/>
          <w:kern w:val="0"/>
          <w:szCs w:val="21"/>
          <w:lang w:val="en-US" w:eastAsia="zh-CN"/>
        </w:rPr>
        <w:drawing>
          <wp:inline distT="0" distB="0" distL="114300" distR="114300">
            <wp:extent cx="4811395" cy="3195320"/>
            <wp:effectExtent l="0" t="0" r="8255" b="508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1395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1" name="文本框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UJagQ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FCWo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YjZmMjhmOTlhZTM2YjQ0ZTNkMzQxNTI1Y2NmZjkifQ=="/>
  </w:docVars>
  <w:rsids>
    <w:rsidRoot w:val="5F051818"/>
    <w:rsid w:val="06E518D4"/>
    <w:rsid w:val="0727304A"/>
    <w:rsid w:val="07D11F47"/>
    <w:rsid w:val="09B76BD8"/>
    <w:rsid w:val="0A342C85"/>
    <w:rsid w:val="0AFB0C95"/>
    <w:rsid w:val="0BFC456F"/>
    <w:rsid w:val="0D2F49D9"/>
    <w:rsid w:val="0E274E8E"/>
    <w:rsid w:val="0E28055B"/>
    <w:rsid w:val="0E562D00"/>
    <w:rsid w:val="10B42EAA"/>
    <w:rsid w:val="17002B4E"/>
    <w:rsid w:val="17025FB3"/>
    <w:rsid w:val="198B502E"/>
    <w:rsid w:val="1B527002"/>
    <w:rsid w:val="1C617C52"/>
    <w:rsid w:val="22661355"/>
    <w:rsid w:val="24370B4E"/>
    <w:rsid w:val="29292CA3"/>
    <w:rsid w:val="312D7918"/>
    <w:rsid w:val="33F20739"/>
    <w:rsid w:val="355A4540"/>
    <w:rsid w:val="42771DD9"/>
    <w:rsid w:val="48645DD8"/>
    <w:rsid w:val="511D204B"/>
    <w:rsid w:val="51FA424B"/>
    <w:rsid w:val="585818C5"/>
    <w:rsid w:val="591A6D7E"/>
    <w:rsid w:val="5A514F84"/>
    <w:rsid w:val="5B0C1E2D"/>
    <w:rsid w:val="5CFF0133"/>
    <w:rsid w:val="5F051818"/>
    <w:rsid w:val="5FB14E84"/>
    <w:rsid w:val="611D4E9A"/>
    <w:rsid w:val="682E65A8"/>
    <w:rsid w:val="70B81963"/>
    <w:rsid w:val="76334151"/>
    <w:rsid w:val="77B13705"/>
    <w:rsid w:val="78012AAB"/>
    <w:rsid w:val="7DC64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标题 1 Char"/>
    <w:link w:val="2"/>
    <w:autoRedefine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2018-11-12T15:34:00Z</dcterms:created>
  <dc:creator>Administrator</dc:creator>
  <cp:lastModifiedBy>123456</cp:lastModifiedBy>
  <dcterms:modified xsi:type="dcterms:W3CDTF">2024-04-30T08:10:25Z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B44183459AFD4A75AF04C99B9CBFE55F_13</vt:lpwstr>
  </property>
</Properties>
</file>