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匹克球项目专家入库候选名单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13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郭琛丽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北京爱桔体育有限公司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周蓓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北京常青藤体育文化发展有限公司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李子超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七季体育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邵  春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钟建荣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徐强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大连艾普迪科技有限公司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曹燕华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辽宁开尔律师事务所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姜玉波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纬创软件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陈文俊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香港新联钟表有限公司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丁善智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QUIRI集团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张贝贝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武汉城市职业学院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石东烜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滑县掷球协会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张引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华大教育培训中心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高向阳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广西微众商业运营管理有限公司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任家琛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Prince中国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史春霞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河南省飞拓匹克球俱乐部有限公司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穆海斌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陈义聪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汤琰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北京市网球运动管理中心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刘建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北京市网球运动管理中心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惠悲荷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诸葛田野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陶战波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施兰平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徐春峰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王锴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郭净璞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成都体育学院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汪纹波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徐道义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杭州泽陆纳体育用品有限公司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姜文韬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北京文韬武略匹克球体育有限公司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黄敏杰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中山翊联运动科技有限公司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徐玥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山东宝营体育产业发展有限公司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肖观兴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江西奥客特体育产业发展有限公司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李相和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大连经济技术开发区高城山小学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王世佐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大连经济及技术开发区大地小学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刘天侨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大连经济技术开发区高城山小学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沈辉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满桂体育产业运营管理（大连）有限公司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姜淇也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陈文浩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武汉城市学院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董科勇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武汉华夏理工学院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何文轩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武汉东湖学院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刘畅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武汉东湖学院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芦俊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武汉东湖学院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袁泉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武汉城市学院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蒲李周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龚敏冲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广东欧菲雅运动用品有限公司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翁翊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深圳市翎志运动地板有限公司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王红震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陈广鸿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广州国弘健康科技有限公司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温林鉴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广州市匹克球协会/中国澳门匹克球竞赛协会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李志斌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鹤壁市教育体育局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李玉川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鹤壁市教育体育局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李东方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鹤壁市体育事业发展中心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原贺琦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河南省闪狼体育文化传媒有限公司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耿剑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鹤壁市掷球协会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周君君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鹤壁市教育体育局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杨希熹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鹤壁市教育体育局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</w:rPr>
              <w:t>肇奇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天津奥胜医院管理有限公司、天津骏豪匹克球体育文化发展有限公司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曾国标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广东皮克球体育有限公司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王鹏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点亮健康科技有限公司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李海洋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解煜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梁金雄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新华社体育部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王川洪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中清体育有限公司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曾长龙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赣州溢联科技有限公司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余开亮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上犹县教育科技体育局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蔡飞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海南卫视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1353B"/>
                <w:spacing w:val="0"/>
                <w:sz w:val="28"/>
                <w:szCs w:val="28"/>
                <w:lang w:val="en-US" w:eastAsia="zh-CN"/>
              </w:rPr>
              <w:t>吴伟超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河南众冠体育文化发展有限公司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ZmMjhmOTlhZTM2YjQ0ZTNkMzQxNTI1Y2NmZjkifQ=="/>
  </w:docVars>
  <w:rsids>
    <w:rsidRoot w:val="3BFB1C51"/>
    <w:rsid w:val="2A0D60F1"/>
    <w:rsid w:val="3BFB1C51"/>
    <w:rsid w:val="44986B7B"/>
    <w:rsid w:val="57C610BD"/>
    <w:rsid w:val="59240B2D"/>
    <w:rsid w:val="761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"/>
    <w:pPr>
      <w:spacing w:before="30"/>
      <w:ind w:left="932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paragraph" w:customStyle="1" w:styleId="8">
    <w:name w:val="No Spacing"/>
    <w:autoRedefine/>
    <w:qFormat/>
    <w:uiPriority w:val="0"/>
    <w:rPr>
      <w:rFonts w:ascii="Calibri" w:hAnsi="Calibri" w:eastAsia="宋体" w:cs="Times New Roman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2024-04-24T01:14:00Z</dcterms:created>
  <dc:creator>Sophia.北.</dc:creator>
  <cp:lastModifiedBy>123456</cp:lastModifiedBy>
  <cp:lastPrinted>2024-04-25T07:32:00Z</cp:lastPrinted>
  <dcterms:modified xsi:type="dcterms:W3CDTF">2024-04-25T08:03:36Z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EEFF4173540F4EA0BBB25A7079FA6C79_12</vt:lpwstr>
  </property>
</Properties>
</file>