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881" w:rsidRDefault="001F288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9"/>
        <w:gridCol w:w="2688"/>
        <w:gridCol w:w="2835"/>
        <w:gridCol w:w="3297"/>
        <w:gridCol w:w="2940"/>
        <w:gridCol w:w="1433"/>
      </w:tblGrid>
      <w:tr w:rsidR="003439E2" w:rsidTr="007F55CF">
        <w:trPr>
          <w:trHeight w:val="774"/>
        </w:trPr>
        <w:tc>
          <w:tcPr>
            <w:tcW w:w="709" w:type="dxa"/>
            <w:vAlign w:val="center"/>
          </w:tcPr>
          <w:p w:rsidR="003439E2" w:rsidRPr="003439E2" w:rsidRDefault="003439E2" w:rsidP="003439E2">
            <w:pPr>
              <w:jc w:val="center"/>
              <w:rPr>
                <w:rFonts w:ascii="黑体" w:eastAsia="黑体" w:hAnsi="黑体" w:hint="eastAsia"/>
              </w:rPr>
            </w:pPr>
            <w:r w:rsidRPr="003439E2">
              <w:rPr>
                <w:rFonts w:ascii="黑体" w:eastAsia="黑体" w:hAnsi="黑体" w:hint="eastAsia"/>
              </w:rPr>
              <w:t>课节</w:t>
            </w:r>
          </w:p>
        </w:tc>
        <w:tc>
          <w:tcPr>
            <w:tcW w:w="2688" w:type="dxa"/>
            <w:vAlign w:val="center"/>
          </w:tcPr>
          <w:p w:rsidR="003439E2" w:rsidRPr="003439E2" w:rsidRDefault="003439E2" w:rsidP="003439E2">
            <w:pPr>
              <w:jc w:val="center"/>
              <w:rPr>
                <w:rFonts w:ascii="黑体" w:eastAsia="黑体" w:hAnsi="黑体" w:hint="eastAsia"/>
              </w:rPr>
            </w:pPr>
            <w:r w:rsidRPr="003439E2">
              <w:rPr>
                <w:rFonts w:ascii="黑体" w:eastAsia="黑体" w:hAnsi="黑体" w:hint="eastAsia"/>
              </w:rPr>
              <w:t>第一天</w:t>
            </w:r>
          </w:p>
        </w:tc>
        <w:tc>
          <w:tcPr>
            <w:tcW w:w="2835" w:type="dxa"/>
            <w:vAlign w:val="center"/>
          </w:tcPr>
          <w:p w:rsidR="003439E2" w:rsidRPr="003439E2" w:rsidRDefault="003439E2" w:rsidP="003439E2">
            <w:pPr>
              <w:jc w:val="center"/>
              <w:rPr>
                <w:rFonts w:ascii="黑体" w:eastAsia="黑体" w:hAnsi="黑体" w:hint="eastAsia"/>
              </w:rPr>
            </w:pPr>
            <w:r w:rsidRPr="003439E2">
              <w:rPr>
                <w:rFonts w:ascii="黑体" w:eastAsia="黑体" w:hAnsi="黑体" w:hint="eastAsia"/>
              </w:rPr>
              <w:t>第二天</w:t>
            </w:r>
          </w:p>
        </w:tc>
        <w:tc>
          <w:tcPr>
            <w:tcW w:w="3297" w:type="dxa"/>
            <w:vAlign w:val="center"/>
          </w:tcPr>
          <w:p w:rsidR="003439E2" w:rsidRPr="003439E2" w:rsidRDefault="003439E2" w:rsidP="003439E2">
            <w:pPr>
              <w:jc w:val="center"/>
              <w:rPr>
                <w:rFonts w:ascii="黑体" w:eastAsia="黑体" w:hAnsi="黑体" w:hint="eastAsia"/>
              </w:rPr>
            </w:pPr>
            <w:r w:rsidRPr="003439E2">
              <w:rPr>
                <w:rFonts w:ascii="黑体" w:eastAsia="黑体" w:hAnsi="黑体" w:hint="eastAsia"/>
              </w:rPr>
              <w:t>第三天</w:t>
            </w:r>
          </w:p>
        </w:tc>
        <w:tc>
          <w:tcPr>
            <w:tcW w:w="2940" w:type="dxa"/>
            <w:vAlign w:val="center"/>
          </w:tcPr>
          <w:p w:rsidR="003439E2" w:rsidRPr="003439E2" w:rsidRDefault="003439E2" w:rsidP="003439E2">
            <w:pPr>
              <w:jc w:val="center"/>
              <w:rPr>
                <w:rFonts w:ascii="黑体" w:eastAsia="黑体" w:hAnsi="黑体" w:hint="eastAsia"/>
              </w:rPr>
            </w:pPr>
            <w:r w:rsidRPr="003439E2">
              <w:rPr>
                <w:rFonts w:ascii="黑体" w:eastAsia="黑体" w:hAnsi="黑体" w:hint="eastAsia"/>
              </w:rPr>
              <w:t>第四天</w:t>
            </w:r>
          </w:p>
        </w:tc>
        <w:tc>
          <w:tcPr>
            <w:tcW w:w="1433" w:type="dxa"/>
            <w:vAlign w:val="center"/>
          </w:tcPr>
          <w:p w:rsidR="003439E2" w:rsidRPr="003439E2" w:rsidRDefault="003439E2" w:rsidP="003439E2">
            <w:pPr>
              <w:jc w:val="center"/>
              <w:rPr>
                <w:rFonts w:ascii="黑体" w:eastAsia="黑体" w:hAnsi="黑体" w:hint="eastAsia"/>
              </w:rPr>
            </w:pPr>
            <w:r w:rsidRPr="003439E2">
              <w:rPr>
                <w:rFonts w:ascii="黑体" w:eastAsia="黑体" w:hAnsi="黑体" w:hint="eastAsia"/>
              </w:rPr>
              <w:t>第五天</w:t>
            </w:r>
          </w:p>
        </w:tc>
      </w:tr>
      <w:tr w:rsidR="003439E2" w:rsidTr="007F55CF">
        <w:trPr>
          <w:trHeight w:val="813"/>
        </w:trPr>
        <w:tc>
          <w:tcPr>
            <w:tcW w:w="709" w:type="dxa"/>
            <w:vAlign w:val="center"/>
          </w:tcPr>
          <w:p w:rsidR="003439E2" w:rsidRPr="003439E2" w:rsidRDefault="003439E2" w:rsidP="003439E2">
            <w:pPr>
              <w:jc w:val="center"/>
              <w:rPr>
                <w:rFonts w:ascii="黑体" w:eastAsia="黑体" w:hAnsi="黑体" w:hint="eastAsia"/>
              </w:rPr>
            </w:pPr>
            <w:r w:rsidRPr="003439E2">
              <w:rPr>
                <w:rFonts w:ascii="黑体" w:eastAsia="黑体" w:hAnsi="黑体" w:hint="eastAsia"/>
              </w:rPr>
              <w:t>1</w:t>
            </w:r>
          </w:p>
        </w:tc>
        <w:tc>
          <w:tcPr>
            <w:tcW w:w="2688" w:type="dxa"/>
            <w:vAlign w:val="center"/>
          </w:tcPr>
          <w:p w:rsidR="003439E2" w:rsidRPr="007F55CF" w:rsidRDefault="003439E2" w:rsidP="003439E2">
            <w:pPr>
              <w:jc w:val="left"/>
              <w:rPr>
                <w:rFonts w:ascii="宋体" w:eastAsia="宋体" w:hAnsi="宋体" w:hint="eastAsia"/>
              </w:rPr>
            </w:pPr>
            <w:r w:rsidRPr="007F55CF">
              <w:rPr>
                <w:rFonts w:ascii="宋体" w:eastAsia="宋体" w:hAnsi="宋体" w:hint="eastAsia"/>
              </w:rPr>
              <w:t>板球运动概述（理论）</w:t>
            </w:r>
          </w:p>
        </w:tc>
        <w:tc>
          <w:tcPr>
            <w:tcW w:w="2835" w:type="dxa"/>
            <w:vAlign w:val="center"/>
          </w:tcPr>
          <w:p w:rsidR="00C97D6B" w:rsidRPr="007F55CF" w:rsidRDefault="00C97D6B" w:rsidP="00C97D6B">
            <w:pPr>
              <w:jc w:val="left"/>
              <w:rPr>
                <w:rFonts w:ascii="宋体" w:eastAsia="宋体" w:hAnsi="宋体"/>
              </w:rPr>
            </w:pPr>
            <w:r w:rsidRPr="007F55CF">
              <w:rPr>
                <w:rFonts w:ascii="宋体" w:eastAsia="宋体" w:hAnsi="宋体" w:hint="eastAsia"/>
              </w:rPr>
              <w:t>1</w:t>
            </w:r>
            <w:r w:rsidRPr="007F55CF">
              <w:rPr>
                <w:rFonts w:ascii="宋体" w:eastAsia="宋体" w:hAnsi="宋体"/>
              </w:rPr>
              <w:t>.</w:t>
            </w:r>
            <w:r w:rsidRPr="007F55CF">
              <w:rPr>
                <w:rFonts w:ascii="宋体" w:eastAsia="宋体" w:hAnsi="宋体" w:hint="eastAsia"/>
              </w:rPr>
              <w:t>前日概述</w:t>
            </w:r>
          </w:p>
          <w:p w:rsidR="003439E2" w:rsidRPr="007F55CF" w:rsidRDefault="00C97D6B" w:rsidP="007F55CF">
            <w:pPr>
              <w:jc w:val="left"/>
              <w:rPr>
                <w:rFonts w:ascii="宋体" w:eastAsia="宋体" w:hAnsi="宋体" w:hint="eastAsia"/>
              </w:rPr>
            </w:pPr>
            <w:r w:rsidRPr="007F55CF">
              <w:rPr>
                <w:rFonts w:ascii="宋体" w:eastAsia="宋体" w:hAnsi="宋体" w:hint="eastAsia"/>
              </w:rPr>
              <w:t>2</w:t>
            </w:r>
            <w:r w:rsidRPr="007F55CF">
              <w:rPr>
                <w:rFonts w:ascii="宋体" w:eastAsia="宋体" w:hAnsi="宋体"/>
              </w:rPr>
              <w:t>.</w:t>
            </w:r>
            <w:r w:rsidR="007F55CF" w:rsidRPr="007F55CF">
              <w:rPr>
                <w:rFonts w:ascii="宋体" w:eastAsia="宋体" w:hAnsi="宋体" w:hint="eastAsia"/>
              </w:rPr>
              <w:t>击球技术-</w:t>
            </w:r>
            <w:proofErr w:type="gramStart"/>
            <w:r w:rsidR="007F55CF" w:rsidRPr="007F55CF">
              <w:rPr>
                <w:rFonts w:ascii="宋体" w:eastAsia="宋体" w:hAnsi="宋体" w:hint="eastAsia"/>
              </w:rPr>
              <w:t>前跨防守</w:t>
            </w:r>
            <w:proofErr w:type="gramEnd"/>
          </w:p>
        </w:tc>
        <w:tc>
          <w:tcPr>
            <w:tcW w:w="3297" w:type="dxa"/>
            <w:vAlign w:val="center"/>
          </w:tcPr>
          <w:p w:rsidR="00C97D6B" w:rsidRPr="007F55CF" w:rsidRDefault="00C97D6B" w:rsidP="007F55CF">
            <w:pPr>
              <w:jc w:val="left"/>
              <w:rPr>
                <w:rFonts w:ascii="宋体" w:eastAsia="宋体" w:hAnsi="宋体" w:hint="eastAsia"/>
              </w:rPr>
            </w:pPr>
            <w:r w:rsidRPr="007F55CF">
              <w:rPr>
                <w:rFonts w:ascii="宋体" w:eastAsia="宋体" w:hAnsi="宋体" w:hint="eastAsia"/>
              </w:rPr>
              <w:t>1</w:t>
            </w:r>
            <w:r w:rsidRPr="007F55CF">
              <w:rPr>
                <w:rFonts w:ascii="宋体" w:eastAsia="宋体" w:hAnsi="宋体"/>
              </w:rPr>
              <w:t>.</w:t>
            </w:r>
            <w:r w:rsidRPr="007F55CF">
              <w:rPr>
                <w:rFonts w:ascii="宋体" w:eastAsia="宋体" w:hAnsi="宋体" w:hint="eastAsia"/>
              </w:rPr>
              <w:t>前日回顾</w:t>
            </w:r>
          </w:p>
          <w:p w:rsidR="003439E2" w:rsidRPr="007F55CF" w:rsidRDefault="00C97D6B" w:rsidP="007F55CF">
            <w:pPr>
              <w:jc w:val="left"/>
              <w:rPr>
                <w:rFonts w:ascii="宋体" w:eastAsia="宋体" w:hAnsi="宋体" w:hint="eastAsia"/>
              </w:rPr>
            </w:pPr>
            <w:r w:rsidRPr="007F55CF">
              <w:rPr>
                <w:rFonts w:ascii="宋体" w:eastAsia="宋体" w:hAnsi="宋体" w:hint="eastAsia"/>
              </w:rPr>
              <w:t>2击球技术-</w:t>
            </w:r>
            <w:proofErr w:type="gramStart"/>
            <w:r w:rsidRPr="007F55CF">
              <w:rPr>
                <w:rFonts w:ascii="宋体" w:eastAsia="宋体" w:hAnsi="宋体" w:hint="eastAsia"/>
              </w:rPr>
              <w:t>后跨击球</w:t>
            </w:r>
            <w:proofErr w:type="gramEnd"/>
            <w:r w:rsidRPr="007F55CF">
              <w:rPr>
                <w:rFonts w:ascii="宋体" w:eastAsia="宋体" w:hAnsi="宋体" w:hint="eastAsia"/>
              </w:rPr>
              <w:t>、</w:t>
            </w:r>
            <w:proofErr w:type="gramStart"/>
            <w:r w:rsidRPr="007F55CF">
              <w:rPr>
                <w:rFonts w:ascii="宋体" w:eastAsia="宋体" w:hAnsi="宋体" w:hint="eastAsia"/>
              </w:rPr>
              <w:t>后跨防守</w:t>
            </w:r>
            <w:proofErr w:type="gramEnd"/>
          </w:p>
        </w:tc>
        <w:tc>
          <w:tcPr>
            <w:tcW w:w="2940" w:type="dxa"/>
            <w:vAlign w:val="center"/>
          </w:tcPr>
          <w:p w:rsidR="003439E2" w:rsidRPr="007F55CF" w:rsidRDefault="00C97D6B" w:rsidP="007F55CF">
            <w:pPr>
              <w:jc w:val="left"/>
              <w:rPr>
                <w:rFonts w:ascii="宋体" w:eastAsia="宋体" w:hAnsi="宋体"/>
              </w:rPr>
            </w:pPr>
            <w:r w:rsidRPr="007F55CF">
              <w:rPr>
                <w:rFonts w:ascii="宋体" w:eastAsia="宋体" w:hAnsi="宋体" w:hint="eastAsia"/>
              </w:rPr>
              <w:t>1</w:t>
            </w:r>
            <w:r w:rsidRPr="007F55CF">
              <w:rPr>
                <w:rFonts w:ascii="宋体" w:eastAsia="宋体" w:hAnsi="宋体"/>
              </w:rPr>
              <w:t>.</w:t>
            </w:r>
            <w:r w:rsidRPr="007F55CF">
              <w:rPr>
                <w:rFonts w:ascii="宋体" w:eastAsia="宋体" w:hAnsi="宋体" w:hint="eastAsia"/>
              </w:rPr>
              <w:t>前日回顾</w:t>
            </w:r>
          </w:p>
          <w:p w:rsidR="00C97D6B" w:rsidRPr="007F55CF" w:rsidRDefault="00C97D6B" w:rsidP="007F55CF">
            <w:pPr>
              <w:jc w:val="left"/>
              <w:rPr>
                <w:rFonts w:ascii="宋体" w:eastAsia="宋体" w:hAnsi="宋体" w:hint="eastAsia"/>
              </w:rPr>
            </w:pPr>
            <w:r w:rsidRPr="007F55CF">
              <w:rPr>
                <w:rFonts w:ascii="宋体" w:eastAsia="宋体" w:hAnsi="宋体" w:hint="eastAsia"/>
              </w:rPr>
              <w:t>2</w:t>
            </w:r>
            <w:r w:rsidRPr="007F55CF">
              <w:rPr>
                <w:rFonts w:ascii="宋体" w:eastAsia="宋体" w:hAnsi="宋体"/>
              </w:rPr>
              <w:t>.</w:t>
            </w:r>
            <w:r w:rsidRPr="007F55CF">
              <w:rPr>
                <w:rFonts w:ascii="宋体" w:eastAsia="宋体" w:hAnsi="宋体" w:hint="eastAsia"/>
              </w:rPr>
              <w:t>裁判实践</w:t>
            </w:r>
          </w:p>
        </w:tc>
        <w:tc>
          <w:tcPr>
            <w:tcW w:w="1433" w:type="dxa"/>
            <w:vAlign w:val="center"/>
          </w:tcPr>
          <w:p w:rsidR="003439E2" w:rsidRPr="007F55CF" w:rsidRDefault="00C97D6B" w:rsidP="003439E2">
            <w:pPr>
              <w:jc w:val="center"/>
              <w:rPr>
                <w:rFonts w:ascii="宋体" w:eastAsia="宋体" w:hAnsi="宋体" w:hint="eastAsia"/>
              </w:rPr>
            </w:pPr>
            <w:r w:rsidRPr="007F55CF">
              <w:rPr>
                <w:rFonts w:ascii="宋体" w:eastAsia="宋体" w:hAnsi="宋体" w:hint="eastAsia"/>
              </w:rPr>
              <w:t>理论考核</w:t>
            </w:r>
          </w:p>
        </w:tc>
      </w:tr>
      <w:tr w:rsidR="003439E2" w:rsidTr="007F55CF">
        <w:trPr>
          <w:trHeight w:val="774"/>
        </w:trPr>
        <w:tc>
          <w:tcPr>
            <w:tcW w:w="709" w:type="dxa"/>
            <w:vAlign w:val="center"/>
          </w:tcPr>
          <w:p w:rsidR="003439E2" w:rsidRPr="003439E2" w:rsidRDefault="003439E2" w:rsidP="003439E2">
            <w:pPr>
              <w:jc w:val="center"/>
              <w:rPr>
                <w:rFonts w:ascii="黑体" w:eastAsia="黑体" w:hAnsi="黑体" w:hint="eastAsia"/>
              </w:rPr>
            </w:pPr>
            <w:r w:rsidRPr="003439E2">
              <w:rPr>
                <w:rFonts w:ascii="黑体" w:eastAsia="黑体" w:hAnsi="黑体" w:hint="eastAsia"/>
              </w:rPr>
              <w:t>2</w:t>
            </w:r>
          </w:p>
        </w:tc>
        <w:tc>
          <w:tcPr>
            <w:tcW w:w="2688" w:type="dxa"/>
            <w:vAlign w:val="center"/>
          </w:tcPr>
          <w:p w:rsidR="003439E2" w:rsidRPr="007F55CF" w:rsidRDefault="003439E2" w:rsidP="003439E2">
            <w:pPr>
              <w:jc w:val="left"/>
              <w:rPr>
                <w:rFonts w:ascii="宋体" w:eastAsia="宋体" w:hAnsi="宋体" w:hint="eastAsia"/>
              </w:rPr>
            </w:pPr>
            <w:r w:rsidRPr="007F55CF">
              <w:rPr>
                <w:rFonts w:ascii="宋体" w:eastAsia="宋体" w:hAnsi="宋体" w:hint="eastAsia"/>
              </w:rPr>
              <w:t>板球运动概述（理论）</w:t>
            </w:r>
          </w:p>
        </w:tc>
        <w:tc>
          <w:tcPr>
            <w:tcW w:w="2835" w:type="dxa"/>
            <w:vAlign w:val="center"/>
          </w:tcPr>
          <w:p w:rsidR="00047D8F" w:rsidRDefault="003439E2" w:rsidP="00C97D6B">
            <w:pPr>
              <w:jc w:val="left"/>
              <w:rPr>
                <w:rFonts w:ascii="宋体" w:eastAsia="宋体" w:hAnsi="宋体"/>
              </w:rPr>
            </w:pPr>
            <w:r w:rsidRPr="007F55CF">
              <w:rPr>
                <w:rFonts w:ascii="宋体" w:eastAsia="宋体" w:hAnsi="宋体" w:hint="eastAsia"/>
              </w:rPr>
              <w:t>击球技术</w:t>
            </w:r>
            <w:r w:rsidR="007F55CF" w:rsidRPr="007F55CF">
              <w:rPr>
                <w:rFonts w:ascii="宋体" w:eastAsia="宋体" w:hAnsi="宋体" w:hint="eastAsia"/>
              </w:rPr>
              <w:t>-</w:t>
            </w:r>
          </w:p>
          <w:p w:rsidR="003439E2" w:rsidRPr="007F55CF" w:rsidRDefault="007F55CF" w:rsidP="00C97D6B">
            <w:pPr>
              <w:jc w:val="left"/>
              <w:rPr>
                <w:rFonts w:ascii="宋体" w:eastAsia="宋体" w:hAnsi="宋体" w:hint="eastAsia"/>
              </w:rPr>
            </w:pPr>
            <w:bookmarkStart w:id="0" w:name="_GoBack"/>
            <w:bookmarkEnd w:id="0"/>
            <w:r w:rsidRPr="007F55CF">
              <w:rPr>
                <w:rFonts w:ascii="宋体" w:eastAsia="宋体" w:hAnsi="宋体" w:hint="eastAsia"/>
              </w:rPr>
              <w:t>后跨击球、后跨防守</w:t>
            </w:r>
          </w:p>
        </w:tc>
        <w:tc>
          <w:tcPr>
            <w:tcW w:w="3297" w:type="dxa"/>
            <w:vAlign w:val="center"/>
          </w:tcPr>
          <w:p w:rsidR="00C97D6B" w:rsidRPr="007F55CF" w:rsidRDefault="00300C58" w:rsidP="007F55CF">
            <w:pPr>
              <w:jc w:val="left"/>
              <w:rPr>
                <w:rFonts w:ascii="宋体" w:eastAsia="宋体" w:hAnsi="宋体"/>
                <w:kern w:val="0"/>
                <w:szCs w:val="21"/>
              </w:rPr>
            </w:pPr>
            <w:r w:rsidRPr="007F55CF">
              <w:rPr>
                <w:rFonts w:ascii="宋体" w:eastAsia="宋体" w:hAnsi="宋体" w:hint="eastAsia"/>
                <w:szCs w:val="21"/>
              </w:rPr>
              <w:t>防守</w:t>
            </w:r>
            <w:r w:rsidR="00C97D6B" w:rsidRPr="007F55CF">
              <w:rPr>
                <w:rFonts w:ascii="宋体" w:eastAsia="宋体" w:hAnsi="宋体" w:hint="eastAsia"/>
                <w:kern w:val="0"/>
                <w:szCs w:val="21"/>
              </w:rPr>
              <w:t>技术解析</w:t>
            </w:r>
          </w:p>
          <w:p w:rsidR="003439E2" w:rsidRPr="007F55CF" w:rsidRDefault="00C97D6B" w:rsidP="007F55CF">
            <w:pPr>
              <w:jc w:val="left"/>
              <w:rPr>
                <w:rFonts w:ascii="宋体" w:eastAsia="宋体" w:hAnsi="宋体" w:hint="eastAsia"/>
              </w:rPr>
            </w:pPr>
            <w:r w:rsidRPr="007F55CF">
              <w:rPr>
                <w:rFonts w:ascii="宋体" w:eastAsia="宋体" w:hAnsi="宋体" w:hint="eastAsia"/>
                <w:szCs w:val="21"/>
              </w:rPr>
              <w:t>接球与传球、高空球防守、平飞球防守</w:t>
            </w:r>
          </w:p>
        </w:tc>
        <w:tc>
          <w:tcPr>
            <w:tcW w:w="2940" w:type="dxa"/>
            <w:vAlign w:val="center"/>
          </w:tcPr>
          <w:p w:rsidR="003439E2" w:rsidRPr="007F55CF" w:rsidRDefault="00C97D6B" w:rsidP="007F55CF">
            <w:pPr>
              <w:jc w:val="left"/>
              <w:rPr>
                <w:rFonts w:ascii="宋体" w:eastAsia="宋体" w:hAnsi="宋体" w:hint="eastAsia"/>
              </w:rPr>
            </w:pPr>
            <w:r w:rsidRPr="007F55CF">
              <w:rPr>
                <w:rFonts w:ascii="宋体" w:eastAsia="宋体" w:hAnsi="宋体" w:hint="eastAsia"/>
                <w:kern w:val="0"/>
                <w:szCs w:val="21"/>
              </w:rPr>
              <w:t>基本规则与裁判工作演示</w:t>
            </w:r>
          </w:p>
        </w:tc>
        <w:tc>
          <w:tcPr>
            <w:tcW w:w="1433" w:type="dxa"/>
            <w:vAlign w:val="center"/>
          </w:tcPr>
          <w:p w:rsidR="003439E2" w:rsidRPr="007F55CF" w:rsidRDefault="007F55CF" w:rsidP="003439E2">
            <w:pPr>
              <w:jc w:val="center"/>
              <w:rPr>
                <w:rFonts w:ascii="宋体" w:eastAsia="宋体" w:hAnsi="宋体" w:hint="eastAsia"/>
              </w:rPr>
            </w:pPr>
            <w:r w:rsidRPr="007F55CF">
              <w:rPr>
                <w:rFonts w:ascii="宋体" w:eastAsia="宋体" w:hAnsi="宋体" w:hint="eastAsia"/>
              </w:rPr>
              <w:t>理论考核</w:t>
            </w:r>
          </w:p>
        </w:tc>
      </w:tr>
      <w:tr w:rsidR="003439E2" w:rsidTr="007F55CF">
        <w:trPr>
          <w:trHeight w:val="813"/>
        </w:trPr>
        <w:tc>
          <w:tcPr>
            <w:tcW w:w="709" w:type="dxa"/>
            <w:vAlign w:val="center"/>
          </w:tcPr>
          <w:p w:rsidR="003439E2" w:rsidRPr="003439E2" w:rsidRDefault="003439E2" w:rsidP="003439E2">
            <w:pPr>
              <w:jc w:val="center"/>
              <w:rPr>
                <w:rFonts w:ascii="黑体" w:eastAsia="黑体" w:hAnsi="黑体" w:hint="eastAsia"/>
              </w:rPr>
            </w:pPr>
            <w:r w:rsidRPr="003439E2">
              <w:rPr>
                <w:rFonts w:ascii="黑体" w:eastAsia="黑体" w:hAnsi="黑体" w:hint="eastAsia"/>
              </w:rPr>
              <w:t>3</w:t>
            </w:r>
          </w:p>
        </w:tc>
        <w:tc>
          <w:tcPr>
            <w:tcW w:w="2688" w:type="dxa"/>
            <w:vAlign w:val="center"/>
          </w:tcPr>
          <w:p w:rsidR="003439E2" w:rsidRPr="007F55CF" w:rsidRDefault="003439E2" w:rsidP="003439E2">
            <w:pPr>
              <w:jc w:val="left"/>
              <w:rPr>
                <w:rFonts w:ascii="宋体" w:eastAsia="宋体" w:hAnsi="宋体" w:hint="eastAsia"/>
              </w:rPr>
            </w:pPr>
            <w:r w:rsidRPr="007F55CF">
              <w:rPr>
                <w:rFonts w:ascii="宋体" w:eastAsia="宋体" w:hAnsi="宋体" w:hint="eastAsia"/>
              </w:rPr>
              <w:t>板球比赛体验</w:t>
            </w:r>
          </w:p>
        </w:tc>
        <w:tc>
          <w:tcPr>
            <w:tcW w:w="2835" w:type="dxa"/>
            <w:vAlign w:val="center"/>
          </w:tcPr>
          <w:p w:rsidR="007F55CF" w:rsidRDefault="003439E2" w:rsidP="00C97D6B">
            <w:pPr>
              <w:jc w:val="left"/>
              <w:rPr>
                <w:rFonts w:ascii="宋体" w:eastAsia="宋体" w:hAnsi="宋体"/>
              </w:rPr>
            </w:pPr>
            <w:r w:rsidRPr="007F55CF">
              <w:rPr>
                <w:rFonts w:ascii="宋体" w:eastAsia="宋体" w:hAnsi="宋体" w:hint="eastAsia"/>
              </w:rPr>
              <w:t>板球技术解析（理论）</w:t>
            </w:r>
          </w:p>
          <w:p w:rsidR="003439E2" w:rsidRPr="007F55CF" w:rsidRDefault="007F55CF" w:rsidP="00C97D6B">
            <w:pPr>
              <w:jc w:val="left"/>
              <w:rPr>
                <w:rFonts w:ascii="宋体" w:eastAsia="宋体" w:hAnsi="宋体" w:hint="eastAsia"/>
                <w:szCs w:val="21"/>
              </w:rPr>
            </w:pPr>
            <w:r w:rsidRPr="007F55CF">
              <w:rPr>
                <w:rFonts w:ascii="宋体" w:eastAsia="宋体" w:hAnsi="宋体" w:hint="eastAsia"/>
                <w:szCs w:val="21"/>
              </w:rPr>
              <w:t>投球-投球基础、</w:t>
            </w:r>
            <w:proofErr w:type="gramStart"/>
            <w:r w:rsidRPr="007F55CF">
              <w:rPr>
                <w:rFonts w:ascii="宋体" w:eastAsia="宋体" w:hAnsi="宋体" w:hint="eastAsia"/>
                <w:szCs w:val="21"/>
              </w:rPr>
              <w:t>投快速</w:t>
            </w:r>
            <w:proofErr w:type="gramEnd"/>
            <w:r w:rsidRPr="007F55CF">
              <w:rPr>
                <w:rFonts w:ascii="宋体" w:eastAsia="宋体" w:hAnsi="宋体" w:hint="eastAsia"/>
                <w:szCs w:val="21"/>
              </w:rPr>
              <w:t>球</w:t>
            </w:r>
          </w:p>
        </w:tc>
        <w:tc>
          <w:tcPr>
            <w:tcW w:w="3297" w:type="dxa"/>
            <w:vAlign w:val="center"/>
          </w:tcPr>
          <w:p w:rsidR="00C97D6B" w:rsidRPr="007F55CF" w:rsidRDefault="00300C58" w:rsidP="007F55CF">
            <w:pPr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守桩</w:t>
            </w:r>
            <w:r w:rsidR="00C97D6B" w:rsidRPr="007F55CF">
              <w:rPr>
                <w:rFonts w:ascii="宋体" w:eastAsia="宋体" w:hAnsi="宋体" w:hint="eastAsia"/>
                <w:kern w:val="0"/>
                <w:szCs w:val="21"/>
              </w:rPr>
              <w:t>技术解析</w:t>
            </w:r>
          </w:p>
          <w:p w:rsidR="003439E2" w:rsidRPr="007F55CF" w:rsidRDefault="00C97D6B" w:rsidP="007F55CF">
            <w:pPr>
              <w:jc w:val="left"/>
              <w:rPr>
                <w:rFonts w:ascii="宋体" w:eastAsia="宋体" w:hAnsi="宋体" w:hint="eastAsia"/>
              </w:rPr>
            </w:pPr>
            <w:r w:rsidRPr="007F55CF">
              <w:rPr>
                <w:rFonts w:ascii="宋体" w:eastAsia="宋体" w:hAnsi="宋体" w:hint="eastAsia"/>
                <w:szCs w:val="21"/>
              </w:rPr>
              <w:t>守桩基础、接投球、接传球</w:t>
            </w:r>
          </w:p>
        </w:tc>
        <w:tc>
          <w:tcPr>
            <w:tcW w:w="2940" w:type="dxa"/>
            <w:vAlign w:val="center"/>
          </w:tcPr>
          <w:p w:rsidR="00C97D6B" w:rsidRPr="007F55CF" w:rsidRDefault="00C97D6B" w:rsidP="007F55CF">
            <w:pPr>
              <w:jc w:val="left"/>
              <w:rPr>
                <w:rFonts w:ascii="宋体" w:eastAsia="宋体" w:hAnsi="宋体"/>
                <w:kern w:val="0"/>
                <w:szCs w:val="21"/>
              </w:rPr>
            </w:pPr>
            <w:r w:rsidRPr="007F55CF">
              <w:rPr>
                <w:rFonts w:ascii="宋体" w:eastAsia="宋体" w:hAnsi="宋体" w:hint="eastAsia"/>
                <w:kern w:val="0"/>
                <w:szCs w:val="21"/>
              </w:rPr>
              <w:t>投球技术</w:t>
            </w:r>
          </w:p>
          <w:p w:rsidR="003439E2" w:rsidRPr="007F55CF" w:rsidRDefault="00C97D6B" w:rsidP="007F55CF">
            <w:pPr>
              <w:jc w:val="left"/>
              <w:rPr>
                <w:rFonts w:ascii="宋体" w:eastAsia="宋体" w:hAnsi="宋体" w:hint="eastAsia"/>
              </w:rPr>
            </w:pPr>
            <w:r w:rsidRPr="007F55CF">
              <w:rPr>
                <w:rFonts w:ascii="宋体" w:eastAsia="宋体" w:hAnsi="宋体" w:hint="eastAsia"/>
                <w:kern w:val="0"/>
                <w:szCs w:val="21"/>
              </w:rPr>
              <w:t>投飘球</w:t>
            </w:r>
          </w:p>
        </w:tc>
        <w:tc>
          <w:tcPr>
            <w:tcW w:w="1433" w:type="dxa"/>
            <w:vAlign w:val="center"/>
          </w:tcPr>
          <w:p w:rsidR="003439E2" w:rsidRPr="007F55CF" w:rsidRDefault="007F55CF" w:rsidP="003439E2">
            <w:pPr>
              <w:jc w:val="center"/>
              <w:rPr>
                <w:rFonts w:ascii="宋体" w:eastAsia="宋体" w:hAnsi="宋体" w:hint="eastAsia"/>
              </w:rPr>
            </w:pPr>
            <w:r w:rsidRPr="007F55CF">
              <w:rPr>
                <w:rFonts w:ascii="宋体" w:eastAsia="宋体" w:hAnsi="宋体" w:hint="eastAsia"/>
              </w:rPr>
              <w:t>技术考核</w:t>
            </w:r>
          </w:p>
        </w:tc>
      </w:tr>
      <w:tr w:rsidR="003439E2" w:rsidTr="007F55CF">
        <w:trPr>
          <w:trHeight w:val="774"/>
        </w:trPr>
        <w:tc>
          <w:tcPr>
            <w:tcW w:w="709" w:type="dxa"/>
            <w:vAlign w:val="center"/>
          </w:tcPr>
          <w:p w:rsidR="003439E2" w:rsidRPr="003439E2" w:rsidRDefault="003439E2" w:rsidP="003439E2">
            <w:pPr>
              <w:jc w:val="center"/>
              <w:rPr>
                <w:rFonts w:ascii="黑体" w:eastAsia="黑体" w:hAnsi="黑体" w:hint="eastAsia"/>
              </w:rPr>
            </w:pPr>
            <w:r w:rsidRPr="003439E2">
              <w:rPr>
                <w:rFonts w:ascii="黑体" w:eastAsia="黑体" w:hAnsi="黑体" w:hint="eastAsia"/>
              </w:rPr>
              <w:t>4</w:t>
            </w:r>
          </w:p>
        </w:tc>
        <w:tc>
          <w:tcPr>
            <w:tcW w:w="2688" w:type="dxa"/>
            <w:vAlign w:val="center"/>
          </w:tcPr>
          <w:p w:rsidR="003439E2" w:rsidRPr="007F55CF" w:rsidRDefault="003439E2" w:rsidP="003439E2">
            <w:pPr>
              <w:jc w:val="left"/>
              <w:rPr>
                <w:rFonts w:ascii="宋体" w:eastAsia="宋体" w:hAnsi="宋体" w:hint="eastAsia"/>
              </w:rPr>
            </w:pPr>
            <w:r w:rsidRPr="007F55CF">
              <w:rPr>
                <w:rFonts w:ascii="宋体" w:eastAsia="宋体" w:hAnsi="宋体" w:hint="eastAsia"/>
              </w:rPr>
              <w:t>防守技术-接传球、地滚球防守</w:t>
            </w:r>
          </w:p>
        </w:tc>
        <w:tc>
          <w:tcPr>
            <w:tcW w:w="2835" w:type="dxa"/>
            <w:vAlign w:val="center"/>
          </w:tcPr>
          <w:p w:rsidR="00300C58" w:rsidRDefault="003439E2" w:rsidP="00300C58">
            <w:pPr>
              <w:jc w:val="left"/>
              <w:rPr>
                <w:rFonts w:ascii="宋体" w:eastAsia="宋体" w:hAnsi="宋体"/>
              </w:rPr>
            </w:pPr>
            <w:r w:rsidRPr="007F55CF">
              <w:rPr>
                <w:rFonts w:ascii="宋体" w:eastAsia="宋体" w:hAnsi="宋体" w:hint="eastAsia"/>
              </w:rPr>
              <w:t>技术解析</w:t>
            </w:r>
            <w:r w:rsidR="00300C58" w:rsidRPr="007F55CF">
              <w:rPr>
                <w:rFonts w:ascii="宋体" w:eastAsia="宋体" w:hAnsi="宋体" w:hint="eastAsia"/>
              </w:rPr>
              <w:t>（理论）</w:t>
            </w:r>
          </w:p>
          <w:p w:rsidR="003439E2" w:rsidRPr="007F55CF" w:rsidRDefault="007F55CF" w:rsidP="00300C58">
            <w:pPr>
              <w:jc w:val="left"/>
              <w:rPr>
                <w:rFonts w:ascii="宋体" w:eastAsia="宋体" w:hAnsi="宋体" w:hint="eastAsia"/>
              </w:rPr>
            </w:pPr>
            <w:r w:rsidRPr="007F55CF">
              <w:rPr>
                <w:rFonts w:ascii="宋体" w:eastAsia="宋体" w:hAnsi="宋体" w:hint="eastAsia"/>
                <w:szCs w:val="21"/>
              </w:rPr>
              <w:t>-</w:t>
            </w:r>
            <w:proofErr w:type="gramStart"/>
            <w:r w:rsidRPr="007F55CF">
              <w:rPr>
                <w:rFonts w:ascii="宋体" w:eastAsia="宋体" w:hAnsi="宋体" w:hint="eastAsia"/>
                <w:szCs w:val="21"/>
              </w:rPr>
              <w:t>前跨击球</w:t>
            </w:r>
            <w:proofErr w:type="gramEnd"/>
            <w:r w:rsidRPr="007F55CF">
              <w:rPr>
                <w:rFonts w:ascii="宋体" w:eastAsia="宋体" w:hAnsi="宋体" w:hint="eastAsia"/>
                <w:szCs w:val="21"/>
              </w:rPr>
              <w:t>、</w:t>
            </w:r>
            <w:proofErr w:type="gramStart"/>
            <w:r w:rsidRPr="007F55CF">
              <w:rPr>
                <w:rFonts w:ascii="宋体" w:eastAsia="宋体" w:hAnsi="宋体" w:hint="eastAsia"/>
                <w:szCs w:val="21"/>
              </w:rPr>
              <w:t>前跨防守</w:t>
            </w:r>
            <w:proofErr w:type="gramEnd"/>
          </w:p>
        </w:tc>
        <w:tc>
          <w:tcPr>
            <w:tcW w:w="3297" w:type="dxa"/>
            <w:vAlign w:val="center"/>
          </w:tcPr>
          <w:p w:rsidR="003439E2" w:rsidRPr="007F55CF" w:rsidRDefault="00C97D6B" w:rsidP="007F55CF">
            <w:pPr>
              <w:jc w:val="left"/>
              <w:rPr>
                <w:rFonts w:ascii="宋体" w:eastAsia="宋体" w:hAnsi="宋体" w:hint="eastAsia"/>
              </w:rPr>
            </w:pPr>
            <w:r w:rsidRPr="007F55CF">
              <w:rPr>
                <w:rFonts w:ascii="宋体" w:eastAsia="宋体" w:hAnsi="宋体" w:hint="eastAsia"/>
                <w:kern w:val="0"/>
                <w:szCs w:val="21"/>
              </w:rPr>
              <w:t>投球相关规则——宽球、无效球</w:t>
            </w:r>
          </w:p>
        </w:tc>
        <w:tc>
          <w:tcPr>
            <w:tcW w:w="2940" w:type="dxa"/>
            <w:vAlign w:val="center"/>
          </w:tcPr>
          <w:p w:rsidR="00C97D6B" w:rsidRPr="007F55CF" w:rsidRDefault="00C97D6B" w:rsidP="007F55CF">
            <w:pPr>
              <w:jc w:val="left"/>
              <w:rPr>
                <w:rFonts w:ascii="宋体" w:eastAsia="宋体" w:hAnsi="宋体"/>
                <w:kern w:val="0"/>
                <w:szCs w:val="21"/>
              </w:rPr>
            </w:pPr>
            <w:r w:rsidRPr="007F55CF">
              <w:rPr>
                <w:rFonts w:ascii="宋体" w:eastAsia="宋体" w:hAnsi="宋体" w:hint="eastAsia"/>
                <w:kern w:val="0"/>
                <w:szCs w:val="21"/>
              </w:rPr>
              <w:t>技战术实践</w:t>
            </w:r>
          </w:p>
          <w:p w:rsidR="003439E2" w:rsidRPr="007F55CF" w:rsidRDefault="00C97D6B" w:rsidP="007F55CF">
            <w:pPr>
              <w:jc w:val="left"/>
              <w:rPr>
                <w:rFonts w:ascii="宋体" w:eastAsia="宋体" w:hAnsi="宋体" w:hint="eastAsia"/>
              </w:rPr>
            </w:pPr>
            <w:r w:rsidRPr="007F55CF">
              <w:rPr>
                <w:rFonts w:ascii="宋体" w:eastAsia="宋体" w:hAnsi="宋体" w:hint="eastAsia"/>
                <w:kern w:val="0"/>
                <w:szCs w:val="21"/>
              </w:rPr>
              <w:t>教学比赛与裁判实践</w:t>
            </w:r>
          </w:p>
        </w:tc>
        <w:tc>
          <w:tcPr>
            <w:tcW w:w="1433" w:type="dxa"/>
            <w:vAlign w:val="center"/>
          </w:tcPr>
          <w:p w:rsidR="003439E2" w:rsidRDefault="007F55CF" w:rsidP="003439E2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</w:t>
            </w:r>
            <w:r>
              <w:rPr>
                <w:rFonts w:ascii="宋体" w:eastAsia="宋体" w:hAnsi="宋体"/>
              </w:rPr>
              <w:t>.</w:t>
            </w:r>
            <w:r w:rsidRPr="007F55CF">
              <w:rPr>
                <w:rFonts w:ascii="宋体" w:eastAsia="宋体" w:hAnsi="宋体" w:hint="eastAsia"/>
              </w:rPr>
              <w:t>技术考核</w:t>
            </w:r>
          </w:p>
          <w:p w:rsidR="007F55CF" w:rsidRPr="007F55CF" w:rsidRDefault="007F55CF" w:rsidP="003439E2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2</w:t>
            </w:r>
            <w:r>
              <w:rPr>
                <w:rFonts w:ascii="宋体" w:eastAsia="宋体" w:hAnsi="宋体"/>
              </w:rPr>
              <w:t>.</w:t>
            </w:r>
            <w:r>
              <w:rPr>
                <w:rFonts w:ascii="宋体" w:eastAsia="宋体" w:hAnsi="宋体" w:hint="eastAsia"/>
              </w:rPr>
              <w:t>培训总结</w:t>
            </w:r>
          </w:p>
        </w:tc>
      </w:tr>
      <w:tr w:rsidR="003439E2" w:rsidTr="007F55CF">
        <w:trPr>
          <w:trHeight w:val="813"/>
        </w:trPr>
        <w:tc>
          <w:tcPr>
            <w:tcW w:w="709" w:type="dxa"/>
            <w:vAlign w:val="center"/>
          </w:tcPr>
          <w:p w:rsidR="003439E2" w:rsidRPr="003439E2" w:rsidRDefault="003439E2" w:rsidP="003439E2">
            <w:pPr>
              <w:jc w:val="center"/>
              <w:rPr>
                <w:rFonts w:ascii="黑体" w:eastAsia="黑体" w:hAnsi="黑体" w:hint="eastAsia"/>
              </w:rPr>
            </w:pPr>
            <w:r w:rsidRPr="003439E2">
              <w:rPr>
                <w:rFonts w:ascii="黑体" w:eastAsia="黑体" w:hAnsi="黑体" w:hint="eastAsia"/>
              </w:rPr>
              <w:t>5</w:t>
            </w:r>
          </w:p>
        </w:tc>
        <w:tc>
          <w:tcPr>
            <w:tcW w:w="2688" w:type="dxa"/>
            <w:vAlign w:val="center"/>
          </w:tcPr>
          <w:p w:rsidR="003439E2" w:rsidRPr="007F55CF" w:rsidRDefault="003439E2" w:rsidP="003439E2">
            <w:pPr>
              <w:jc w:val="left"/>
              <w:rPr>
                <w:rFonts w:ascii="宋体" w:eastAsia="宋体" w:hAnsi="宋体" w:hint="eastAsia"/>
              </w:rPr>
            </w:pPr>
            <w:r w:rsidRPr="007F55CF">
              <w:rPr>
                <w:rFonts w:ascii="宋体" w:eastAsia="宋体" w:hAnsi="宋体" w:hint="eastAsia"/>
              </w:rPr>
              <w:t>击球技术-</w:t>
            </w:r>
            <w:proofErr w:type="gramStart"/>
            <w:r w:rsidRPr="007F55CF">
              <w:rPr>
                <w:rFonts w:ascii="宋体" w:eastAsia="宋体" w:hAnsi="宋体" w:hint="eastAsia"/>
              </w:rPr>
              <w:t>前跨击球</w:t>
            </w:r>
            <w:proofErr w:type="gramEnd"/>
          </w:p>
        </w:tc>
        <w:tc>
          <w:tcPr>
            <w:tcW w:w="2835" w:type="dxa"/>
            <w:vAlign w:val="center"/>
          </w:tcPr>
          <w:p w:rsidR="00300C58" w:rsidRDefault="003439E2" w:rsidP="00C97D6B">
            <w:pPr>
              <w:jc w:val="left"/>
              <w:rPr>
                <w:rFonts w:ascii="宋体" w:eastAsia="宋体" w:hAnsi="宋体"/>
              </w:rPr>
            </w:pPr>
            <w:r w:rsidRPr="007F55CF">
              <w:rPr>
                <w:rFonts w:ascii="宋体" w:eastAsia="宋体" w:hAnsi="宋体" w:hint="eastAsia"/>
              </w:rPr>
              <w:t>防守技术</w:t>
            </w:r>
          </w:p>
          <w:p w:rsidR="003439E2" w:rsidRPr="007F55CF" w:rsidRDefault="007F55CF" w:rsidP="00C97D6B">
            <w:pPr>
              <w:jc w:val="left"/>
              <w:rPr>
                <w:rFonts w:ascii="宋体" w:eastAsia="宋体" w:hAnsi="宋体" w:hint="eastAsia"/>
              </w:rPr>
            </w:pPr>
            <w:r w:rsidRPr="007F55CF">
              <w:rPr>
                <w:rFonts w:ascii="宋体" w:eastAsia="宋体" w:hAnsi="宋体" w:hint="eastAsia"/>
                <w:kern w:val="0"/>
                <w:szCs w:val="21"/>
              </w:rPr>
              <w:t>攻击性地滚球防守、单手接传地滚球、接高空球</w:t>
            </w:r>
          </w:p>
        </w:tc>
        <w:tc>
          <w:tcPr>
            <w:tcW w:w="3297" w:type="dxa"/>
            <w:vAlign w:val="center"/>
          </w:tcPr>
          <w:p w:rsidR="003439E2" w:rsidRPr="007F55CF" w:rsidRDefault="00C97D6B" w:rsidP="007F55CF">
            <w:pPr>
              <w:jc w:val="left"/>
              <w:rPr>
                <w:rFonts w:ascii="宋体" w:eastAsia="宋体" w:hAnsi="宋体" w:hint="eastAsia"/>
              </w:rPr>
            </w:pPr>
            <w:r w:rsidRPr="007F55CF">
              <w:rPr>
                <w:rFonts w:ascii="宋体" w:eastAsia="宋体" w:hAnsi="宋体" w:hint="eastAsia"/>
                <w:kern w:val="0"/>
                <w:szCs w:val="21"/>
              </w:rPr>
              <w:t>击球技术—横切击球</w:t>
            </w:r>
          </w:p>
        </w:tc>
        <w:tc>
          <w:tcPr>
            <w:tcW w:w="2940" w:type="dxa"/>
            <w:vAlign w:val="center"/>
          </w:tcPr>
          <w:p w:rsidR="00C97D6B" w:rsidRPr="007F55CF" w:rsidRDefault="00C97D6B" w:rsidP="007F55CF">
            <w:pPr>
              <w:jc w:val="left"/>
              <w:rPr>
                <w:rFonts w:ascii="宋体" w:eastAsia="宋体" w:hAnsi="宋体"/>
                <w:kern w:val="0"/>
                <w:szCs w:val="21"/>
              </w:rPr>
            </w:pPr>
            <w:r w:rsidRPr="007F55CF">
              <w:rPr>
                <w:rFonts w:ascii="宋体" w:eastAsia="宋体" w:hAnsi="宋体" w:hint="eastAsia"/>
                <w:kern w:val="0"/>
                <w:szCs w:val="21"/>
              </w:rPr>
              <w:t>技战术实践</w:t>
            </w:r>
          </w:p>
          <w:p w:rsidR="003439E2" w:rsidRPr="007F55CF" w:rsidRDefault="00C97D6B" w:rsidP="007F55CF">
            <w:pPr>
              <w:jc w:val="left"/>
              <w:rPr>
                <w:rFonts w:ascii="宋体" w:eastAsia="宋体" w:hAnsi="宋体" w:hint="eastAsia"/>
              </w:rPr>
            </w:pPr>
            <w:r w:rsidRPr="007F55CF">
              <w:rPr>
                <w:rFonts w:ascii="宋体" w:eastAsia="宋体" w:hAnsi="宋体" w:hint="eastAsia"/>
                <w:kern w:val="0"/>
                <w:szCs w:val="21"/>
              </w:rPr>
              <w:t>教学比赛与裁判实践</w:t>
            </w:r>
          </w:p>
        </w:tc>
        <w:tc>
          <w:tcPr>
            <w:tcW w:w="1433" w:type="dxa"/>
            <w:vAlign w:val="center"/>
          </w:tcPr>
          <w:p w:rsidR="003439E2" w:rsidRPr="007F55CF" w:rsidRDefault="007F55CF" w:rsidP="003439E2">
            <w:pPr>
              <w:jc w:val="center"/>
              <w:rPr>
                <w:rFonts w:ascii="宋体" w:eastAsia="宋体" w:hAnsi="宋体" w:hint="eastAsia"/>
              </w:rPr>
            </w:pPr>
            <w:r w:rsidRPr="007F55CF">
              <w:rPr>
                <w:rFonts w:ascii="宋体" w:eastAsia="宋体" w:hAnsi="宋体" w:hint="eastAsia"/>
              </w:rPr>
              <w:t>——</w:t>
            </w:r>
          </w:p>
        </w:tc>
      </w:tr>
      <w:tr w:rsidR="00C97D6B" w:rsidTr="007F55CF">
        <w:trPr>
          <w:trHeight w:val="774"/>
        </w:trPr>
        <w:tc>
          <w:tcPr>
            <w:tcW w:w="709" w:type="dxa"/>
            <w:vAlign w:val="center"/>
          </w:tcPr>
          <w:p w:rsidR="00C97D6B" w:rsidRPr="003439E2" w:rsidRDefault="00C97D6B" w:rsidP="00C97D6B">
            <w:pPr>
              <w:jc w:val="center"/>
              <w:rPr>
                <w:rFonts w:ascii="黑体" w:eastAsia="黑体" w:hAnsi="黑体" w:hint="eastAsia"/>
              </w:rPr>
            </w:pPr>
            <w:r w:rsidRPr="003439E2">
              <w:rPr>
                <w:rFonts w:ascii="黑体" w:eastAsia="黑体" w:hAnsi="黑体" w:hint="eastAsia"/>
              </w:rPr>
              <w:t>6</w:t>
            </w:r>
          </w:p>
        </w:tc>
        <w:tc>
          <w:tcPr>
            <w:tcW w:w="2688" w:type="dxa"/>
            <w:vAlign w:val="center"/>
          </w:tcPr>
          <w:p w:rsidR="007F55CF" w:rsidRDefault="007F55CF" w:rsidP="007F55CF">
            <w:pPr>
              <w:jc w:val="left"/>
              <w:rPr>
                <w:rFonts w:ascii="宋体" w:eastAsia="宋体" w:hAnsi="宋体"/>
              </w:rPr>
            </w:pPr>
            <w:r w:rsidRPr="007F55CF">
              <w:rPr>
                <w:rFonts w:ascii="宋体" w:eastAsia="宋体" w:hAnsi="宋体" w:hint="eastAsia"/>
              </w:rPr>
              <w:t>投球技术</w:t>
            </w:r>
            <w:r w:rsidRPr="007F55CF">
              <w:rPr>
                <w:rFonts w:ascii="宋体" w:eastAsia="宋体" w:hAnsi="宋体"/>
              </w:rPr>
              <w:t>-</w:t>
            </w:r>
          </w:p>
          <w:p w:rsidR="00C97D6B" w:rsidRPr="007F55CF" w:rsidRDefault="007F55CF" w:rsidP="007F55CF">
            <w:pPr>
              <w:jc w:val="left"/>
              <w:rPr>
                <w:rFonts w:ascii="宋体" w:eastAsia="宋体" w:hAnsi="宋体" w:hint="eastAsia"/>
              </w:rPr>
            </w:pPr>
            <w:r w:rsidRPr="007F55CF">
              <w:rPr>
                <w:rFonts w:ascii="宋体" w:eastAsia="宋体" w:hAnsi="宋体" w:hint="eastAsia"/>
              </w:rPr>
              <w:t>投球基础</w:t>
            </w:r>
            <w:r w:rsidRPr="007F55CF">
              <w:rPr>
                <w:rFonts w:ascii="宋体" w:eastAsia="宋体" w:hAnsi="宋体" w:hint="eastAsia"/>
              </w:rPr>
              <w:t>、</w:t>
            </w:r>
            <w:proofErr w:type="gramStart"/>
            <w:r w:rsidRPr="007F55CF">
              <w:rPr>
                <w:rFonts w:ascii="宋体" w:eastAsia="宋体" w:hAnsi="宋体" w:hint="eastAsia"/>
              </w:rPr>
              <w:t>投快速</w:t>
            </w:r>
            <w:proofErr w:type="gramEnd"/>
            <w:r w:rsidRPr="007F55CF">
              <w:rPr>
                <w:rFonts w:ascii="宋体" w:eastAsia="宋体" w:hAnsi="宋体" w:hint="eastAsia"/>
              </w:rPr>
              <w:t>球</w:t>
            </w:r>
          </w:p>
        </w:tc>
        <w:tc>
          <w:tcPr>
            <w:tcW w:w="2835" w:type="dxa"/>
            <w:vAlign w:val="center"/>
          </w:tcPr>
          <w:p w:rsidR="00300C58" w:rsidRDefault="00C97D6B" w:rsidP="00300C58">
            <w:pPr>
              <w:jc w:val="left"/>
              <w:rPr>
                <w:rFonts w:ascii="宋体" w:eastAsia="宋体" w:hAnsi="宋体"/>
              </w:rPr>
            </w:pPr>
            <w:r w:rsidRPr="007F55CF">
              <w:rPr>
                <w:rFonts w:ascii="宋体" w:eastAsia="宋体" w:hAnsi="宋体" w:hint="eastAsia"/>
              </w:rPr>
              <w:t>防守技术</w:t>
            </w:r>
          </w:p>
          <w:p w:rsidR="00C97D6B" w:rsidRPr="007F55CF" w:rsidRDefault="007F55CF" w:rsidP="00300C58">
            <w:pPr>
              <w:jc w:val="left"/>
              <w:rPr>
                <w:rFonts w:ascii="宋体" w:eastAsia="宋体" w:hAnsi="宋体" w:hint="eastAsia"/>
              </w:rPr>
            </w:pPr>
            <w:r w:rsidRPr="007F55CF">
              <w:rPr>
                <w:rFonts w:ascii="宋体" w:eastAsia="宋体" w:hAnsi="宋体" w:hint="eastAsia"/>
                <w:kern w:val="0"/>
                <w:szCs w:val="21"/>
              </w:rPr>
              <w:t>攻击性地滚球防守、单手接传地滚球、接高空球</w:t>
            </w:r>
          </w:p>
        </w:tc>
        <w:tc>
          <w:tcPr>
            <w:tcW w:w="3297" w:type="dxa"/>
            <w:vAlign w:val="center"/>
          </w:tcPr>
          <w:p w:rsidR="00C97D6B" w:rsidRPr="007F55CF" w:rsidRDefault="00C97D6B" w:rsidP="007F55CF">
            <w:pPr>
              <w:jc w:val="left"/>
              <w:rPr>
                <w:rFonts w:ascii="宋体" w:eastAsia="宋体" w:hAnsi="宋体"/>
                <w:kern w:val="0"/>
                <w:szCs w:val="21"/>
              </w:rPr>
            </w:pPr>
            <w:r w:rsidRPr="007F55CF">
              <w:rPr>
                <w:rFonts w:ascii="宋体" w:eastAsia="宋体" w:hAnsi="宋体" w:hint="eastAsia"/>
                <w:kern w:val="0"/>
                <w:szCs w:val="21"/>
              </w:rPr>
              <w:t>击球战术</w:t>
            </w:r>
          </w:p>
          <w:p w:rsidR="00C97D6B" w:rsidRPr="007F55CF" w:rsidRDefault="00C97D6B" w:rsidP="007F55CF">
            <w:pPr>
              <w:jc w:val="left"/>
              <w:rPr>
                <w:rFonts w:ascii="宋体" w:eastAsia="宋体" w:hAnsi="宋体"/>
                <w:kern w:val="0"/>
                <w:szCs w:val="21"/>
              </w:rPr>
            </w:pPr>
            <w:r w:rsidRPr="007F55CF">
              <w:rPr>
                <w:rFonts w:ascii="宋体" w:eastAsia="宋体" w:hAnsi="宋体" w:hint="eastAsia"/>
                <w:kern w:val="0"/>
                <w:szCs w:val="21"/>
              </w:rPr>
              <w:t>1</w:t>
            </w:r>
            <w:r w:rsidRPr="007F55CF">
              <w:rPr>
                <w:rFonts w:ascii="宋体" w:eastAsia="宋体" w:hAnsi="宋体"/>
                <w:kern w:val="0"/>
                <w:szCs w:val="21"/>
              </w:rPr>
              <w:t>.</w:t>
            </w:r>
            <w:proofErr w:type="gramStart"/>
            <w:r w:rsidRPr="007F55CF">
              <w:rPr>
                <w:rFonts w:ascii="宋体" w:eastAsia="宋体" w:hAnsi="宋体" w:hint="eastAsia"/>
                <w:kern w:val="0"/>
                <w:szCs w:val="21"/>
              </w:rPr>
              <w:t>桩门间</w:t>
            </w:r>
            <w:proofErr w:type="gramEnd"/>
            <w:r w:rsidRPr="007F55CF">
              <w:rPr>
                <w:rFonts w:ascii="宋体" w:eastAsia="宋体" w:hAnsi="宋体" w:hint="eastAsia"/>
                <w:kern w:val="0"/>
                <w:szCs w:val="21"/>
              </w:rPr>
              <w:t>跑动技术</w:t>
            </w:r>
          </w:p>
          <w:p w:rsidR="00C97D6B" w:rsidRPr="007F55CF" w:rsidRDefault="00C97D6B" w:rsidP="007F55CF">
            <w:pPr>
              <w:jc w:val="left"/>
              <w:rPr>
                <w:rFonts w:ascii="宋体" w:eastAsia="宋体" w:hAnsi="宋体" w:hint="eastAsia"/>
              </w:rPr>
            </w:pPr>
            <w:r w:rsidRPr="007F55CF">
              <w:rPr>
                <w:rFonts w:ascii="宋体" w:eastAsia="宋体" w:hAnsi="宋体" w:hint="eastAsia"/>
                <w:kern w:val="0"/>
                <w:szCs w:val="21"/>
              </w:rPr>
              <w:t>2</w:t>
            </w:r>
            <w:r w:rsidRPr="007F55CF">
              <w:rPr>
                <w:rFonts w:ascii="宋体" w:eastAsia="宋体" w:hAnsi="宋体"/>
                <w:kern w:val="0"/>
                <w:szCs w:val="21"/>
              </w:rPr>
              <w:t>.</w:t>
            </w:r>
            <w:proofErr w:type="gramStart"/>
            <w:r w:rsidRPr="007F55CF">
              <w:rPr>
                <w:rFonts w:ascii="宋体" w:eastAsia="宋体" w:hAnsi="宋体" w:hint="eastAsia"/>
                <w:kern w:val="0"/>
                <w:szCs w:val="21"/>
              </w:rPr>
              <w:t>桩门间</w:t>
            </w:r>
            <w:proofErr w:type="gramEnd"/>
            <w:r w:rsidRPr="007F55CF">
              <w:rPr>
                <w:rFonts w:ascii="宋体" w:eastAsia="宋体" w:hAnsi="宋体" w:hint="eastAsia"/>
                <w:kern w:val="0"/>
                <w:szCs w:val="21"/>
              </w:rPr>
              <w:t>跑动战术的方法与运用</w:t>
            </w:r>
          </w:p>
        </w:tc>
        <w:tc>
          <w:tcPr>
            <w:tcW w:w="2940" w:type="dxa"/>
            <w:vAlign w:val="center"/>
          </w:tcPr>
          <w:p w:rsidR="00C97D6B" w:rsidRPr="007F55CF" w:rsidRDefault="00C97D6B" w:rsidP="007F55CF">
            <w:pPr>
              <w:jc w:val="left"/>
              <w:rPr>
                <w:rFonts w:ascii="宋体" w:eastAsia="宋体" w:hAnsi="宋体"/>
                <w:kern w:val="0"/>
                <w:szCs w:val="21"/>
              </w:rPr>
            </w:pPr>
            <w:r w:rsidRPr="007F55CF">
              <w:rPr>
                <w:rFonts w:ascii="宋体" w:eastAsia="宋体" w:hAnsi="宋体" w:hint="eastAsia"/>
                <w:kern w:val="0"/>
                <w:szCs w:val="21"/>
              </w:rPr>
              <w:t>技战术实践</w:t>
            </w:r>
          </w:p>
          <w:p w:rsidR="00C97D6B" w:rsidRPr="007F55CF" w:rsidRDefault="00C97D6B" w:rsidP="007F55CF">
            <w:pPr>
              <w:jc w:val="left"/>
              <w:rPr>
                <w:rFonts w:ascii="宋体" w:eastAsia="宋体" w:hAnsi="宋体" w:hint="eastAsia"/>
              </w:rPr>
            </w:pPr>
            <w:r w:rsidRPr="007F55CF">
              <w:rPr>
                <w:rFonts w:ascii="宋体" w:eastAsia="宋体" w:hAnsi="宋体" w:hint="eastAsia"/>
                <w:kern w:val="0"/>
                <w:szCs w:val="21"/>
              </w:rPr>
              <w:t>教学比赛与裁判实践</w:t>
            </w:r>
          </w:p>
        </w:tc>
        <w:tc>
          <w:tcPr>
            <w:tcW w:w="1433" w:type="dxa"/>
            <w:vAlign w:val="center"/>
          </w:tcPr>
          <w:p w:rsidR="00C97D6B" w:rsidRPr="007F55CF" w:rsidRDefault="007F55CF" w:rsidP="00C97D6B">
            <w:pPr>
              <w:jc w:val="center"/>
              <w:rPr>
                <w:rFonts w:ascii="宋体" w:eastAsia="宋体" w:hAnsi="宋体" w:hint="eastAsia"/>
              </w:rPr>
            </w:pPr>
            <w:r w:rsidRPr="007F55CF">
              <w:rPr>
                <w:rFonts w:ascii="宋体" w:eastAsia="宋体" w:hAnsi="宋体" w:hint="eastAsia"/>
              </w:rPr>
              <w:t>——</w:t>
            </w:r>
          </w:p>
        </w:tc>
      </w:tr>
      <w:tr w:rsidR="00C97D6B" w:rsidTr="007F55CF">
        <w:trPr>
          <w:trHeight w:val="813"/>
        </w:trPr>
        <w:tc>
          <w:tcPr>
            <w:tcW w:w="709" w:type="dxa"/>
            <w:vAlign w:val="center"/>
          </w:tcPr>
          <w:p w:rsidR="00C97D6B" w:rsidRPr="003439E2" w:rsidRDefault="00C97D6B" w:rsidP="00C97D6B">
            <w:pPr>
              <w:jc w:val="center"/>
              <w:rPr>
                <w:rFonts w:ascii="黑体" w:eastAsia="黑体" w:hAnsi="黑体" w:hint="eastAsia"/>
              </w:rPr>
            </w:pPr>
            <w:r w:rsidRPr="003439E2">
              <w:rPr>
                <w:rFonts w:ascii="黑体" w:eastAsia="黑体" w:hAnsi="黑体" w:hint="eastAsia"/>
              </w:rPr>
              <w:t>7</w:t>
            </w:r>
          </w:p>
        </w:tc>
        <w:tc>
          <w:tcPr>
            <w:tcW w:w="2688" w:type="dxa"/>
            <w:vAlign w:val="center"/>
          </w:tcPr>
          <w:p w:rsidR="00C97D6B" w:rsidRPr="007F55CF" w:rsidRDefault="00C97D6B" w:rsidP="00C97D6B">
            <w:pPr>
              <w:jc w:val="left"/>
              <w:rPr>
                <w:rFonts w:ascii="宋体" w:eastAsia="宋体" w:hAnsi="宋体" w:hint="eastAsia"/>
              </w:rPr>
            </w:pPr>
            <w:r w:rsidRPr="007F55CF">
              <w:rPr>
                <w:rFonts w:ascii="宋体" w:eastAsia="宋体" w:hAnsi="宋体" w:hint="eastAsia"/>
              </w:rPr>
              <w:t>板球规则简介（理论）</w:t>
            </w:r>
          </w:p>
        </w:tc>
        <w:tc>
          <w:tcPr>
            <w:tcW w:w="2835" w:type="dxa"/>
            <w:vAlign w:val="center"/>
          </w:tcPr>
          <w:p w:rsidR="00C97D6B" w:rsidRPr="007F55CF" w:rsidRDefault="00C97D6B" w:rsidP="00C97D6B">
            <w:pPr>
              <w:jc w:val="left"/>
              <w:rPr>
                <w:rFonts w:ascii="宋体" w:eastAsia="宋体" w:hAnsi="宋体" w:hint="eastAsia"/>
              </w:rPr>
            </w:pPr>
            <w:r w:rsidRPr="007F55CF">
              <w:rPr>
                <w:rFonts w:ascii="宋体" w:eastAsia="宋体" w:hAnsi="宋体" w:hint="eastAsia"/>
              </w:rPr>
              <w:t>守桩技术</w:t>
            </w:r>
            <w:r w:rsidR="007F55CF" w:rsidRPr="007F55CF">
              <w:rPr>
                <w:rFonts w:ascii="宋体" w:eastAsia="宋体" w:hAnsi="宋体" w:hint="eastAsia"/>
              </w:rPr>
              <w:t>-</w:t>
            </w:r>
            <w:r w:rsidR="007F55CF" w:rsidRPr="007F55CF">
              <w:rPr>
                <w:rFonts w:ascii="宋体" w:eastAsia="宋体" w:hAnsi="宋体" w:hint="eastAsia"/>
                <w:kern w:val="0"/>
                <w:szCs w:val="21"/>
              </w:rPr>
              <w:t>守桩基础、接回传球、</w:t>
            </w:r>
            <w:proofErr w:type="gramStart"/>
            <w:r w:rsidR="007F55CF" w:rsidRPr="007F55CF">
              <w:rPr>
                <w:rFonts w:ascii="宋体" w:eastAsia="宋体" w:hAnsi="宋体" w:hint="eastAsia"/>
                <w:kern w:val="0"/>
                <w:szCs w:val="21"/>
              </w:rPr>
              <w:t>接快速</w:t>
            </w:r>
            <w:proofErr w:type="gramEnd"/>
            <w:r w:rsidR="007F55CF" w:rsidRPr="007F55CF">
              <w:rPr>
                <w:rFonts w:ascii="宋体" w:eastAsia="宋体" w:hAnsi="宋体" w:hint="eastAsia"/>
                <w:kern w:val="0"/>
                <w:szCs w:val="21"/>
              </w:rPr>
              <w:t>球</w:t>
            </w:r>
          </w:p>
        </w:tc>
        <w:tc>
          <w:tcPr>
            <w:tcW w:w="3297" w:type="dxa"/>
            <w:vAlign w:val="center"/>
          </w:tcPr>
          <w:p w:rsidR="00C97D6B" w:rsidRPr="007F55CF" w:rsidRDefault="00C97D6B" w:rsidP="007F55CF">
            <w:pPr>
              <w:jc w:val="left"/>
              <w:rPr>
                <w:rFonts w:ascii="宋体" w:eastAsia="宋体" w:hAnsi="宋体"/>
                <w:kern w:val="0"/>
                <w:szCs w:val="21"/>
              </w:rPr>
            </w:pPr>
            <w:r w:rsidRPr="007F55CF">
              <w:rPr>
                <w:rFonts w:ascii="宋体" w:eastAsia="宋体" w:hAnsi="宋体" w:hint="eastAsia"/>
                <w:kern w:val="0"/>
                <w:szCs w:val="21"/>
              </w:rPr>
              <w:t>击球战术解析（理论）</w:t>
            </w:r>
          </w:p>
          <w:p w:rsidR="00C97D6B" w:rsidRPr="007F55CF" w:rsidRDefault="00C97D6B" w:rsidP="007F55CF">
            <w:pPr>
              <w:jc w:val="left"/>
              <w:rPr>
                <w:rFonts w:ascii="宋体" w:eastAsia="宋体" w:hAnsi="宋体"/>
                <w:kern w:val="0"/>
                <w:szCs w:val="21"/>
              </w:rPr>
            </w:pPr>
            <w:r w:rsidRPr="007F55CF">
              <w:rPr>
                <w:rFonts w:ascii="宋体" w:eastAsia="宋体" w:hAnsi="宋体"/>
                <w:kern w:val="0"/>
                <w:szCs w:val="21"/>
              </w:rPr>
              <w:t>1</w:t>
            </w:r>
            <w:r w:rsidRPr="007F55CF">
              <w:rPr>
                <w:rFonts w:ascii="宋体" w:eastAsia="宋体" w:hAnsi="宋体" w:hint="eastAsia"/>
                <w:kern w:val="0"/>
                <w:szCs w:val="21"/>
              </w:rPr>
              <w:t>板球战术概述</w:t>
            </w:r>
          </w:p>
          <w:p w:rsidR="00C97D6B" w:rsidRPr="007F55CF" w:rsidRDefault="00C97D6B" w:rsidP="007F55CF">
            <w:pPr>
              <w:jc w:val="left"/>
              <w:rPr>
                <w:rFonts w:ascii="宋体" w:eastAsia="宋体" w:hAnsi="宋体" w:hint="eastAsia"/>
              </w:rPr>
            </w:pPr>
            <w:r w:rsidRPr="007F55CF">
              <w:rPr>
                <w:rFonts w:ascii="宋体" w:eastAsia="宋体" w:hAnsi="宋体"/>
                <w:kern w:val="0"/>
                <w:szCs w:val="21"/>
              </w:rPr>
              <w:t>2</w:t>
            </w:r>
            <w:proofErr w:type="gramStart"/>
            <w:r w:rsidRPr="007F55CF">
              <w:rPr>
                <w:rFonts w:ascii="宋体" w:eastAsia="宋体" w:hAnsi="宋体" w:hint="eastAsia"/>
                <w:kern w:val="0"/>
                <w:szCs w:val="21"/>
              </w:rPr>
              <w:t>桩门间</w:t>
            </w:r>
            <w:proofErr w:type="gramEnd"/>
            <w:r w:rsidRPr="007F55CF">
              <w:rPr>
                <w:rFonts w:ascii="宋体" w:eastAsia="宋体" w:hAnsi="宋体" w:hint="eastAsia"/>
                <w:kern w:val="0"/>
                <w:szCs w:val="21"/>
              </w:rPr>
              <w:t>跑动战术</w:t>
            </w:r>
          </w:p>
        </w:tc>
        <w:tc>
          <w:tcPr>
            <w:tcW w:w="2940" w:type="dxa"/>
            <w:vAlign w:val="center"/>
          </w:tcPr>
          <w:p w:rsidR="00C97D6B" w:rsidRPr="007F55CF" w:rsidRDefault="00C97D6B" w:rsidP="007F55CF">
            <w:pPr>
              <w:jc w:val="left"/>
              <w:rPr>
                <w:rFonts w:ascii="宋体" w:eastAsia="宋体" w:hAnsi="宋体"/>
                <w:kern w:val="0"/>
                <w:szCs w:val="21"/>
              </w:rPr>
            </w:pPr>
            <w:r w:rsidRPr="007F55CF">
              <w:rPr>
                <w:rFonts w:ascii="宋体" w:eastAsia="宋体" w:hAnsi="宋体" w:hint="eastAsia"/>
                <w:kern w:val="0"/>
                <w:szCs w:val="21"/>
              </w:rPr>
              <w:t>技战术实践</w:t>
            </w:r>
          </w:p>
          <w:p w:rsidR="00C97D6B" w:rsidRPr="007F55CF" w:rsidRDefault="00C97D6B" w:rsidP="007F55CF">
            <w:pPr>
              <w:jc w:val="left"/>
              <w:rPr>
                <w:rFonts w:ascii="宋体" w:eastAsia="宋体" w:hAnsi="宋体" w:hint="eastAsia"/>
              </w:rPr>
            </w:pPr>
            <w:r w:rsidRPr="007F55CF">
              <w:rPr>
                <w:rFonts w:ascii="宋体" w:eastAsia="宋体" w:hAnsi="宋体" w:hint="eastAsia"/>
                <w:kern w:val="0"/>
                <w:szCs w:val="21"/>
              </w:rPr>
              <w:t>教学比赛与裁判实践</w:t>
            </w:r>
          </w:p>
        </w:tc>
        <w:tc>
          <w:tcPr>
            <w:tcW w:w="1433" w:type="dxa"/>
            <w:vAlign w:val="center"/>
          </w:tcPr>
          <w:p w:rsidR="00C97D6B" w:rsidRPr="007F55CF" w:rsidRDefault="007F55CF" w:rsidP="00C97D6B">
            <w:pPr>
              <w:jc w:val="center"/>
              <w:rPr>
                <w:rFonts w:ascii="宋体" w:eastAsia="宋体" w:hAnsi="宋体" w:hint="eastAsia"/>
              </w:rPr>
            </w:pPr>
            <w:r w:rsidRPr="007F55CF">
              <w:rPr>
                <w:rFonts w:ascii="宋体" w:eastAsia="宋体" w:hAnsi="宋体" w:hint="eastAsia"/>
              </w:rPr>
              <w:t>——</w:t>
            </w:r>
          </w:p>
        </w:tc>
      </w:tr>
      <w:tr w:rsidR="003439E2" w:rsidTr="007F55CF">
        <w:trPr>
          <w:trHeight w:val="774"/>
        </w:trPr>
        <w:tc>
          <w:tcPr>
            <w:tcW w:w="709" w:type="dxa"/>
            <w:vAlign w:val="center"/>
          </w:tcPr>
          <w:p w:rsidR="003439E2" w:rsidRPr="003439E2" w:rsidRDefault="003439E2" w:rsidP="003439E2">
            <w:pPr>
              <w:jc w:val="center"/>
              <w:rPr>
                <w:rFonts w:ascii="黑体" w:eastAsia="黑体" w:hAnsi="黑体" w:hint="eastAsia"/>
              </w:rPr>
            </w:pPr>
            <w:r w:rsidRPr="003439E2">
              <w:rPr>
                <w:rFonts w:ascii="黑体" w:eastAsia="黑体" w:hAnsi="黑体" w:hint="eastAsia"/>
              </w:rPr>
              <w:t>8</w:t>
            </w:r>
          </w:p>
        </w:tc>
        <w:tc>
          <w:tcPr>
            <w:tcW w:w="2688" w:type="dxa"/>
            <w:vAlign w:val="center"/>
          </w:tcPr>
          <w:p w:rsidR="003439E2" w:rsidRPr="007F55CF" w:rsidRDefault="003439E2" w:rsidP="003439E2">
            <w:pPr>
              <w:jc w:val="left"/>
              <w:rPr>
                <w:rFonts w:ascii="宋体" w:eastAsia="宋体" w:hAnsi="宋体"/>
              </w:rPr>
            </w:pPr>
            <w:r w:rsidRPr="007F55CF">
              <w:rPr>
                <w:rFonts w:ascii="宋体" w:eastAsia="宋体" w:hAnsi="宋体" w:hint="eastAsia"/>
              </w:rPr>
              <w:t>1</w:t>
            </w:r>
            <w:r w:rsidRPr="007F55CF">
              <w:rPr>
                <w:rFonts w:ascii="宋体" w:eastAsia="宋体" w:hAnsi="宋体"/>
              </w:rPr>
              <w:t>.</w:t>
            </w:r>
            <w:r w:rsidRPr="007F55CF">
              <w:rPr>
                <w:rFonts w:ascii="宋体" w:eastAsia="宋体" w:hAnsi="宋体" w:hint="eastAsia"/>
              </w:rPr>
              <w:t>板球规则简介（理论）</w:t>
            </w:r>
          </w:p>
          <w:p w:rsidR="003439E2" w:rsidRPr="007F55CF" w:rsidRDefault="003439E2" w:rsidP="003439E2">
            <w:pPr>
              <w:jc w:val="left"/>
              <w:rPr>
                <w:rFonts w:ascii="宋体" w:eastAsia="宋体" w:hAnsi="宋体" w:hint="eastAsia"/>
              </w:rPr>
            </w:pPr>
            <w:r w:rsidRPr="007F55CF">
              <w:rPr>
                <w:rFonts w:ascii="宋体" w:eastAsia="宋体" w:hAnsi="宋体" w:hint="eastAsia"/>
              </w:rPr>
              <w:t>2</w:t>
            </w:r>
            <w:r w:rsidRPr="007F55CF">
              <w:rPr>
                <w:rFonts w:ascii="宋体" w:eastAsia="宋体" w:hAnsi="宋体"/>
              </w:rPr>
              <w:t>.</w:t>
            </w:r>
            <w:r w:rsidRPr="007F55CF">
              <w:rPr>
                <w:rFonts w:ascii="宋体" w:eastAsia="宋体" w:hAnsi="宋体" w:hint="eastAsia"/>
              </w:rPr>
              <w:t>当日总结</w:t>
            </w:r>
          </w:p>
        </w:tc>
        <w:tc>
          <w:tcPr>
            <w:tcW w:w="2835" w:type="dxa"/>
            <w:vAlign w:val="center"/>
          </w:tcPr>
          <w:p w:rsidR="003439E2" w:rsidRPr="007F55CF" w:rsidRDefault="00C97D6B" w:rsidP="00C97D6B">
            <w:pPr>
              <w:jc w:val="left"/>
              <w:rPr>
                <w:rFonts w:ascii="宋体" w:eastAsia="宋体" w:hAnsi="宋体"/>
              </w:rPr>
            </w:pPr>
            <w:r w:rsidRPr="007F55CF">
              <w:rPr>
                <w:rFonts w:ascii="宋体" w:eastAsia="宋体" w:hAnsi="宋体" w:hint="eastAsia"/>
              </w:rPr>
              <w:t>1</w:t>
            </w:r>
            <w:r w:rsidRPr="007F55CF">
              <w:rPr>
                <w:rFonts w:ascii="宋体" w:eastAsia="宋体" w:hAnsi="宋体"/>
              </w:rPr>
              <w:t>.</w:t>
            </w:r>
            <w:r w:rsidR="003439E2" w:rsidRPr="007F55CF">
              <w:rPr>
                <w:rFonts w:ascii="宋体" w:eastAsia="宋体" w:hAnsi="宋体" w:hint="eastAsia"/>
              </w:rPr>
              <w:t>击球技术-拉球</w:t>
            </w:r>
          </w:p>
          <w:p w:rsidR="00C97D6B" w:rsidRPr="007F55CF" w:rsidRDefault="00C97D6B" w:rsidP="00C97D6B">
            <w:pPr>
              <w:jc w:val="left"/>
              <w:rPr>
                <w:rFonts w:ascii="宋体" w:eastAsia="宋体" w:hAnsi="宋体" w:hint="eastAsia"/>
              </w:rPr>
            </w:pPr>
            <w:r w:rsidRPr="007F55CF">
              <w:rPr>
                <w:rFonts w:ascii="宋体" w:eastAsia="宋体" w:hAnsi="宋体" w:hint="eastAsia"/>
              </w:rPr>
              <w:t>2</w:t>
            </w:r>
            <w:r w:rsidRPr="007F55CF">
              <w:rPr>
                <w:rFonts w:ascii="宋体" w:eastAsia="宋体" w:hAnsi="宋体"/>
              </w:rPr>
              <w:t>.</w:t>
            </w:r>
            <w:r w:rsidRPr="007F55CF">
              <w:rPr>
                <w:rFonts w:ascii="宋体" w:eastAsia="宋体" w:hAnsi="宋体" w:hint="eastAsia"/>
              </w:rPr>
              <w:t>当日总结</w:t>
            </w:r>
          </w:p>
        </w:tc>
        <w:tc>
          <w:tcPr>
            <w:tcW w:w="3297" w:type="dxa"/>
            <w:vAlign w:val="center"/>
          </w:tcPr>
          <w:p w:rsidR="00C97D6B" w:rsidRPr="007F55CF" w:rsidRDefault="00C97D6B" w:rsidP="007F55CF">
            <w:pPr>
              <w:jc w:val="left"/>
              <w:rPr>
                <w:rFonts w:ascii="宋体" w:eastAsia="宋体" w:hAnsi="宋体"/>
                <w:kern w:val="0"/>
                <w:szCs w:val="21"/>
              </w:rPr>
            </w:pPr>
            <w:r w:rsidRPr="007F55CF">
              <w:rPr>
                <w:rFonts w:ascii="宋体" w:eastAsia="宋体" w:hAnsi="宋体" w:hint="eastAsia"/>
                <w:kern w:val="0"/>
                <w:szCs w:val="21"/>
              </w:rPr>
              <w:t>1</w:t>
            </w:r>
            <w:r w:rsidRPr="007F55CF">
              <w:rPr>
                <w:rFonts w:ascii="宋体" w:eastAsia="宋体" w:hAnsi="宋体"/>
                <w:kern w:val="0"/>
                <w:szCs w:val="21"/>
              </w:rPr>
              <w:t>.</w:t>
            </w:r>
            <w:r w:rsidRPr="007F55CF">
              <w:rPr>
                <w:rFonts w:ascii="宋体" w:eastAsia="宋体" w:hAnsi="宋体" w:hint="eastAsia"/>
                <w:kern w:val="0"/>
                <w:szCs w:val="21"/>
              </w:rPr>
              <w:t>裁判实践</w:t>
            </w:r>
          </w:p>
          <w:p w:rsidR="003439E2" w:rsidRPr="007F55CF" w:rsidRDefault="00C97D6B" w:rsidP="007F55CF">
            <w:pPr>
              <w:jc w:val="left"/>
              <w:rPr>
                <w:rFonts w:ascii="宋体" w:eastAsia="宋体" w:hAnsi="宋体" w:hint="eastAsia"/>
              </w:rPr>
            </w:pPr>
            <w:r w:rsidRPr="007F55CF">
              <w:rPr>
                <w:rFonts w:ascii="宋体" w:eastAsia="宋体" w:hAnsi="宋体" w:hint="eastAsia"/>
              </w:rPr>
              <w:t>2</w:t>
            </w:r>
            <w:r w:rsidRPr="007F55CF">
              <w:rPr>
                <w:rFonts w:ascii="宋体" w:eastAsia="宋体" w:hAnsi="宋体"/>
              </w:rPr>
              <w:t>.</w:t>
            </w:r>
            <w:r w:rsidRPr="007F55CF">
              <w:rPr>
                <w:rFonts w:ascii="宋体" w:eastAsia="宋体" w:hAnsi="宋体" w:hint="eastAsia"/>
              </w:rPr>
              <w:t>当日总结</w:t>
            </w:r>
          </w:p>
        </w:tc>
        <w:tc>
          <w:tcPr>
            <w:tcW w:w="2940" w:type="dxa"/>
            <w:vAlign w:val="center"/>
          </w:tcPr>
          <w:p w:rsidR="003439E2" w:rsidRPr="007F55CF" w:rsidRDefault="00C97D6B" w:rsidP="007F55CF">
            <w:pPr>
              <w:jc w:val="left"/>
              <w:rPr>
                <w:rFonts w:ascii="宋体" w:eastAsia="宋体" w:hAnsi="宋体" w:hint="eastAsia"/>
              </w:rPr>
            </w:pPr>
            <w:r w:rsidRPr="007F55CF">
              <w:rPr>
                <w:rFonts w:ascii="宋体" w:eastAsia="宋体" w:hAnsi="宋体" w:hint="eastAsia"/>
              </w:rPr>
              <w:t>当日总结</w:t>
            </w:r>
          </w:p>
        </w:tc>
        <w:tc>
          <w:tcPr>
            <w:tcW w:w="1433" w:type="dxa"/>
            <w:vAlign w:val="center"/>
          </w:tcPr>
          <w:p w:rsidR="003439E2" w:rsidRPr="007F55CF" w:rsidRDefault="007F55CF" w:rsidP="003439E2">
            <w:pPr>
              <w:jc w:val="center"/>
              <w:rPr>
                <w:rFonts w:ascii="宋体" w:eastAsia="宋体" w:hAnsi="宋体" w:hint="eastAsia"/>
              </w:rPr>
            </w:pPr>
            <w:r w:rsidRPr="007F55CF">
              <w:rPr>
                <w:rFonts w:ascii="宋体" w:eastAsia="宋体" w:hAnsi="宋体" w:hint="eastAsia"/>
              </w:rPr>
              <w:t>——</w:t>
            </w:r>
          </w:p>
        </w:tc>
      </w:tr>
    </w:tbl>
    <w:p w:rsidR="003439E2" w:rsidRDefault="003439E2">
      <w:pPr>
        <w:rPr>
          <w:rFonts w:hint="eastAsia"/>
        </w:rPr>
      </w:pPr>
    </w:p>
    <w:sectPr w:rsidR="003439E2" w:rsidSect="003439E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9E2"/>
    <w:rsid w:val="00047D8F"/>
    <w:rsid w:val="001F2881"/>
    <w:rsid w:val="00300C58"/>
    <w:rsid w:val="003439E2"/>
    <w:rsid w:val="007F55CF"/>
    <w:rsid w:val="00C97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EAC27C"/>
  <w15:chartTrackingRefBased/>
  <w15:docId w15:val="{B2240E47-B6D9-4906-8DA7-D0A884E27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39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97D6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2023-06-20T04:24:00Z</dcterms:created>
  <dcterms:modified xsi:type="dcterms:W3CDTF">2023-06-20T04:52:00Z</dcterms:modified>
</cp:coreProperties>
</file>