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附件3：赛事支出预算建议模板</w:t>
      </w:r>
    </w:p>
    <w:tbl>
      <w:tblPr>
        <w:tblStyle w:val="2"/>
        <w:tblW w:w="4994" w:type="pc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43"/>
        <w:gridCol w:w="2114"/>
        <w:gridCol w:w="3727"/>
        <w:gridCol w:w="482"/>
        <w:gridCol w:w="482"/>
        <w:gridCol w:w="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序号</w:t>
            </w:r>
          </w:p>
        </w:tc>
        <w:tc>
          <w:tcPr>
            <w:tcW w:w="43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预算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科目</w:t>
            </w: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分类细则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内容详解与规格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预算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单位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设备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场地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1、球瓶更换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更换赛事专用球瓶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2、球道配件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机修易损件备品、球道、回球轮、皮带、球门、瓶夹、备用电路板等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3、场地灯光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置瓶台及场地各区域灯光调整更换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4、犯规线调试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赛前一周进行调整更换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5、活动配套场地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赛期宣传、开闭幕式场地等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6、落油机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清洁用品、球道用油、设备调试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赛事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物料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制作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1、办公用品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号码簿、裁判旗、打印机、复印机耗材、文件袋包、笔、球检物料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2、赛事工作证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运动员、教练员、嘉宾、裁判员等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3、横幅、背景板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主背景板、赛事横幅、会议室采访间背景板、赞助商背景板、公告栏等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4、场地宣传物料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赛事、赞助商A字板、易拉宝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11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5、秩序册、成绩册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拟稿、审核、排版、印刷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12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6、开、闭幕式物料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奖牌、证书、奖杯，开闭幕式及颁奖仪式场地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13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7、会议场地物料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场租、投影、音响、席位、耗材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14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8、代表队物料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装备存放场地搭建、代表队手举牌等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15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9、球检场地物料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球称、器材、搭建等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16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10、场地标识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办公室、禁烟、导向等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17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组委会人员支出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1、酒店住宿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裁判员、媒体、组委会工作人员等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18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2、赛事工作餐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赛期裁判员、其他人员工作餐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19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3、贵宾接待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赞助商、贵宾等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20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4、赛事劳务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裁判员劳务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赛事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推广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1、开闭幕式主持人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主持人劳务、音响设备租用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2、新闻媒体记者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记者官摄邀请、特约报道人员劳务费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3、直播团队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团队费用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4、计分直播</w:t>
            </w:r>
          </w:p>
        </w:tc>
        <w:tc>
          <w:tcPr>
            <w:tcW w:w="2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团队费用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场地占用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场地占用基础费用</w:t>
            </w:r>
          </w:p>
        </w:tc>
        <w:tc>
          <w:tcPr>
            <w:tcW w:w="2189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赛场基础日常使用费（场租、工资、水电，非直接支出）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合计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　</w:t>
            </w:r>
          </w:p>
        </w:tc>
      </w:tr>
    </w:tbl>
    <w:p>
      <w:pPr>
        <w:widowControl/>
        <w:ind w:firstLine="0" w:firstLineChars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GE3MDljOGQ2ODE5OWIyZTJmYjcyMDZjOTQ0NTgifQ=="/>
  </w:docVars>
  <w:rsids>
    <w:rsidRoot w:val="00000000"/>
    <w:rsid w:val="6DB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63571</dc:creator>
  <cp:lastModifiedBy>哲Lee</cp:lastModifiedBy>
  <dcterms:modified xsi:type="dcterms:W3CDTF">2022-12-01T03:18:02Z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84F4D6B82641404982B1E73548E5E699</vt:lpwstr>
  </property>
</Properties>
</file>