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20" w:rsidRPr="007146A6" w:rsidRDefault="00535420">
      <w:pPr>
        <w:jc w:val="center"/>
        <w:rPr>
          <w:rStyle w:val="a8"/>
          <w:rFonts w:ascii="仿宋" w:eastAsia="仿宋" w:hAnsi="仿宋" w:cs="宋体" w:hint="default"/>
          <w:b/>
          <w:color w:val="auto"/>
          <w:sz w:val="32"/>
          <w:szCs w:val="32"/>
          <w:lang w:eastAsia="zh-CN"/>
        </w:rPr>
      </w:pPr>
    </w:p>
    <w:p w:rsidR="00535420" w:rsidRPr="007146A6" w:rsidRDefault="00535420">
      <w:pPr>
        <w:jc w:val="center"/>
        <w:rPr>
          <w:rStyle w:val="a8"/>
          <w:rFonts w:ascii="仿宋" w:eastAsia="仿宋" w:hAnsi="仿宋" w:cs="宋体" w:hint="default"/>
          <w:b/>
          <w:color w:val="auto"/>
          <w:sz w:val="32"/>
          <w:szCs w:val="32"/>
          <w:lang w:eastAsia="zh-CN"/>
        </w:rPr>
      </w:pPr>
    </w:p>
    <w:p w:rsidR="00535420" w:rsidRPr="007146A6" w:rsidRDefault="007146A6">
      <w:pPr>
        <w:jc w:val="center"/>
        <w:rPr>
          <w:rStyle w:val="a8"/>
          <w:rFonts w:asciiTheme="majorEastAsia" w:eastAsiaTheme="majorEastAsia" w:hAnsiTheme="majorEastAsia" w:cs="宋体" w:hint="default"/>
          <w:b/>
          <w:color w:val="auto"/>
          <w:sz w:val="36"/>
          <w:szCs w:val="36"/>
          <w:lang w:eastAsia="zh-CN"/>
        </w:rPr>
      </w:pPr>
      <w:r w:rsidRPr="007146A6">
        <w:rPr>
          <w:rStyle w:val="a8"/>
          <w:rFonts w:asciiTheme="majorEastAsia" w:eastAsiaTheme="majorEastAsia" w:hAnsiTheme="majorEastAsia" w:cs="宋体"/>
          <w:b/>
          <w:color w:val="auto"/>
          <w:sz w:val="36"/>
          <w:szCs w:val="36"/>
        </w:rPr>
        <w:t>中国</w:t>
      </w:r>
      <w:r w:rsidRPr="007146A6">
        <w:rPr>
          <w:rStyle w:val="a8"/>
          <w:rFonts w:asciiTheme="majorEastAsia" w:eastAsiaTheme="majorEastAsia" w:hAnsiTheme="majorEastAsia" w:cs="宋体"/>
          <w:b/>
          <w:color w:val="auto"/>
          <w:sz w:val="36"/>
          <w:szCs w:val="36"/>
          <w:lang w:eastAsia="zh-CN"/>
        </w:rPr>
        <w:t>掷球</w:t>
      </w:r>
      <w:r w:rsidRPr="007146A6">
        <w:rPr>
          <w:rStyle w:val="a8"/>
          <w:rFonts w:asciiTheme="majorEastAsia" w:eastAsiaTheme="majorEastAsia" w:hAnsiTheme="majorEastAsia" w:cs="宋体"/>
          <w:b/>
          <w:color w:val="auto"/>
          <w:sz w:val="36"/>
          <w:szCs w:val="36"/>
        </w:rPr>
        <w:t>协会运动员委员会工作</w:t>
      </w:r>
      <w:r w:rsidRPr="007146A6">
        <w:rPr>
          <w:rStyle w:val="a8"/>
          <w:rFonts w:asciiTheme="majorEastAsia" w:eastAsiaTheme="majorEastAsia" w:hAnsiTheme="majorEastAsia" w:cs="宋体"/>
          <w:b/>
          <w:color w:val="auto"/>
          <w:sz w:val="36"/>
          <w:szCs w:val="36"/>
          <w:lang w:eastAsia="zh-CN"/>
        </w:rPr>
        <w:t>规范</w:t>
      </w:r>
    </w:p>
    <w:p w:rsidR="00535420" w:rsidRPr="007146A6" w:rsidRDefault="007146A6">
      <w:pPr>
        <w:jc w:val="center"/>
        <w:rPr>
          <w:rStyle w:val="a8"/>
          <w:rFonts w:asciiTheme="majorEastAsia" w:eastAsiaTheme="majorEastAsia" w:hAnsiTheme="majorEastAsia" w:hint="default"/>
          <w:sz w:val="32"/>
          <w:szCs w:val="32"/>
          <w:lang w:val="en-US" w:eastAsia="zh-CN"/>
        </w:rPr>
      </w:pPr>
      <w:r w:rsidRPr="007146A6">
        <w:rPr>
          <w:rFonts w:asciiTheme="majorEastAsia" w:eastAsiaTheme="majorEastAsia" w:hAnsiTheme="majorEastAsia"/>
          <w:sz w:val="32"/>
          <w:szCs w:val="32"/>
        </w:rPr>
        <w:t>（征求意见稿）</w:t>
      </w:r>
    </w:p>
    <w:p w:rsidR="00535420" w:rsidRPr="007146A6" w:rsidRDefault="007146A6">
      <w:pPr>
        <w:spacing w:line="540" w:lineRule="atLeast"/>
        <w:jc w:val="center"/>
        <w:rPr>
          <w:rFonts w:ascii="仿宋" w:eastAsia="仿宋" w:hAnsi="仿宋" w:cs="宋体" w:hint="default"/>
          <w:b/>
          <w:bCs/>
          <w:color w:val="auto"/>
          <w:sz w:val="32"/>
          <w:szCs w:val="32"/>
          <w:lang w:val="zh-TW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</w:t>
      </w:r>
    </w:p>
    <w:p w:rsidR="00535420" w:rsidRPr="007146A6" w:rsidRDefault="007146A6" w:rsidP="007146A6">
      <w:pPr>
        <w:spacing w:line="540" w:lineRule="atLeast"/>
        <w:ind w:firstLineChars="1150" w:firstLine="3694"/>
        <w:rPr>
          <w:rStyle w:val="a8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第一章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总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则</w:t>
      </w:r>
    </w:p>
    <w:p w:rsidR="00535420" w:rsidRPr="007146A6" w:rsidRDefault="007146A6">
      <w:pPr>
        <w:spacing w:line="540" w:lineRule="atLeast"/>
        <w:ind w:firstLine="601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第一条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中国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协会运动员委员会（英文名称为：“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 xml:space="preserve">PLAYERS 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 xml:space="preserve">COMMITTEE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OF 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 xml:space="preserve">CHINESE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val="en-US"/>
        </w:rPr>
        <w:t xml:space="preserve">MULTI 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>BOWL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val="en-US"/>
        </w:rPr>
        <w:t>S</w:t>
      </w:r>
      <w:bookmarkStart w:id="0" w:name="_GoBack"/>
      <w:bookmarkEnd w:id="0"/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 xml:space="preserve"> ASSOCIATION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”，以下简称：“运动员委员会”）是中国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协会（以下简称：“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”）依据《中国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协会章程》设立的常设分支机构，也是执委会下设的专门议事机构。运动员委员会在章程授权范围内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依照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工作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规则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协助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执委会处理本会涉及运动员自身发展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权益维护、与球员身份相关的注册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转会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、倡导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维护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公平竞赛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等工作。为了更好地规范运动员委员会的工作，充分发挥其作用，根据</w:t>
      </w:r>
      <w:r w:rsidRPr="007146A6">
        <w:rPr>
          <w:rFonts w:ascii="仿宋" w:eastAsia="仿宋" w:hAnsi="仿宋" w:cs="宋体"/>
          <w:bCs/>
          <w:color w:val="333333"/>
          <w:kern w:val="0"/>
          <w:sz w:val="32"/>
          <w:szCs w:val="32"/>
        </w:rPr>
        <w:t>中共中央办公厅、国务院办公厅《关于改革社会组织管理制度促进社会组织健康有序发展的意见》以及《社会团体登记管理条例》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《中国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协会章程》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现阶段我国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运动发展等方面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涉及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本委员会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工作的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要求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，特制定本规定。</w:t>
      </w:r>
    </w:p>
    <w:p w:rsidR="00535420" w:rsidRPr="007146A6" w:rsidRDefault="007146A6">
      <w:pPr>
        <w:spacing w:line="540" w:lineRule="atLeast"/>
        <w:ind w:firstLine="601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第二条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运动员委员会的宗旨与任务：依据国际保联、亚保联和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章程，紧跟国际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运动发展趋势，结合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整体管理需要和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项目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专业性要求，对中国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注册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与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转会管理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科学发展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等方面工作进行研究，制定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运动员发展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注册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与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转会管理工作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有关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则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与实施计划，逐步形成科学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合理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的管理体系，为中国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的全面发展提供有力保障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和支持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。</w:t>
      </w:r>
    </w:p>
    <w:p w:rsidR="00535420" w:rsidRPr="007146A6" w:rsidRDefault="007146A6">
      <w:pPr>
        <w:spacing w:line="540" w:lineRule="atLeast"/>
        <w:ind w:firstLine="60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第三条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运动员委员会办公地址设在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会址所在地。</w:t>
      </w:r>
    </w:p>
    <w:p w:rsidR="00535420" w:rsidRPr="007146A6" w:rsidRDefault="00535420">
      <w:pPr>
        <w:spacing w:line="540" w:lineRule="atLeast"/>
        <w:rPr>
          <w:rFonts w:ascii="仿宋" w:eastAsia="仿宋" w:hAnsi="仿宋" w:cs="宋体" w:hint="default"/>
          <w:b/>
          <w:bCs/>
          <w:color w:val="auto"/>
          <w:sz w:val="32"/>
          <w:szCs w:val="32"/>
        </w:rPr>
      </w:pPr>
    </w:p>
    <w:p w:rsidR="00535420" w:rsidRPr="007146A6" w:rsidRDefault="007146A6" w:rsidP="007146A6">
      <w:pPr>
        <w:spacing w:line="540" w:lineRule="atLeast"/>
        <w:ind w:firstLineChars="1150" w:firstLine="3694"/>
        <w:rPr>
          <w:rStyle w:val="a8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第二章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组织机构</w:t>
      </w:r>
    </w:p>
    <w:p w:rsidR="00535420" w:rsidRPr="007146A6" w:rsidRDefault="007146A6">
      <w:pPr>
        <w:spacing w:line="540" w:lineRule="atLeast"/>
        <w:ind w:firstLine="601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四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运动员委员会的组成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（一）委员会共设成员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5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人。其中设主任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1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人、副主任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1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人、委员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3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人。另设执行秘书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1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人。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>委员会应至少有一名女性委员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（二）委员会主任由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领导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成员担任。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委员会主任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应具备较高的思想道德素质，公正、务实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严谨的工作态度，并具有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优秀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的领导能力、组织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能力、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协调能力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，具有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丰富的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专业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知识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（三）副主任及委员由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会员、执委会成员、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秘书处职能部门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等方面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根据本委员会工作内容及要求进行提名推荐。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（四）委员会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委员主要由两方面人员组成：一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是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曾取得优异成绩并为我国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运动做出贡献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退役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现役优秀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运动员代表，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是在注册、转会及法律工作方面有丰富的理论知识和工作经验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的代表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。全体委员应在本领域具有一定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权威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性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和公信力，热心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事业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委员会工作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，能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抽出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时间和精力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参加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委员会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活动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五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）执行秘书由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相关的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职能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部门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负责人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（或分管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人员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担任。执行秘书无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本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委员会投票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表决权。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六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）委员会主任、副主任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成员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及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执行秘书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由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执委会批准。</w:t>
      </w:r>
    </w:p>
    <w:p w:rsidR="00535420" w:rsidRPr="007146A6" w:rsidRDefault="007146A6">
      <w:pPr>
        <w:spacing w:line="540" w:lineRule="atLeast"/>
        <w:ind w:firstLine="562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五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竞赛部是运动员委员会常设办事执行机构，负责处理运动员委员会日常工作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（如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协会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的部门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职能调整，则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lastRenderedPageBreak/>
        <w:t>常设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办事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执行机构也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将按协会安排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相应调整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）。</w:t>
      </w:r>
    </w:p>
    <w:p w:rsidR="00535420" w:rsidRPr="007146A6" w:rsidRDefault="007146A6">
      <w:pPr>
        <w:spacing w:line="540" w:lineRule="atLeast"/>
        <w:ind w:firstLine="57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六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运动员委员会成员的换届</w:t>
      </w:r>
    </w:p>
    <w:p w:rsidR="00535420" w:rsidRPr="007146A6" w:rsidRDefault="007146A6">
      <w:pPr>
        <w:spacing w:line="540" w:lineRule="atLeast"/>
        <w:ind w:firstLine="57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（一）运动员委员会成员任期四年，可连选连任。委员会换届与委员任期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变更，须提前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60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天报执委会。</w:t>
      </w:r>
    </w:p>
    <w:p w:rsidR="00535420" w:rsidRPr="007146A6" w:rsidRDefault="007146A6">
      <w:pPr>
        <w:spacing w:line="540" w:lineRule="atLeast"/>
        <w:ind w:firstLine="57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（二）在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每次换届之后，依据章程由执委会组建新一届运动员委员会，完成委员会成员换届。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委员会成员任期之内，</w:t>
      </w:r>
      <w:proofErr w:type="gramStart"/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proofErr w:type="gramEnd"/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执委会必要时可依据章程对委员会进行改组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，对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成员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进行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调整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。</w:t>
      </w:r>
    </w:p>
    <w:p w:rsidR="00535420" w:rsidRPr="007146A6" w:rsidRDefault="00535420">
      <w:pPr>
        <w:spacing w:line="540" w:lineRule="atLeast"/>
        <w:ind w:firstLine="570"/>
        <w:rPr>
          <w:rFonts w:ascii="仿宋" w:eastAsia="仿宋" w:hAnsi="仿宋" w:cs="宋体" w:hint="default"/>
          <w:color w:val="auto"/>
          <w:sz w:val="32"/>
          <w:szCs w:val="32"/>
          <w:lang w:eastAsia="zh-TW"/>
        </w:rPr>
      </w:pPr>
    </w:p>
    <w:p w:rsidR="00535420" w:rsidRPr="007146A6" w:rsidRDefault="007146A6">
      <w:pPr>
        <w:spacing w:line="540" w:lineRule="atLeast"/>
        <w:jc w:val="center"/>
        <w:rPr>
          <w:rStyle w:val="a8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第三章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工作职责</w:t>
      </w:r>
    </w:p>
    <w:p w:rsidR="00535420" w:rsidRPr="007146A6" w:rsidRDefault="007146A6">
      <w:pPr>
        <w:spacing w:line="540" w:lineRule="atLeast"/>
        <w:ind w:firstLine="562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七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运动员委员会的工作职责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 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（一）审议与修订《中国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协会运动员委员会工作规定》。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（二）审议与制定中国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中长期发展规划、本委员会工作规划和年度工作计划。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（三）审议调整本委会工作计划和增设项目提案。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（四）审议本委员会年度经费预算和决算。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（五）审议职能机构制定的工作制度。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（六）审议本委员会工作报告。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（七）审议本委员会重要议案。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（八）审议本委员会接受新委员和取消成员资格的提案。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（九）审议其他专项委员会的工作提案。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（十）审议运动员及球员身份、注册及转会相关管理制度等。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（十一）审议学术论文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课题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及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调研等研究报告。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（十二）关注运动员发展所面临困难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、机遇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和挑战，建言献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lastRenderedPageBreak/>
        <w:t>策、协调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支持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（十三）本委员会工作规范赋予的其他职责。</w:t>
      </w:r>
    </w:p>
    <w:p w:rsidR="00535420" w:rsidRPr="007146A6" w:rsidRDefault="007146A6">
      <w:pPr>
        <w:spacing w:line="540" w:lineRule="atLeast"/>
        <w:ind w:firstLine="562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八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运动员委员会主任职责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（一）委员会主任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全面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负责本委会员工作，根据授权处理相关业务，并向执委会定期汇报工作。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（二）委员会主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任负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责与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秘书处共同确定本委会员会议日程，确保各项任务的完成。</w:t>
      </w:r>
    </w:p>
    <w:p w:rsidR="00535420" w:rsidRPr="007146A6" w:rsidRDefault="00535420">
      <w:pPr>
        <w:spacing w:line="540" w:lineRule="atLeast"/>
        <w:jc w:val="center"/>
        <w:rPr>
          <w:rFonts w:ascii="仿宋" w:eastAsia="仿宋" w:hAnsi="仿宋" w:cs="宋体" w:hint="default"/>
          <w:b/>
          <w:bCs/>
          <w:color w:val="auto"/>
          <w:sz w:val="32"/>
          <w:szCs w:val="32"/>
        </w:rPr>
      </w:pPr>
    </w:p>
    <w:p w:rsidR="00535420" w:rsidRPr="007146A6" w:rsidRDefault="007146A6">
      <w:pPr>
        <w:spacing w:line="540" w:lineRule="atLeast"/>
        <w:jc w:val="center"/>
        <w:rPr>
          <w:rStyle w:val="a8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第四章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组织与工作机制</w:t>
      </w:r>
    </w:p>
    <w:p w:rsidR="00535420" w:rsidRPr="007146A6" w:rsidRDefault="007146A6">
      <w:pPr>
        <w:spacing w:line="540" w:lineRule="atLeast"/>
        <w:ind w:firstLine="555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九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运动员委员会依据本委员会工作规范开展工作，工作规范由本委员会按照实际工作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和未来发展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需要拟定，经执委会批准后执行。</w:t>
      </w:r>
    </w:p>
    <w:p w:rsidR="00535420" w:rsidRPr="007146A6" w:rsidRDefault="007146A6">
      <w:pPr>
        <w:spacing w:line="540" w:lineRule="atLeast"/>
        <w:ind w:firstLine="555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第十条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委员会委员具有独立提案权、议事权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表决权，不受其他个人和机构的影响，如表决事项涉及利益关联或冲突，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将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实行委员回避原则。</w:t>
      </w:r>
    </w:p>
    <w:p w:rsidR="00535420" w:rsidRPr="007146A6" w:rsidRDefault="007146A6">
      <w:pPr>
        <w:spacing w:line="540" w:lineRule="atLeast"/>
        <w:ind w:firstLine="555"/>
        <w:rPr>
          <w:rStyle w:val="a8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一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委员会须根据《章程》和会员代表大会的要求，履行相应职责，完成相关事项，会议纪要、议事程序均报执委会秘书处备案。</w:t>
      </w:r>
    </w:p>
    <w:p w:rsidR="00535420" w:rsidRPr="007146A6" w:rsidRDefault="007146A6">
      <w:pPr>
        <w:spacing w:line="540" w:lineRule="atLeast"/>
        <w:ind w:firstLine="57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二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委员会根据工作需要每年召开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2-4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次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工作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会议，会议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应有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三分之二以上成员参加方可进行。委员会可根据实际工作需要，不定期召开全体会议，讨论和研究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关问题。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>会议通常应在线下举行，如有特殊情况，经委员会主任允许，会议可在线上举行。</w:t>
      </w:r>
    </w:p>
    <w:p w:rsidR="00535420" w:rsidRPr="007146A6" w:rsidRDefault="007146A6">
      <w:pPr>
        <w:spacing w:line="540" w:lineRule="atLeast"/>
        <w:ind w:firstLine="57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三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委员会实行民主集中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制，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>凡需要表决的议案须由参分之二以上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>“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>参会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>”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>成员通过方可生效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。执行秘书负责做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lastRenderedPageBreak/>
        <w:t>好会议记录，对于在会议决策表决中提出不同意见的，应由提出不同意见的委员签字，该委员可不对该项决议负责。委员会提出的实施计划方案，提交执委会批准。</w:t>
      </w:r>
    </w:p>
    <w:p w:rsidR="00535420" w:rsidRPr="007146A6" w:rsidRDefault="007146A6">
      <w:pPr>
        <w:spacing w:line="540" w:lineRule="atLeast"/>
        <w:ind w:firstLine="57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四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委员会日常工作由委员会执行秘书负责组织，并通过邮件、电话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及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其他现代通信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方式与委员会成员保持沟通与交流。</w:t>
      </w:r>
    </w:p>
    <w:p w:rsidR="00535420" w:rsidRPr="007146A6" w:rsidRDefault="007146A6">
      <w:pPr>
        <w:spacing w:line="540" w:lineRule="atLeast"/>
        <w:ind w:firstLine="555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五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召开委员会会议时，应将会议议题和相关文件提前发至与会委员。</w:t>
      </w:r>
    </w:p>
    <w:p w:rsidR="00535420" w:rsidRPr="007146A6" w:rsidRDefault="007146A6">
      <w:pPr>
        <w:spacing w:line="540" w:lineRule="atLeast"/>
        <w:ind w:firstLine="57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六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任何委员可以对运动员委员会的决议保留个人不同意见，亦可向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执委会报告。</w:t>
      </w:r>
    </w:p>
    <w:p w:rsidR="00535420" w:rsidRPr="007146A6" w:rsidRDefault="007146A6">
      <w:pPr>
        <w:spacing w:line="540" w:lineRule="atLeast"/>
        <w:ind w:firstLine="57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七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任何委员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应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遵守保密纪律，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未经委员会主任允许，不得将会议内容、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>委员会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内部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</w:rPr>
        <w:t>有关文件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对外泄漏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或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发布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。</w:t>
      </w:r>
    </w:p>
    <w:p w:rsidR="00535420" w:rsidRPr="007146A6" w:rsidRDefault="007146A6">
      <w:pPr>
        <w:spacing w:line="540" w:lineRule="atLeast"/>
        <w:ind w:firstLine="57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八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任何委员不得对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各项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工作发表不负责任的评论。</w:t>
      </w:r>
    </w:p>
    <w:p w:rsidR="00535420" w:rsidRPr="007146A6" w:rsidRDefault="007146A6">
      <w:pPr>
        <w:spacing w:line="540" w:lineRule="atLeast"/>
        <w:ind w:firstLine="57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九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任何委员应严格遵守国家的法律法规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的各项规章制度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及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本规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则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中的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各项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条款。</w:t>
      </w:r>
    </w:p>
    <w:p w:rsidR="00535420" w:rsidRPr="007146A6" w:rsidRDefault="007146A6">
      <w:pPr>
        <w:spacing w:line="540" w:lineRule="atLeast"/>
        <w:ind w:firstLine="555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第二十条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对于不能尽职工作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违反本规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条款、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各项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规章制度和国家法律法规的委员，由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执委会根据具体情况做出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相应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处理，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直至取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消其委员资格。</w:t>
      </w:r>
    </w:p>
    <w:p w:rsidR="00535420" w:rsidRPr="007146A6" w:rsidRDefault="00535420">
      <w:pPr>
        <w:spacing w:line="540" w:lineRule="atLeast"/>
        <w:ind w:firstLine="560"/>
        <w:rPr>
          <w:rFonts w:ascii="仿宋" w:eastAsia="仿宋" w:hAnsi="仿宋" w:cs="宋体" w:hint="default"/>
          <w:color w:val="auto"/>
          <w:sz w:val="32"/>
          <w:szCs w:val="32"/>
        </w:rPr>
      </w:pPr>
    </w:p>
    <w:p w:rsidR="00535420" w:rsidRPr="007146A6" w:rsidRDefault="007146A6">
      <w:pPr>
        <w:spacing w:line="540" w:lineRule="atLeast"/>
        <w:jc w:val="center"/>
        <w:rPr>
          <w:rStyle w:val="a8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第五章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权利与义务</w:t>
      </w:r>
    </w:p>
    <w:p w:rsidR="00535420" w:rsidRPr="007146A6" w:rsidRDefault="007146A6">
      <w:pPr>
        <w:spacing w:line="540" w:lineRule="atLeast"/>
        <w:ind w:firstLine="562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一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运动员委员会成员享有以下权利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（一）参加运动员委员会的工作会议。</w:t>
      </w:r>
    </w:p>
    <w:p w:rsidR="00535420" w:rsidRPr="007146A6" w:rsidRDefault="007146A6">
      <w:pPr>
        <w:pStyle w:val="a4"/>
        <w:spacing w:line="540" w:lineRule="atLeast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（二）对所参加会议的议题发表个人意见或建议，对会议需要表决的议案有表决权。</w:t>
      </w:r>
    </w:p>
    <w:p w:rsidR="00535420" w:rsidRPr="007146A6" w:rsidRDefault="007146A6">
      <w:pPr>
        <w:pStyle w:val="a4"/>
        <w:spacing w:line="540" w:lineRule="atLeast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lastRenderedPageBreak/>
        <w:t>（三）委员可向委员会主任提出个人认为需要讨论的议题，经委员会主任认可后，在召开运动员委员会会议时对该议题进行讨论。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（四）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可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享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有观看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主办各级比赛的证件和个人门票。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（五）获得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的有关管理文件和技术资料。</w:t>
      </w:r>
    </w:p>
    <w:p w:rsidR="00535420" w:rsidRPr="007146A6" w:rsidRDefault="007146A6">
      <w:pPr>
        <w:spacing w:line="540" w:lineRule="atLeast"/>
        <w:ind w:firstLine="56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（六）在担任委员会成员工作期间，按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有关规定，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可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享受相关待遇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，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包括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参加委员会会议及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代表大会的旅费、食宿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费、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酬金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运动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装备或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其他赞助产品，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将按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相关规定执行。</w:t>
      </w:r>
    </w:p>
    <w:p w:rsidR="00535420" w:rsidRPr="007146A6" w:rsidRDefault="007146A6">
      <w:pPr>
        <w:spacing w:line="540" w:lineRule="atLeast"/>
        <w:ind w:firstLine="601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二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运动员委员会成员应有以下义务</w:t>
      </w:r>
    </w:p>
    <w:p w:rsidR="00535420" w:rsidRPr="007146A6" w:rsidRDefault="007146A6">
      <w:pPr>
        <w:spacing w:line="540" w:lineRule="atLeast"/>
        <w:ind w:firstLine="60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（一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接受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代表大会、执委会和运动员委员会的领导，认真贯彻执行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和运动员委员会的各项管理制度、决议和工作部署。</w:t>
      </w:r>
    </w:p>
    <w:p w:rsidR="00535420" w:rsidRPr="007146A6" w:rsidRDefault="007146A6">
      <w:pPr>
        <w:spacing w:line="540" w:lineRule="atLeast"/>
        <w:ind w:firstLine="600"/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（二）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 xml:space="preserve">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按时参加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委员会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会议，对每次会议的议题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认真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和充分的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准备，积极发表意见，行使委员的权利。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对于连续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3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次缺席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委员会会议的委员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，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将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被视为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自动放弃委员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资格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委员会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将提请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执委会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进行人员调整。</w:t>
      </w:r>
    </w:p>
    <w:p w:rsidR="00535420" w:rsidRPr="007146A6" w:rsidRDefault="007146A6">
      <w:pPr>
        <w:spacing w:line="540" w:lineRule="atLeast"/>
        <w:ind w:firstLine="60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（三）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 xml:space="preserve">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积极主动地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承担运动员委员会的相关工作，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按时、高质量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完成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各项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任务。</w:t>
      </w:r>
    </w:p>
    <w:p w:rsidR="00535420" w:rsidRPr="007146A6" w:rsidRDefault="007146A6">
      <w:pPr>
        <w:spacing w:line="540" w:lineRule="atLeast"/>
        <w:ind w:firstLine="60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（四）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 xml:space="preserve">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积极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关注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研究国际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国内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发展动态，为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推动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我国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项目运动员队伍的全面发展和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注册、转会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工作管理水平的进一步提高献计献策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。</w:t>
      </w:r>
    </w:p>
    <w:p w:rsidR="00535420" w:rsidRPr="007146A6" w:rsidRDefault="007146A6">
      <w:pPr>
        <w:spacing w:line="540" w:lineRule="atLeast"/>
        <w:ind w:firstLine="600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（五）积极参加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会员协会及基层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组织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注册、转会管理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培训和指导工作。</w:t>
      </w:r>
    </w:p>
    <w:p w:rsidR="00535420" w:rsidRPr="007146A6" w:rsidRDefault="007146A6">
      <w:pPr>
        <w:spacing w:line="540" w:lineRule="atLeast"/>
        <w:ind w:firstLine="600"/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</w:pP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（六）积极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参加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青少年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公益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性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活动，为推动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我国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掷球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lastRenderedPageBreak/>
        <w:t>基础建设工作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贡献</w:t>
      </w:r>
      <w:r w:rsidRPr="007146A6">
        <w:rPr>
          <w:rStyle w:val="a8"/>
          <w:rFonts w:ascii="仿宋" w:eastAsia="仿宋" w:hAnsi="仿宋" w:cs="宋体" w:hint="default"/>
          <w:color w:val="auto"/>
          <w:sz w:val="32"/>
          <w:szCs w:val="32"/>
          <w:lang w:eastAsia="zh-CN"/>
        </w:rPr>
        <w:t>力量。</w:t>
      </w:r>
    </w:p>
    <w:p w:rsidR="00535420" w:rsidRPr="007146A6" w:rsidRDefault="00535420">
      <w:pPr>
        <w:spacing w:line="540" w:lineRule="atLeast"/>
        <w:jc w:val="center"/>
        <w:rPr>
          <w:rFonts w:ascii="仿宋" w:eastAsia="仿宋" w:hAnsi="仿宋" w:cs="宋体" w:hint="default"/>
          <w:b/>
          <w:bCs/>
          <w:color w:val="auto"/>
          <w:sz w:val="32"/>
          <w:szCs w:val="32"/>
        </w:rPr>
      </w:pPr>
    </w:p>
    <w:p w:rsidR="00535420" w:rsidRPr="007146A6" w:rsidRDefault="007146A6">
      <w:pPr>
        <w:spacing w:line="540" w:lineRule="atLeast"/>
        <w:jc w:val="center"/>
        <w:rPr>
          <w:rStyle w:val="a8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第六章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财务管理</w:t>
      </w:r>
    </w:p>
    <w:p w:rsidR="00535420" w:rsidRPr="007146A6" w:rsidRDefault="007146A6">
      <w:pPr>
        <w:spacing w:line="540" w:lineRule="atLeast"/>
        <w:ind w:firstLine="601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三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运动员委员会工作经费主要来源于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拨款。</w:t>
      </w:r>
    </w:p>
    <w:p w:rsidR="00535420" w:rsidRPr="007146A6" w:rsidRDefault="007146A6">
      <w:pPr>
        <w:spacing w:line="540" w:lineRule="atLeast"/>
        <w:ind w:firstLine="601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四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运动员委员会财务收支管理，由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财务部门按国家和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财务管理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有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关规定执行。</w:t>
      </w:r>
    </w:p>
    <w:p w:rsidR="00535420" w:rsidRPr="007146A6" w:rsidRDefault="00535420">
      <w:pPr>
        <w:spacing w:line="540" w:lineRule="atLeast"/>
        <w:jc w:val="center"/>
        <w:rPr>
          <w:rFonts w:ascii="仿宋" w:eastAsia="仿宋" w:hAnsi="仿宋" w:cs="宋体" w:hint="default"/>
          <w:b/>
          <w:bCs/>
          <w:color w:val="auto"/>
          <w:sz w:val="32"/>
          <w:szCs w:val="32"/>
        </w:rPr>
      </w:pPr>
    </w:p>
    <w:p w:rsidR="00535420" w:rsidRPr="007146A6" w:rsidRDefault="007146A6">
      <w:pPr>
        <w:spacing w:line="540" w:lineRule="atLeast"/>
        <w:jc w:val="center"/>
        <w:rPr>
          <w:rStyle w:val="a8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第七章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附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则</w:t>
      </w:r>
    </w:p>
    <w:p w:rsidR="00535420" w:rsidRPr="007146A6" w:rsidRDefault="007146A6">
      <w:pPr>
        <w:spacing w:line="540" w:lineRule="atLeast"/>
        <w:ind w:firstLine="562"/>
        <w:rPr>
          <w:rStyle w:val="a8"/>
          <w:rFonts w:ascii="仿宋" w:eastAsia="仿宋" w:hAnsi="仿宋" w:cs="宋体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五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本规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由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运动员委员会负责解释和修改。</w:t>
      </w:r>
    </w:p>
    <w:p w:rsidR="00535420" w:rsidRPr="007146A6" w:rsidRDefault="007146A6">
      <w:pPr>
        <w:spacing w:line="540" w:lineRule="atLeast"/>
        <w:ind w:firstLine="562"/>
        <w:rPr>
          <w:rFonts w:ascii="仿宋" w:eastAsia="仿宋" w:hAnsi="仿宋" w:hint="default"/>
          <w:color w:val="auto"/>
          <w:sz w:val="32"/>
          <w:szCs w:val="32"/>
        </w:rPr>
      </w:pP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六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7146A6">
        <w:rPr>
          <w:rStyle w:val="a8"/>
          <w:rFonts w:ascii="仿宋" w:eastAsia="仿宋" w:hAnsi="仿宋" w:cs="宋体"/>
          <w:b/>
          <w:bCs/>
          <w:color w:val="auto"/>
          <w:sz w:val="32"/>
          <w:szCs w:val="32"/>
        </w:rPr>
        <w:t xml:space="preserve">  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本规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定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自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  <w:lang w:eastAsia="zh-CN"/>
        </w:rPr>
        <w:t>中掷协</w:t>
      </w:r>
      <w:r w:rsidRPr="007146A6">
        <w:rPr>
          <w:rStyle w:val="a8"/>
          <w:rFonts w:ascii="仿宋" w:eastAsia="仿宋" w:hAnsi="仿宋" w:cs="宋体"/>
          <w:color w:val="auto"/>
          <w:sz w:val="32"/>
          <w:szCs w:val="32"/>
        </w:rPr>
        <w:t>执委会通过之日起生效。</w:t>
      </w:r>
    </w:p>
    <w:p w:rsidR="00535420" w:rsidRPr="007146A6" w:rsidRDefault="00535420">
      <w:pPr>
        <w:rPr>
          <w:rFonts w:ascii="仿宋" w:eastAsia="仿宋" w:hAnsi="仿宋" w:hint="default"/>
          <w:color w:val="auto"/>
          <w:sz w:val="32"/>
          <w:szCs w:val="32"/>
        </w:rPr>
      </w:pPr>
    </w:p>
    <w:sectPr w:rsidR="00535420" w:rsidRPr="007146A6" w:rsidSect="00535420">
      <w:footerReference w:type="default" r:id="rId6"/>
      <w:pgSz w:w="11900" w:h="16840"/>
      <w:pgMar w:top="1440" w:right="1588" w:bottom="1440" w:left="1588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20" w:rsidRDefault="00535420" w:rsidP="00535420">
      <w:r>
        <w:separator/>
      </w:r>
    </w:p>
  </w:endnote>
  <w:endnote w:type="continuationSeparator" w:id="0">
    <w:p w:rsidR="00535420" w:rsidRDefault="00535420" w:rsidP="0053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20" w:rsidRDefault="00535420">
    <w:pPr>
      <w:pStyle w:val="a6"/>
      <w:jc w:val="right"/>
    </w:pPr>
    <w:r>
      <w:fldChar w:fldCharType="begin"/>
    </w:r>
    <w:r w:rsidR="007146A6">
      <w:instrText xml:space="preserve"> PAGE </w:instrText>
    </w:r>
    <w:r>
      <w:fldChar w:fldCharType="separate"/>
    </w:r>
    <w:r w:rsidR="007146A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20" w:rsidRDefault="00535420" w:rsidP="00535420">
      <w:r>
        <w:separator/>
      </w:r>
    </w:p>
  </w:footnote>
  <w:footnote w:type="continuationSeparator" w:id="0">
    <w:p w:rsidR="00535420" w:rsidRDefault="00535420" w:rsidP="00535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Q0ZmUzNGU0ZWM0YzY3NTRhY2IzYjQ5MzM1NTFmZDMifQ=="/>
  </w:docVars>
  <w:rsids>
    <w:rsidRoot w:val="005464D8"/>
    <w:rsid w:val="00065B2F"/>
    <w:rsid w:val="00095485"/>
    <w:rsid w:val="000A6AA2"/>
    <w:rsid w:val="000B4470"/>
    <w:rsid w:val="000C6BCA"/>
    <w:rsid w:val="001646D5"/>
    <w:rsid w:val="00170A6D"/>
    <w:rsid w:val="001818C6"/>
    <w:rsid w:val="00182017"/>
    <w:rsid w:val="0018224D"/>
    <w:rsid w:val="00206A46"/>
    <w:rsid w:val="002110D1"/>
    <w:rsid w:val="00217F7E"/>
    <w:rsid w:val="002423D5"/>
    <w:rsid w:val="002A7E2D"/>
    <w:rsid w:val="002E5525"/>
    <w:rsid w:val="00311F1F"/>
    <w:rsid w:val="0032669E"/>
    <w:rsid w:val="00343BFE"/>
    <w:rsid w:val="00347A73"/>
    <w:rsid w:val="003523F5"/>
    <w:rsid w:val="00355BA8"/>
    <w:rsid w:val="00356DC7"/>
    <w:rsid w:val="00385873"/>
    <w:rsid w:val="003C11DF"/>
    <w:rsid w:val="003F080D"/>
    <w:rsid w:val="004032B7"/>
    <w:rsid w:val="0041159C"/>
    <w:rsid w:val="004445A4"/>
    <w:rsid w:val="004471B4"/>
    <w:rsid w:val="004721D6"/>
    <w:rsid w:val="00472C10"/>
    <w:rsid w:val="004B29A0"/>
    <w:rsid w:val="00535420"/>
    <w:rsid w:val="005464D8"/>
    <w:rsid w:val="005E2067"/>
    <w:rsid w:val="005F44AD"/>
    <w:rsid w:val="005F6AE0"/>
    <w:rsid w:val="00620042"/>
    <w:rsid w:val="00670C85"/>
    <w:rsid w:val="006B013F"/>
    <w:rsid w:val="006B091B"/>
    <w:rsid w:val="0071122F"/>
    <w:rsid w:val="007146A6"/>
    <w:rsid w:val="00723368"/>
    <w:rsid w:val="007555F9"/>
    <w:rsid w:val="007804AE"/>
    <w:rsid w:val="007870C9"/>
    <w:rsid w:val="007C5F74"/>
    <w:rsid w:val="007E5713"/>
    <w:rsid w:val="007F0ABF"/>
    <w:rsid w:val="007F1866"/>
    <w:rsid w:val="00836C7A"/>
    <w:rsid w:val="00852B2F"/>
    <w:rsid w:val="008A44AA"/>
    <w:rsid w:val="008D1E63"/>
    <w:rsid w:val="008D5BE8"/>
    <w:rsid w:val="00920B1F"/>
    <w:rsid w:val="00946E82"/>
    <w:rsid w:val="00AA534C"/>
    <w:rsid w:val="00BD04F2"/>
    <w:rsid w:val="00BE76A0"/>
    <w:rsid w:val="00C92546"/>
    <w:rsid w:val="00CD2987"/>
    <w:rsid w:val="00CE1050"/>
    <w:rsid w:val="00CF508F"/>
    <w:rsid w:val="00D15B06"/>
    <w:rsid w:val="00D2162A"/>
    <w:rsid w:val="00D36117"/>
    <w:rsid w:val="00D569A1"/>
    <w:rsid w:val="00D72E74"/>
    <w:rsid w:val="00DB13F8"/>
    <w:rsid w:val="00E00A51"/>
    <w:rsid w:val="00E00B98"/>
    <w:rsid w:val="00E149F2"/>
    <w:rsid w:val="00E629A0"/>
    <w:rsid w:val="00E63C4F"/>
    <w:rsid w:val="00E67FE4"/>
    <w:rsid w:val="00E71C1A"/>
    <w:rsid w:val="00E83237"/>
    <w:rsid w:val="00E868CC"/>
    <w:rsid w:val="00F07390"/>
    <w:rsid w:val="00F2395C"/>
    <w:rsid w:val="00F862BA"/>
    <w:rsid w:val="27C45483"/>
    <w:rsid w:val="3025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420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535420"/>
    <w:pPr>
      <w:jc w:val="left"/>
    </w:pPr>
  </w:style>
  <w:style w:type="paragraph" w:styleId="a4">
    <w:name w:val="Body Text Indent"/>
    <w:link w:val="Char0"/>
    <w:rsid w:val="00535420"/>
    <w:pPr>
      <w:widowControl w:val="0"/>
      <w:spacing w:line="480" w:lineRule="exact"/>
      <w:ind w:firstLine="560"/>
      <w:jc w:val="both"/>
    </w:pPr>
    <w:rPr>
      <w:rFonts w:ascii="Arial Unicode MS" w:eastAsia="Arial Unicode MS" w:hAnsi="Arial Unicode MS" w:cs="Arial Unicode MS" w:hint="eastAsia"/>
      <w:color w:val="000000"/>
      <w:kern w:val="2"/>
      <w:sz w:val="28"/>
      <w:szCs w:val="28"/>
      <w:u w:color="000000"/>
    </w:rPr>
  </w:style>
  <w:style w:type="paragraph" w:styleId="a5">
    <w:name w:val="Balloon Text"/>
    <w:basedOn w:val="a"/>
    <w:link w:val="Char1"/>
    <w:uiPriority w:val="99"/>
    <w:semiHidden/>
    <w:unhideWhenUsed/>
    <w:rsid w:val="00535420"/>
    <w:rPr>
      <w:sz w:val="18"/>
      <w:szCs w:val="18"/>
    </w:rPr>
  </w:style>
  <w:style w:type="paragraph" w:styleId="a6">
    <w:name w:val="footer"/>
    <w:link w:val="Char2"/>
    <w:qFormat/>
    <w:rsid w:val="00535420"/>
    <w:pPr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</w:rPr>
  </w:style>
  <w:style w:type="paragraph" w:styleId="a7">
    <w:name w:val="header"/>
    <w:basedOn w:val="a"/>
    <w:link w:val="Char3"/>
    <w:uiPriority w:val="99"/>
    <w:unhideWhenUsed/>
    <w:qFormat/>
    <w:rsid w:val="00535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rsid w:val="00535420"/>
    <w:rPr>
      <w:lang w:val="zh-TW" w:eastAsia="zh-TW"/>
    </w:rPr>
  </w:style>
  <w:style w:type="character" w:styleId="a9">
    <w:name w:val="annotation reference"/>
    <w:basedOn w:val="a0"/>
    <w:uiPriority w:val="99"/>
    <w:semiHidden/>
    <w:unhideWhenUsed/>
    <w:qFormat/>
    <w:rsid w:val="00535420"/>
    <w:rPr>
      <w:sz w:val="21"/>
      <w:szCs w:val="21"/>
    </w:rPr>
  </w:style>
  <w:style w:type="character" w:customStyle="1" w:styleId="Char2">
    <w:name w:val="页脚 Char"/>
    <w:basedOn w:val="a0"/>
    <w:link w:val="a6"/>
    <w:rsid w:val="00535420"/>
    <w:rPr>
      <w:rFonts w:ascii="Times New Roman" w:eastAsia="Arial Unicode MS" w:hAnsi="Times New Roman" w:cs="Arial Unicode MS"/>
      <w:color w:val="000000"/>
      <w:sz w:val="18"/>
      <w:szCs w:val="18"/>
      <w:u w:color="000000"/>
    </w:rPr>
  </w:style>
  <w:style w:type="paragraph" w:customStyle="1" w:styleId="aa">
    <w:name w:val="默认"/>
    <w:rsid w:val="00535420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Char0">
    <w:name w:val="正文文本缩进 Char"/>
    <w:basedOn w:val="a0"/>
    <w:link w:val="a4"/>
    <w:rsid w:val="00535420"/>
    <w:rPr>
      <w:rFonts w:ascii="Arial Unicode MS"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Char1">
    <w:name w:val="批注框文本 Char"/>
    <w:basedOn w:val="a0"/>
    <w:link w:val="a5"/>
    <w:uiPriority w:val="99"/>
    <w:semiHidden/>
    <w:rsid w:val="00535420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">
    <w:name w:val="批注文字 Char"/>
    <w:basedOn w:val="a0"/>
    <w:link w:val="a3"/>
    <w:uiPriority w:val="99"/>
    <w:semiHidden/>
    <w:qFormat/>
    <w:rsid w:val="00535420"/>
    <w:rPr>
      <w:rFonts w:ascii="Arial Unicode MS" w:eastAsia="Arial Unicode MS" w:hAnsi="Arial Unicode MS" w:cs="Arial Unicode MS"/>
      <w:color w:val="000000"/>
      <w:szCs w:val="21"/>
      <w:u w:color="000000"/>
    </w:rPr>
  </w:style>
  <w:style w:type="character" w:customStyle="1" w:styleId="Char3">
    <w:name w:val="页眉 Char"/>
    <w:basedOn w:val="a0"/>
    <w:link w:val="a7"/>
    <w:uiPriority w:val="99"/>
    <w:qFormat/>
    <w:rsid w:val="00535420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cfa-lxf</dc:creator>
  <cp:lastModifiedBy>songhx04</cp:lastModifiedBy>
  <cp:revision>9</cp:revision>
  <cp:lastPrinted>2017-01-03T02:39:00Z</cp:lastPrinted>
  <dcterms:created xsi:type="dcterms:W3CDTF">2021-12-29T06:35:00Z</dcterms:created>
  <dcterms:modified xsi:type="dcterms:W3CDTF">2022-10-08T04:06:00Z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F6F3792F27B647158A65C34A7CB4EDD3</vt:lpwstr>
  </property>
</Properties>
</file>