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839C7">
      <w:pPr>
        <w:spacing w:before="116" w:line="224" w:lineRule="auto"/>
        <w:jc w:val="center"/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pacing w:val="20"/>
          <w:sz w:val="36"/>
          <w:szCs w:val="36"/>
          <w:highlight w:val="none"/>
          <w:lang w:val="en-US" w:eastAsia="zh-CN"/>
        </w:rPr>
        <w:t>2026年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中国板球联赛</w:t>
      </w:r>
    </w:p>
    <w:p w14:paraId="0AAAB96A">
      <w:pPr>
        <w:spacing w:before="116" w:line="224" w:lineRule="auto"/>
        <w:jc w:val="center"/>
        <w:rPr>
          <w:rFonts w:hint="eastAsia" w:ascii="宋体" w:hAnsi="宋体" w:eastAsia="宋体" w:cs="宋体"/>
          <w:b/>
          <w:bCs/>
          <w:color w:val="auto"/>
          <w:spacing w:val="20"/>
          <w:sz w:val="36"/>
          <w:szCs w:val="36"/>
          <w:highlight w:val="none"/>
          <w:lang w:eastAsia="zh-CN"/>
        </w:rPr>
      </w:pPr>
      <w:r>
        <w:rPr>
          <w:rFonts w:ascii="宋体" w:hAnsi="宋体" w:eastAsia="宋体" w:cs="宋体"/>
          <w:b/>
          <w:bCs/>
          <w:color w:val="auto"/>
          <w:spacing w:val="20"/>
          <w:sz w:val="36"/>
          <w:szCs w:val="36"/>
          <w:highlight w:val="none"/>
        </w:rPr>
        <w:t>赛风赛纪和反兴奋剂承诺书</w:t>
      </w:r>
    </w:p>
    <w:p w14:paraId="13333603">
      <w:pPr>
        <w:spacing w:line="464" w:lineRule="auto"/>
        <w:rPr>
          <w:rFonts w:ascii="Arial"/>
          <w:color w:val="auto"/>
          <w:sz w:val="21"/>
          <w:highlight w:val="none"/>
        </w:rPr>
      </w:pPr>
    </w:p>
    <w:p w14:paraId="7228C1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line="400" w:lineRule="exact"/>
        <w:ind w:left="31" w:right="249" w:firstLine="655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我将以维护公平竞争的体育道德和集体荣誉为己任</w:t>
      </w:r>
      <w:r>
        <w:rPr>
          <w:rFonts w:hint="eastAsia" w:ascii="仿宋" w:hAnsi="仿宋" w:eastAsia="仿宋" w:cs="仿宋"/>
          <w:color w:val="auto"/>
          <w:spacing w:val="10"/>
          <w:sz w:val="32"/>
          <w:szCs w:val="32"/>
          <w:highlight w:val="none"/>
          <w:lang w:eastAsia="zh-CN"/>
        </w:rPr>
        <w:t>，</w:t>
      </w:r>
      <w:r>
        <w:rPr>
          <w:rFonts w:ascii="仿宋" w:hAnsi="仿宋" w:eastAsia="仿宋" w:cs="仿宋"/>
          <w:color w:val="auto"/>
          <w:spacing w:val="4"/>
          <w:sz w:val="32"/>
          <w:szCs w:val="32"/>
          <w:highlight w:val="none"/>
        </w:rPr>
        <w:t>参加</w:t>
      </w:r>
      <w:r>
        <w:rPr>
          <w:rFonts w:hint="eastAsia" w:ascii="仿宋" w:hAnsi="仿宋" w:eastAsia="仿宋" w:cs="仿宋"/>
          <w:b/>
          <w:bCs/>
          <w:color w:val="auto"/>
          <w:spacing w:val="4"/>
          <w:sz w:val="32"/>
          <w:szCs w:val="32"/>
          <w:highlight w:val="none"/>
          <w:lang w:val="en-US" w:eastAsia="zh-CN"/>
        </w:rPr>
        <w:t>2026年中国板球联赛</w:t>
      </w:r>
      <w:r>
        <w:rPr>
          <w:rFonts w:ascii="仿宋" w:hAnsi="仿宋" w:eastAsia="仿宋" w:cs="仿宋"/>
          <w:color w:val="auto"/>
          <w:spacing w:val="2"/>
          <w:sz w:val="32"/>
          <w:szCs w:val="32"/>
          <w:highlight w:val="none"/>
        </w:rPr>
        <w:t>，</w:t>
      </w:r>
      <w:r>
        <w:rPr>
          <w:rFonts w:ascii="仿宋" w:hAnsi="仿宋" w:eastAsia="仿宋" w:cs="仿宋"/>
          <w:b w:val="0"/>
          <w:bCs w:val="0"/>
          <w:color w:val="auto"/>
          <w:spacing w:val="2"/>
          <w:sz w:val="32"/>
          <w:szCs w:val="32"/>
          <w:highlight w:val="none"/>
        </w:rPr>
        <w:t>自觉遵守</w:t>
      </w:r>
      <w:r>
        <w:rPr>
          <w:rFonts w:hint="eastAsia" w:ascii="仿宋" w:hAnsi="仿宋" w:eastAsia="仿宋" w:cs="仿宋"/>
          <w:b w:val="0"/>
          <w:bCs w:val="0"/>
          <w:color w:val="auto"/>
          <w:spacing w:val="2"/>
          <w:sz w:val="32"/>
          <w:szCs w:val="32"/>
          <w:highlight w:val="none"/>
          <w:lang w:eastAsia="zh-CN"/>
        </w:rPr>
        <w:t>《体育赛事活动赛风赛纪管理办法》、</w:t>
      </w:r>
      <w:r>
        <w:rPr>
          <w:rFonts w:hint="eastAsia" w:ascii="仿宋" w:hAnsi="仿宋" w:eastAsia="仿宋" w:cs="仿宋"/>
          <w:b w:val="0"/>
          <w:bCs w:val="0"/>
          <w:color w:val="auto"/>
          <w:spacing w:val="2"/>
          <w:sz w:val="32"/>
          <w:szCs w:val="32"/>
          <w:highlight w:val="none"/>
          <w:lang w:val="en-US" w:eastAsia="zh-CN"/>
        </w:rPr>
        <w:t>《板球项目纪律准则和处罚规定（试行）》以及其他国家体育总局颁行的</w:t>
      </w:r>
      <w:r>
        <w:rPr>
          <w:rFonts w:ascii="仿宋" w:hAnsi="仿宋" w:eastAsia="仿宋" w:cs="仿宋"/>
          <w:b w:val="0"/>
          <w:bCs w:val="0"/>
          <w:color w:val="auto"/>
          <w:spacing w:val="2"/>
          <w:sz w:val="32"/>
          <w:szCs w:val="32"/>
          <w:highlight w:val="none"/>
        </w:rPr>
        <w:t>赛风赛纪和反兴奋剂</w:t>
      </w:r>
      <w:r>
        <w:rPr>
          <w:rFonts w:ascii="仿宋" w:hAnsi="仿宋" w:eastAsia="仿宋" w:cs="仿宋"/>
          <w:b w:val="0"/>
          <w:bCs w:val="0"/>
          <w:color w:val="auto"/>
          <w:spacing w:val="15"/>
          <w:sz w:val="32"/>
          <w:szCs w:val="32"/>
          <w:highlight w:val="none"/>
        </w:rPr>
        <w:t>有</w:t>
      </w:r>
      <w:r>
        <w:rPr>
          <w:rFonts w:ascii="仿宋" w:hAnsi="仿宋" w:eastAsia="仿宋" w:cs="仿宋"/>
          <w:b w:val="0"/>
          <w:bCs w:val="0"/>
          <w:color w:val="auto"/>
          <w:spacing w:val="9"/>
          <w:sz w:val="32"/>
          <w:szCs w:val="32"/>
          <w:highlight w:val="none"/>
        </w:rPr>
        <w:t>关规定，认</w:t>
      </w:r>
      <w:r>
        <w:rPr>
          <w:rFonts w:ascii="仿宋" w:hAnsi="仿宋" w:eastAsia="仿宋" w:cs="仿宋"/>
          <w:color w:val="auto"/>
          <w:spacing w:val="9"/>
          <w:sz w:val="32"/>
          <w:szCs w:val="32"/>
          <w:highlight w:val="none"/>
        </w:rPr>
        <w:t>真履行运动员反</w:t>
      </w:r>
      <w:bookmarkStart w:id="0" w:name="_GoBack"/>
      <w:bookmarkEnd w:id="0"/>
      <w:r>
        <w:rPr>
          <w:rFonts w:ascii="仿宋" w:hAnsi="仿宋" w:eastAsia="仿宋" w:cs="仿宋"/>
          <w:color w:val="auto"/>
          <w:spacing w:val="9"/>
          <w:sz w:val="32"/>
          <w:szCs w:val="32"/>
          <w:highlight w:val="none"/>
        </w:rPr>
        <w:t>兴奋剂的责任和义务，保证干</w:t>
      </w:r>
      <w:r>
        <w:rPr>
          <w:rFonts w:ascii="仿宋" w:hAnsi="仿宋" w:eastAsia="仿宋" w:cs="仿宋"/>
          <w:color w:val="auto"/>
          <w:spacing w:val="14"/>
          <w:sz w:val="32"/>
          <w:szCs w:val="32"/>
          <w:highlight w:val="none"/>
        </w:rPr>
        <w:t>干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净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净参加比赛。在此</w:t>
      </w:r>
      <w:r>
        <w:rPr>
          <w:rFonts w:hint="eastAsia" w:ascii="仿宋" w:hAnsi="仿宋" w:eastAsia="仿宋" w:cs="仿宋"/>
          <w:color w:val="auto"/>
          <w:spacing w:val="7"/>
          <w:sz w:val="32"/>
          <w:szCs w:val="32"/>
          <w:highlight w:val="none"/>
          <w:lang w:eastAsia="zh-CN"/>
        </w:rPr>
        <w:t>，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我郑重承诺：</w:t>
      </w:r>
    </w:p>
    <w:p w14:paraId="58FD9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8" w:line="400" w:lineRule="exact"/>
        <w:ind w:firstLine="664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6"/>
          <w:sz w:val="32"/>
          <w:szCs w:val="32"/>
          <w:highlight w:val="none"/>
        </w:rPr>
        <w:t>一、坚决抵制罢赛、弃赛、消极比赛、弄虚作假等影响、操控比赛的行为</w:t>
      </w:r>
      <w:r>
        <w:rPr>
          <w:rFonts w:ascii="仿宋" w:hAnsi="仿宋" w:eastAsia="仿宋" w:cs="仿宋"/>
          <w:color w:val="auto"/>
          <w:spacing w:val="5"/>
          <w:sz w:val="32"/>
          <w:szCs w:val="32"/>
          <w:highlight w:val="none"/>
        </w:rPr>
        <w:t>。</w:t>
      </w:r>
    </w:p>
    <w:p w14:paraId="1CEA4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263" w:firstLine="672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二、遵守比赛规则、服从裁判，拒绝扰乱正常比赛秩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序</w:t>
      </w:r>
      <w:r>
        <w:rPr>
          <w:rFonts w:ascii="仿宋" w:hAnsi="仿宋" w:eastAsia="仿宋" w:cs="仿宋"/>
          <w:color w:val="auto"/>
          <w:spacing w:val="14"/>
          <w:sz w:val="32"/>
          <w:szCs w:val="32"/>
          <w:highlight w:val="none"/>
        </w:rPr>
        <w:t>行</w:t>
      </w:r>
      <w:r>
        <w:rPr>
          <w:rFonts w:ascii="仿宋" w:hAnsi="仿宋" w:eastAsia="仿宋" w:cs="仿宋"/>
          <w:color w:val="auto"/>
          <w:spacing w:val="9"/>
          <w:sz w:val="32"/>
          <w:szCs w:val="32"/>
          <w:highlight w:val="none"/>
        </w:rPr>
        <w:t>为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，如遇问题严格按流程申诉。</w:t>
      </w:r>
    </w:p>
    <w:p w14:paraId="7A3B2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" w:line="400" w:lineRule="exact"/>
        <w:ind w:right="263" w:firstLine="672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三、严格遵守反兴奋剂法律、法规和</w:t>
      </w:r>
      <w:r>
        <w:rPr>
          <w:rFonts w:hint="eastAsia" w:ascii="仿宋" w:hAnsi="仿宋" w:eastAsia="仿宋" w:cs="仿宋"/>
          <w:color w:val="auto"/>
          <w:spacing w:val="8"/>
          <w:sz w:val="32"/>
          <w:szCs w:val="32"/>
          <w:highlight w:val="none"/>
          <w:lang w:val="en-US" w:eastAsia="zh-CN"/>
        </w:rPr>
        <w:t>相关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规定，坚决不使用</w:t>
      </w:r>
      <w:r>
        <w:rPr>
          <w:rFonts w:ascii="仿宋" w:hAnsi="仿宋" w:eastAsia="仿宋" w:cs="仿宋"/>
          <w:color w:val="auto"/>
          <w:spacing w:val="15"/>
          <w:sz w:val="32"/>
          <w:szCs w:val="32"/>
          <w:highlight w:val="none"/>
        </w:rPr>
        <w:t>兴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奋剂</w:t>
      </w:r>
      <w:r>
        <w:rPr>
          <w:rFonts w:hint="eastAsia" w:ascii="仿宋" w:hAnsi="仿宋" w:eastAsia="仿宋" w:cs="仿宋"/>
          <w:color w:val="auto"/>
          <w:spacing w:val="8"/>
          <w:sz w:val="32"/>
          <w:szCs w:val="32"/>
          <w:highlight w:val="none"/>
          <w:lang w:eastAsia="zh-CN"/>
        </w:rPr>
        <w:t>，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认真学习反兴奋剂知识，提高自我防范能力。</w:t>
      </w:r>
    </w:p>
    <w:p w14:paraId="4C490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72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四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、积极履行反兴奋剂义务，配合兴奋剂检查和调查。</w:t>
      </w:r>
    </w:p>
    <w:p w14:paraId="11891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" w:line="400" w:lineRule="exact"/>
        <w:ind w:right="14" w:firstLine="680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五、</w:t>
      </w:r>
      <w:r>
        <w:rPr>
          <w:rFonts w:ascii="仿宋" w:hAnsi="仿宋" w:eastAsia="仿宋" w:cs="仿宋"/>
          <w:color w:val="auto"/>
          <w:spacing w:val="5"/>
          <w:sz w:val="32"/>
          <w:szCs w:val="32"/>
          <w:highlight w:val="none"/>
        </w:rPr>
        <w:t>比赛中尊重裁判</w:t>
      </w:r>
      <w:r>
        <w:rPr>
          <w:rFonts w:hint="eastAsia" w:ascii="仿宋" w:hAnsi="仿宋" w:eastAsia="仿宋" w:cs="仿宋"/>
          <w:color w:val="auto"/>
          <w:spacing w:val="5"/>
          <w:sz w:val="32"/>
          <w:szCs w:val="32"/>
          <w:highlight w:val="none"/>
          <w:lang w:eastAsia="zh-CN"/>
        </w:rPr>
        <w:t>、</w:t>
      </w:r>
      <w:r>
        <w:rPr>
          <w:rFonts w:ascii="仿宋" w:hAnsi="仿宋" w:eastAsia="仿宋" w:cs="仿宋"/>
          <w:color w:val="auto"/>
          <w:spacing w:val="5"/>
          <w:sz w:val="32"/>
          <w:szCs w:val="32"/>
          <w:highlight w:val="none"/>
        </w:rPr>
        <w:t>尊重对手，遵纪守法</w:t>
      </w:r>
      <w:r>
        <w:rPr>
          <w:rFonts w:hint="eastAsia" w:ascii="仿宋" w:hAnsi="仿宋" w:eastAsia="仿宋" w:cs="仿宋"/>
          <w:color w:val="auto"/>
          <w:spacing w:val="5"/>
          <w:sz w:val="32"/>
          <w:szCs w:val="32"/>
          <w:highlight w:val="none"/>
          <w:lang w:eastAsia="zh-CN"/>
        </w:rPr>
        <w:t>、</w:t>
      </w:r>
      <w:r>
        <w:rPr>
          <w:rFonts w:ascii="仿宋" w:hAnsi="仿宋" w:eastAsia="仿宋" w:cs="仿宋"/>
          <w:color w:val="auto"/>
          <w:spacing w:val="5"/>
          <w:sz w:val="32"/>
          <w:szCs w:val="32"/>
          <w:highlight w:val="none"/>
        </w:rPr>
        <w:t>文明参赛，</w:t>
      </w:r>
      <w:r>
        <w:rPr>
          <w:rFonts w:ascii="仿宋" w:hAnsi="仿宋" w:eastAsia="仿宋" w:cs="仿宋"/>
          <w:color w:val="auto"/>
          <w:sz w:val="32"/>
          <w:szCs w:val="32"/>
          <w:highlight w:val="none"/>
        </w:rPr>
        <w:t xml:space="preserve"> </w:t>
      </w:r>
      <w:r>
        <w:rPr>
          <w:rFonts w:ascii="仿宋" w:hAnsi="仿宋" w:eastAsia="仿宋" w:cs="仿宋"/>
          <w:color w:val="auto"/>
          <w:spacing w:val="13"/>
          <w:sz w:val="32"/>
          <w:szCs w:val="32"/>
          <w:highlight w:val="none"/>
        </w:rPr>
        <w:t>有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问题通过正当渠道反映。</w:t>
      </w:r>
    </w:p>
    <w:p w14:paraId="1066A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400" w:lineRule="exact"/>
        <w:ind w:firstLine="672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六、遵守组织纪律，服从组委会管理</w:t>
      </w:r>
      <w:r>
        <w:rPr>
          <w:rFonts w:ascii="仿宋" w:hAnsi="仿宋" w:eastAsia="仿宋" w:cs="仿宋"/>
          <w:color w:val="auto"/>
          <w:spacing w:val="4"/>
          <w:sz w:val="32"/>
          <w:szCs w:val="32"/>
          <w:highlight w:val="none"/>
        </w:rPr>
        <w:t>。</w:t>
      </w:r>
    </w:p>
    <w:p w14:paraId="19DB9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" w:line="400" w:lineRule="exact"/>
        <w:ind w:right="263" w:firstLine="684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11"/>
          <w:sz w:val="32"/>
          <w:szCs w:val="32"/>
          <w:highlight w:val="none"/>
        </w:rPr>
        <w:t>七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、不擅自购买</w:t>
      </w:r>
      <w:r>
        <w:rPr>
          <w:rFonts w:hint="eastAsia" w:ascii="仿宋" w:hAnsi="仿宋" w:eastAsia="仿宋" w:cs="仿宋"/>
          <w:color w:val="auto"/>
          <w:spacing w:val="8"/>
          <w:sz w:val="32"/>
          <w:szCs w:val="32"/>
          <w:highlight w:val="none"/>
          <w:lang w:val="en-US" w:eastAsia="zh-CN"/>
        </w:rPr>
        <w:t>或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使用药物和营养品</w:t>
      </w:r>
      <w:r>
        <w:rPr>
          <w:rFonts w:hint="eastAsia" w:ascii="仿宋" w:hAnsi="仿宋" w:eastAsia="仿宋" w:cs="仿宋"/>
          <w:color w:val="auto"/>
          <w:spacing w:val="8"/>
          <w:sz w:val="32"/>
          <w:szCs w:val="32"/>
          <w:highlight w:val="none"/>
          <w:lang w:eastAsia="zh-CN"/>
        </w:rPr>
        <w:t>，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发现他人使用兴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奋</w:t>
      </w:r>
      <w:r>
        <w:rPr>
          <w:rFonts w:ascii="仿宋" w:hAnsi="仿宋" w:eastAsia="仿宋" w:cs="仿宋"/>
          <w:color w:val="auto"/>
          <w:spacing w:val="5"/>
          <w:sz w:val="32"/>
          <w:szCs w:val="32"/>
          <w:highlight w:val="none"/>
        </w:rPr>
        <w:t>剂及时举报。</w:t>
      </w:r>
    </w:p>
    <w:p w14:paraId="1BBF3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" w:line="400" w:lineRule="exact"/>
        <w:ind w:right="12" w:firstLine="680" w:firstLineChars="200"/>
        <w:textAlignment w:val="auto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color w:val="auto"/>
          <w:spacing w:val="10"/>
          <w:sz w:val="32"/>
          <w:szCs w:val="32"/>
          <w:highlight w:val="none"/>
        </w:rPr>
        <w:t>八、绝</w:t>
      </w:r>
      <w:r>
        <w:rPr>
          <w:rFonts w:ascii="仿宋" w:hAnsi="仿宋" w:eastAsia="仿宋" w:cs="仿宋"/>
          <w:color w:val="auto"/>
          <w:spacing w:val="8"/>
          <w:sz w:val="32"/>
          <w:szCs w:val="32"/>
          <w:highlight w:val="none"/>
        </w:rPr>
        <w:t>不</w:t>
      </w:r>
      <w:r>
        <w:rPr>
          <w:rFonts w:ascii="仿宋" w:hAnsi="仿宋" w:eastAsia="仿宋" w:cs="仿宋"/>
          <w:color w:val="auto"/>
          <w:spacing w:val="5"/>
          <w:sz w:val="32"/>
          <w:szCs w:val="32"/>
          <w:highlight w:val="none"/>
        </w:rPr>
        <w:t>发生其他违反赛风赛纪、反兴奋剂规定的行为，</w:t>
      </w:r>
      <w:r>
        <w:rPr>
          <w:rFonts w:ascii="仿宋" w:hAnsi="仿宋" w:eastAsia="仿宋" w:cs="仿宋"/>
          <w:color w:val="auto"/>
          <w:spacing w:val="14"/>
          <w:sz w:val="32"/>
          <w:szCs w:val="32"/>
          <w:highlight w:val="none"/>
        </w:rPr>
        <w:t>如</w:t>
      </w:r>
      <w:r>
        <w:rPr>
          <w:rFonts w:ascii="仿宋" w:hAnsi="仿宋" w:eastAsia="仿宋" w:cs="仿宋"/>
          <w:color w:val="auto"/>
          <w:spacing w:val="7"/>
          <w:sz w:val="32"/>
          <w:szCs w:val="32"/>
          <w:highlight w:val="none"/>
        </w:rPr>
        <w:t>违反，按有关规定接受处罚。</w:t>
      </w:r>
    </w:p>
    <w:p w14:paraId="791701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Arial"/>
          <w:color w:val="auto"/>
          <w:sz w:val="32"/>
          <w:szCs w:val="32"/>
          <w:highlight w:val="none"/>
        </w:rPr>
      </w:pPr>
    </w:p>
    <w:p w14:paraId="3C29B1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98" w:line="400" w:lineRule="exact"/>
        <w:ind w:firstLine="663" w:firstLineChars="200"/>
        <w:textAlignment w:val="auto"/>
        <w:rPr>
          <w:rFonts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pacing w:val="5"/>
          <w:position w:val="18"/>
          <w:sz w:val="32"/>
          <w:szCs w:val="32"/>
          <w:highlight w:val="none"/>
          <w:lang w:val="en-US" w:eastAsia="zh-CN"/>
        </w:rPr>
        <w:t>竞</w:t>
      </w:r>
      <w:r>
        <w:rPr>
          <w:rFonts w:ascii="仿宋" w:hAnsi="仿宋" w:eastAsia="仿宋" w:cs="仿宋"/>
          <w:b/>
          <w:bCs/>
          <w:color w:val="auto"/>
          <w:spacing w:val="4"/>
          <w:position w:val="18"/>
          <w:sz w:val="32"/>
          <w:szCs w:val="32"/>
          <w:highlight w:val="none"/>
        </w:rPr>
        <w:t>赛项目：</w:t>
      </w:r>
    </w:p>
    <w:p w14:paraId="51DC82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75" w:firstLineChars="200"/>
        <w:textAlignment w:val="auto"/>
        <w:rPr>
          <w:rFonts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b/>
          <w:bCs/>
          <w:color w:val="auto"/>
          <w:spacing w:val="8"/>
          <w:sz w:val="32"/>
          <w:szCs w:val="32"/>
          <w:highlight w:val="none"/>
        </w:rPr>
        <w:t>代</w:t>
      </w:r>
      <w:r>
        <w:rPr>
          <w:rFonts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</w:rPr>
        <w:t>表单位：</w:t>
      </w:r>
    </w:p>
    <w:p w14:paraId="2BD014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3" w:line="400" w:lineRule="exact"/>
        <w:ind w:firstLine="679" w:firstLineChars="200"/>
        <w:textAlignment w:val="auto"/>
        <w:rPr>
          <w:rFonts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b/>
          <w:bCs/>
          <w:color w:val="auto"/>
          <w:spacing w:val="9"/>
          <w:sz w:val="32"/>
          <w:szCs w:val="32"/>
          <w:highlight w:val="none"/>
        </w:rPr>
        <w:t>承</w:t>
      </w:r>
      <w:r>
        <w:rPr>
          <w:rFonts w:ascii="仿宋" w:hAnsi="仿宋" w:eastAsia="仿宋" w:cs="仿宋"/>
          <w:b/>
          <w:bCs/>
          <w:color w:val="auto"/>
          <w:spacing w:val="7"/>
          <w:sz w:val="32"/>
          <w:szCs w:val="32"/>
          <w:highlight w:val="none"/>
        </w:rPr>
        <w:t xml:space="preserve"> 诺 人：</w:t>
      </w:r>
    </w:p>
    <w:p w14:paraId="1F9568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5" w:line="400" w:lineRule="exact"/>
        <w:ind w:firstLine="663" w:firstLineChars="200"/>
        <w:textAlignment w:val="auto"/>
        <w:rPr>
          <w:rFonts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ascii="仿宋" w:hAnsi="仿宋" w:eastAsia="仿宋" w:cs="仿宋"/>
          <w:b/>
          <w:bCs/>
          <w:color w:val="auto"/>
          <w:spacing w:val="5"/>
          <w:sz w:val="32"/>
          <w:szCs w:val="32"/>
          <w:highlight w:val="none"/>
        </w:rPr>
        <w:t>日   期：</w:t>
      </w:r>
    </w:p>
    <w:p w14:paraId="76BF17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7A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wZmNmYTY4MjAyNjgzODNiOGRhMDA3YzAyZDMzY2QifQ=="/>
  </w:docVars>
  <w:rsids>
    <w:rsidRoot w:val="4971024A"/>
    <w:rsid w:val="0FB632E4"/>
    <w:rsid w:val="4971024A"/>
    <w:rsid w:val="50D6702B"/>
    <w:rsid w:val="52752885"/>
    <w:rsid w:val="552D31B8"/>
    <w:rsid w:val="569E5104"/>
    <w:rsid w:val="5DC635D8"/>
    <w:rsid w:val="EE3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448</Words>
  <Characters>454</Characters>
  <Lines>0</Lines>
  <Paragraphs>0</Paragraphs>
  <TotalTime>1</TotalTime>
  <ScaleCrop>false</ScaleCrop>
  <LinksUpToDate>false</LinksUpToDate>
  <CharactersWithSpaces>460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2023-09-20T15:59:00Z</dcterms:created>
  <dc:creator>WPS_1668433043</dc:creator>
  <cp:lastModifiedBy>hannah</cp:lastModifiedBy>
  <cp:lastPrinted>2024-09-04T14:48:00Z</cp:lastPrinted>
  <dcterms:modified xsi:type="dcterms:W3CDTF">2026-09-01T14:10:49Z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6566750D3ED8465F8A02DF7D4CCC18F1_11</vt:lpwstr>
  </property>
  <property fmtid="{D5CDD505-2E9C-101B-9397-08002B2CF9AE}" pid="4" name="KSOTemplateDocerSaveRecord">
    <vt:lpwstr>eyJoZGlkIjoiNTJhNmFhMDAzOGM1MmEyMDcyOTkwNTEyODI5NDgwY2UiLCJ1c2VySWQiOiIzMDI0MDE4MjQifQ==</vt:lpwstr>
  </property>
</Properties>
</file>