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F18" w14:textId="03A5924F" w:rsidR="001D13DB" w:rsidRPr="001D13DB" w:rsidRDefault="001D13DB" w:rsidP="001D13DB">
      <w:pPr>
        <w:rPr>
          <w:rFonts w:ascii="仿宋" w:eastAsia="仿宋" w:hAnsi="仿宋" w:hint="eastAsia"/>
          <w:sz w:val="32"/>
          <w:szCs w:val="32"/>
        </w:rPr>
      </w:pPr>
      <w:r w:rsidRPr="001D13DB">
        <w:rPr>
          <w:rFonts w:ascii="仿宋" w:eastAsia="仿宋" w:hAnsi="仿宋" w:cs="宋体" w:hint="eastAsia"/>
          <w:sz w:val="32"/>
          <w:szCs w:val="32"/>
        </w:rPr>
        <w:t>附件</w:t>
      </w:r>
      <w:r w:rsidR="00A43CB7">
        <w:rPr>
          <w:rFonts w:ascii="仿宋" w:eastAsia="仿宋" w:hAnsi="仿宋" w:hint="eastAsia"/>
          <w:sz w:val="32"/>
          <w:szCs w:val="32"/>
        </w:rPr>
        <w:t>2</w:t>
      </w:r>
    </w:p>
    <w:p w14:paraId="67383DF5" w14:textId="77777777" w:rsidR="00D612F3" w:rsidRDefault="00D612F3" w:rsidP="001D13DB">
      <w:pPr>
        <w:jc w:val="center"/>
        <w:rPr>
          <w:rFonts w:ascii="方正小标宋简体" w:eastAsia="方正小标宋简体" w:hAnsi="仿宋" w:cs="宋体" w:hint="eastAsia"/>
          <w:sz w:val="36"/>
          <w:szCs w:val="36"/>
        </w:rPr>
      </w:pPr>
    </w:p>
    <w:p w14:paraId="6C8680E6" w14:textId="18241DBC" w:rsidR="00D612F3" w:rsidRPr="00733152" w:rsidRDefault="001D13DB" w:rsidP="0073315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赛风赛纪</w:t>
      </w:r>
      <w:r w:rsidR="00DC6346">
        <w:rPr>
          <w:rFonts w:ascii="方正小标宋简体" w:eastAsia="方正小标宋简体" w:hAnsi="仿宋" w:cs="宋体" w:hint="eastAsia"/>
          <w:sz w:val="36"/>
          <w:szCs w:val="36"/>
        </w:rPr>
        <w:t>及反兴奋剂</w:t>
      </w: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承诺书</w:t>
      </w:r>
    </w:p>
    <w:p w14:paraId="58DB2AB5" w14:textId="6423C791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作为</w:t>
      </w:r>
      <w:r w:rsidR="00733152">
        <w:rPr>
          <w:rFonts w:ascii="仿宋" w:eastAsia="仿宋" w:hAnsi="仿宋" w:hint="eastAsia"/>
          <w:sz w:val="32"/>
          <w:szCs w:val="32"/>
        </w:rPr>
        <w:t>2025年全国青少年U系列壁球比赛（</w:t>
      </w:r>
      <w:r w:rsidR="00DE1C7C">
        <w:rPr>
          <w:rFonts w:ascii="仿宋" w:eastAsia="仿宋" w:hAnsi="仿宋" w:hint="eastAsia"/>
          <w:sz w:val="32"/>
          <w:szCs w:val="32"/>
        </w:rPr>
        <w:t>厦门</w:t>
      </w:r>
      <w:r w:rsidR="00733152">
        <w:rPr>
          <w:rFonts w:ascii="仿宋" w:eastAsia="仿宋" w:hAnsi="仿宋" w:hint="eastAsia"/>
          <w:sz w:val="32"/>
          <w:szCs w:val="32"/>
        </w:rPr>
        <w:t>站）</w:t>
      </w:r>
      <w:r w:rsidRPr="00D612F3">
        <w:rPr>
          <w:rFonts w:ascii="仿宋" w:eastAsia="仿宋" w:hAnsi="仿宋" w:cs="宋体" w:hint="eastAsia"/>
          <w:sz w:val="32"/>
          <w:szCs w:val="32"/>
        </w:rPr>
        <w:t>的一员，我将严格遵守赛会纪律，认真履行维护赛风赛纪的责任和义务，切实做到安全、文明参赛，确保本次大赛比赛公平、公正、健康、有序进行，为此我庄严承诺：</w:t>
      </w:r>
    </w:p>
    <w:p w14:paraId="6B0249AD" w14:textId="0FBA040D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一、认真学习国家体育总局</w:t>
      </w:r>
      <w:r w:rsidR="00926FF1" w:rsidRPr="00D612F3">
        <w:rPr>
          <w:rFonts w:ascii="仿宋" w:eastAsia="仿宋" w:hAnsi="仿宋" w:cs="宋体" w:hint="eastAsia"/>
          <w:sz w:val="32"/>
          <w:szCs w:val="32"/>
        </w:rPr>
        <w:t>和小球中心</w:t>
      </w:r>
      <w:r w:rsidR="00925EA8">
        <w:rPr>
          <w:rFonts w:ascii="仿宋" w:eastAsia="仿宋" w:hAnsi="仿宋" w:cs="宋体" w:hint="eastAsia"/>
          <w:sz w:val="32"/>
          <w:szCs w:val="32"/>
        </w:rPr>
        <w:t>有关赛风赛纪及反兴奋剂相关规定，并自觉遵守</w:t>
      </w:r>
      <w:r w:rsidRPr="00D612F3">
        <w:rPr>
          <w:rFonts w:ascii="仿宋" w:eastAsia="仿宋" w:hAnsi="仿宋" w:cs="宋体" w:hint="eastAsia"/>
          <w:sz w:val="32"/>
          <w:szCs w:val="32"/>
        </w:rPr>
        <w:t>；</w:t>
      </w:r>
    </w:p>
    <w:p w14:paraId="51D16F94" w14:textId="50DE1224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二、坚决遵守各项竞赛规则、规程，</w:t>
      </w:r>
      <w:r w:rsidR="00FB1E95">
        <w:rPr>
          <w:rFonts w:ascii="仿宋" w:eastAsia="仿宋" w:hAnsi="仿宋" w:cs="宋体" w:hint="eastAsia"/>
          <w:sz w:val="32"/>
          <w:szCs w:val="32"/>
        </w:rPr>
        <w:t>以及</w:t>
      </w:r>
      <w:r w:rsidRPr="00D612F3">
        <w:rPr>
          <w:rFonts w:ascii="仿宋" w:eastAsia="仿宋" w:hAnsi="仿宋" w:cs="宋体" w:hint="eastAsia"/>
          <w:sz w:val="32"/>
          <w:szCs w:val="32"/>
        </w:rPr>
        <w:t>组委会各项管理规定，服从组委会安排；</w:t>
      </w:r>
    </w:p>
    <w:p w14:paraId="6AB252CF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三、尊重对手，尊重裁判，尊重观众，服从裁判员指示，展现良好的精神风貌，维护和弘扬中华体育精神；</w:t>
      </w:r>
    </w:p>
    <w:p w14:paraId="561FCB6E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四、自觉维护赛场公共秩序，言语文明，举止得当，着装整洁，爱护公物，以实际行动，自觉维护壁球项目良好形象；</w:t>
      </w:r>
    </w:p>
    <w:p w14:paraId="1CCC1AF2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五、坚决抵制一切赛场暴力行为，不酗酒，不赌博，不干扰和阻碍其他运动员正常比赛，维护赛区良好秩序和环境；</w:t>
      </w:r>
    </w:p>
    <w:p w14:paraId="75ED25DD" w14:textId="093EA5A9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六、坚决杜绝以任何理由和形式与裁判员、仲裁委员会成员以及工作人员进行非公务接触，不送礼，不行贿，不宴请，不提出违规要求</w:t>
      </w:r>
      <w:r w:rsidRPr="00D612F3">
        <w:rPr>
          <w:rFonts w:ascii="仿宋" w:eastAsia="仿宋" w:hAnsi="仿宋"/>
          <w:sz w:val="32"/>
          <w:szCs w:val="32"/>
        </w:rPr>
        <w:t>;</w:t>
      </w:r>
    </w:p>
    <w:p w14:paraId="25D27C3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七、自觉维护赛场正向的舆论环境，不在个人名义注册的微博账号、微信公众号、博客、播客、论坛等自媒体平台散播不当言论；</w:t>
      </w:r>
    </w:p>
    <w:p w14:paraId="16F4C179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八、切实提高安全参赛意识，坚决做到交通出行安全、饮食安全、药品安全等，如有慢性或重大疾病，坚决不带病参赛；</w:t>
      </w:r>
    </w:p>
    <w:p w14:paraId="46AEF0D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九、坚决抵制任何兴奋剂违规行为，坚决不使用或教唆他人使用任何兴奋剂，自觉配合兴奋剂检查；</w:t>
      </w:r>
    </w:p>
    <w:p w14:paraId="405B00B6" w14:textId="39B3AFD6" w:rsidR="001D13DB" w:rsidRDefault="001D13DB" w:rsidP="00D612F3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十、此责任承诺书经本人签字后，立即生效。如发生赛风赛纪</w:t>
      </w:r>
      <w:r w:rsidR="00DC6346">
        <w:rPr>
          <w:rFonts w:ascii="仿宋" w:eastAsia="仿宋" w:hAnsi="仿宋" w:cs="宋体" w:hint="eastAsia"/>
          <w:sz w:val="32"/>
          <w:szCs w:val="32"/>
        </w:rPr>
        <w:t>及反兴奋剂</w:t>
      </w:r>
      <w:r w:rsidRPr="00D612F3">
        <w:rPr>
          <w:rFonts w:ascii="仿宋" w:eastAsia="仿宋" w:hAnsi="仿宋" w:cs="宋体" w:hint="eastAsia"/>
          <w:sz w:val="32"/>
          <w:szCs w:val="32"/>
        </w:rPr>
        <w:t>违规行为，一经查证，将自愿承担应负责任并按照</w:t>
      </w:r>
      <w:r w:rsidR="00177C7C">
        <w:rPr>
          <w:rFonts w:ascii="仿宋" w:eastAsia="仿宋" w:hAnsi="仿宋" w:cs="宋体" w:hint="eastAsia"/>
          <w:sz w:val="32"/>
          <w:szCs w:val="32"/>
        </w:rPr>
        <w:t>有关规定及</w:t>
      </w:r>
      <w:r w:rsidRPr="00D612F3">
        <w:rPr>
          <w:rFonts w:ascii="仿宋" w:eastAsia="仿宋" w:hAnsi="仿宋" w:cs="宋体" w:hint="eastAsia"/>
          <w:sz w:val="32"/>
          <w:szCs w:val="32"/>
        </w:rPr>
        <w:t>法律法规接受处罚。</w:t>
      </w:r>
    </w:p>
    <w:p w14:paraId="586FE6FA" w14:textId="77777777" w:rsidR="00925EA8" w:rsidRPr="00D612F3" w:rsidRDefault="00925EA8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B7DF950" w14:textId="4D6D4C9A" w:rsidR="00AA754E" w:rsidRDefault="001D13DB" w:rsidP="00D612F3">
      <w:pPr>
        <w:ind w:firstLineChars="1900" w:firstLine="608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承诺人签字：</w:t>
      </w:r>
    </w:p>
    <w:p w14:paraId="460DADBE" w14:textId="51EC69D2" w:rsidR="00D612F3" w:rsidRPr="00D612F3" w:rsidRDefault="00DC6346" w:rsidP="00D612F3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日期：</w:t>
      </w:r>
      <w:r w:rsidR="00D612F3">
        <w:rPr>
          <w:rFonts w:ascii="仿宋" w:eastAsia="仿宋" w:hAnsi="仿宋" w:cs="宋体" w:hint="eastAsia"/>
          <w:sz w:val="32"/>
          <w:szCs w:val="32"/>
        </w:rPr>
        <w:t>2025年  月  日</w:t>
      </w:r>
    </w:p>
    <w:sectPr w:rsidR="00D612F3" w:rsidRPr="00D612F3" w:rsidSect="00D612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2089" w14:textId="77777777" w:rsidR="00B309DF" w:rsidRDefault="00B309DF" w:rsidP="001D13DB">
      <w:r>
        <w:separator/>
      </w:r>
    </w:p>
  </w:endnote>
  <w:endnote w:type="continuationSeparator" w:id="0">
    <w:p w14:paraId="06ACEDAB" w14:textId="77777777" w:rsidR="00B309DF" w:rsidRDefault="00B309DF" w:rsidP="001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285B" w14:textId="77777777" w:rsidR="00B309DF" w:rsidRDefault="00B309DF" w:rsidP="001D13DB">
      <w:r>
        <w:separator/>
      </w:r>
    </w:p>
  </w:footnote>
  <w:footnote w:type="continuationSeparator" w:id="0">
    <w:p w14:paraId="491B6C78" w14:textId="77777777" w:rsidR="00B309DF" w:rsidRDefault="00B309DF" w:rsidP="001D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1"/>
    <w:rsid w:val="000C2141"/>
    <w:rsid w:val="00177C7C"/>
    <w:rsid w:val="001D13DB"/>
    <w:rsid w:val="002F465C"/>
    <w:rsid w:val="00436046"/>
    <w:rsid w:val="00450765"/>
    <w:rsid w:val="004856DF"/>
    <w:rsid w:val="004C0B9D"/>
    <w:rsid w:val="00575533"/>
    <w:rsid w:val="005D5DB4"/>
    <w:rsid w:val="00642B2D"/>
    <w:rsid w:val="00661AD1"/>
    <w:rsid w:val="006A4E69"/>
    <w:rsid w:val="00733152"/>
    <w:rsid w:val="007429AE"/>
    <w:rsid w:val="0077544A"/>
    <w:rsid w:val="007C4265"/>
    <w:rsid w:val="00814252"/>
    <w:rsid w:val="00823695"/>
    <w:rsid w:val="00925EA8"/>
    <w:rsid w:val="00926FF1"/>
    <w:rsid w:val="00944D63"/>
    <w:rsid w:val="009D51D5"/>
    <w:rsid w:val="00A43CB7"/>
    <w:rsid w:val="00A776BA"/>
    <w:rsid w:val="00AA754E"/>
    <w:rsid w:val="00AF4C89"/>
    <w:rsid w:val="00B309DF"/>
    <w:rsid w:val="00B6525E"/>
    <w:rsid w:val="00BC5A6D"/>
    <w:rsid w:val="00C5275C"/>
    <w:rsid w:val="00D24331"/>
    <w:rsid w:val="00D34DA4"/>
    <w:rsid w:val="00D45103"/>
    <w:rsid w:val="00D563A5"/>
    <w:rsid w:val="00D612F3"/>
    <w:rsid w:val="00D82286"/>
    <w:rsid w:val="00DC6346"/>
    <w:rsid w:val="00DE1C7C"/>
    <w:rsid w:val="00E17B72"/>
    <w:rsid w:val="00E27C70"/>
    <w:rsid w:val="00F14C0E"/>
    <w:rsid w:val="00F54820"/>
    <w:rsid w:val="00F97AC7"/>
    <w:rsid w:val="00FB1E9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24398"/>
  <w15:chartTrackingRefBased/>
  <w15:docId w15:val="{CCFDB366-AD77-4697-8423-D3D5DB6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DB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33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3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3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31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3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3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3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43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3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13DB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13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13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1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353-B09C-4994-B358-AFE59D7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329</Characters>
  <Application>Microsoft Office Word</Application>
  <DocSecurity>0</DocSecurity>
  <Lines>17</Lines>
  <Paragraphs>15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峻辰 任</dc:creator>
  <cp:keywords/>
  <dc:description/>
  <cp:lastModifiedBy>峻辰 任</cp:lastModifiedBy>
  <cp:revision>16</cp:revision>
  <cp:lastPrinted>2025-04-28T06:23:00Z</cp:lastPrinted>
  <dcterms:created xsi:type="dcterms:W3CDTF">2025-04-10T10:15:00Z</dcterms:created>
  <dcterms:modified xsi:type="dcterms:W3CDTF">2025-10-14T09:04:00Z</dcterms:modified>
</cp:coreProperties>
</file>