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2CE4" w14:textId="6C78007C" w:rsidR="00A1330B" w:rsidRPr="00A1330B" w:rsidRDefault="00052408" w:rsidP="00A1330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15ADF" wp14:editId="13615FFA">
                <wp:simplePos x="0" y="0"/>
                <wp:positionH relativeFrom="column">
                  <wp:posOffset>9525</wp:posOffset>
                </wp:positionH>
                <wp:positionV relativeFrom="paragraph">
                  <wp:posOffset>-352425</wp:posOffset>
                </wp:positionV>
                <wp:extent cx="3545205" cy="487680"/>
                <wp:effectExtent l="0" t="0" r="0" b="0"/>
                <wp:wrapNone/>
                <wp:docPr id="1672572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487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DCF34D" w14:textId="73C36D4D" w:rsidR="00CC6A9B" w:rsidRPr="00CC6A9B" w:rsidRDefault="00CC6A9B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CC6A9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F15AD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75pt;margin-top:-27.75pt;width:279.15pt;height:38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XxDgIAAA8EAAAOAAAAZHJzL2Uyb0RvYy54bWysU8GO0zAQvSPxD5bvNGlpd0vUdLV0VYS0&#10;LEgLH+A6ThPheMzYbVK+nrGddgvcEDlYnrHz5s2b59Xd0Gl2VOhaMCWfTnLOlJFQtWZf8m9ft2+W&#10;nDkvTCU0GFXyk3L8bv361aq3hZpBA7pSyAjEuKK3JW+8t0WWOdmoTrgJWGXosAbshKcQ91mFoif0&#10;TmezPL/JesDKIkjlHGUf0iFfR/y6VtJ/rmunPNMlJ24+rhjXXViz9UoUexS2aeVIQ/wDi060hope&#10;oB6EF+yA7V9QXSsRHNR+IqHLoK5bqWIP1M00/6Ob50ZYFXshcZy9yOT+H6x8Oj7bL8j88B4GGmBs&#10;wtlHkN8dM7BphNmre0ToGyUqKjwNkmW9dcX4a5DaFS6A7PpPUNGQxcFDBBpq7IIq1CcjdBrA6SK6&#10;GjyTlHy7mC9m+YIzSWfz5e3NMk4lE8X5b4vOf1DQsbApOdJQI7o4Pjof2IjifCUUc6DbattqHYNg&#10;JLXRyI6CLKB96lAfOqKactM8fMkJlCe/pPyZRvRigIiVfkPXJtQwEKolIimjovNGdmd5klB+2A10&#10;NSR3UJ1INYTkSnpFtGkAf3LWkyNL7n4cBCrO9EdDyr+bzufBwjGYL25nFOD1ye76RBhJUCX3nKXt&#10;xifbHyy2+4YqnWd9T9PatlHIF1bjjMl1sevxhQRbX8fx1ss7Xv8CAAD//wMAUEsDBBQABgAIAAAA&#10;IQCZq0Dm3QAAAAgBAAAPAAAAZHJzL2Rvd25yZXYueG1sTI/BTsMwEETvSPyDtUjcWicthhLiVAgJ&#10;cYEDLaI9uvESR8TrELtp+HuWE9x2NKPZN+V68p0YcYhtIA35PAOBVAfbUqPhbfs4W4GIyZA1XSDU&#10;8I0R1tX5WWkKG070iuMmNYJLKBZGg0upL6SMtUNv4jz0SOx9hMGbxHJopB3Mict9JxdZdi29aYk/&#10;ONPjg8P6c3P0Gl7yKxyXzWr7vtu71H218emGnrW+vJju70AknNJfGH7xGR0qZjqEI9koOtaKgxpm&#10;SvHBvlK3POWgYZEvQVal/D+g+gEAAP//AwBQSwECLQAUAAYACAAAACEAtoM4kv4AAADhAQAAEwAA&#10;AAAAAAAAAAAAAAAAAAAAW0NvbnRlbnRfVHlwZXNdLnhtbFBLAQItABQABgAIAAAAIQA4/SH/1gAA&#10;AJQBAAALAAAAAAAAAAAAAAAAAC8BAABfcmVscy8ucmVsc1BLAQItABQABgAIAAAAIQB0GAXxDgIA&#10;AA8EAAAOAAAAAAAAAAAAAAAAAC4CAABkcnMvZTJvRG9jLnhtbFBLAQItABQABgAIAAAAIQCZq0Dm&#10;3QAAAAgBAAAPAAAAAAAAAAAAAAAAAGgEAABkcnMvZG93bnJldi54bWxQSwUGAAAAAAQABADzAAAA&#10;cgUAAAAA&#10;" fillcolor="white [3201]" stroked="f" strokecolor="black [3200]" strokeweight="1pt">
                <v:stroke dashstyle="dash"/>
                <v:shadow color="#868686"/>
                <v:textbox style="mso-fit-shape-to-text:t">
                  <w:txbxContent>
                    <w:p w14:paraId="5EDCF34D" w14:textId="73C36D4D" w:rsidR="00CC6A9B" w:rsidRPr="00CC6A9B" w:rsidRDefault="00CC6A9B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CC6A9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1330B" w:rsidRPr="00A1330B">
        <w:rPr>
          <w:rFonts w:ascii="方正小标宋简体" w:eastAsia="方正小标宋简体" w:hAnsi="黑体" w:hint="eastAsia"/>
          <w:sz w:val="44"/>
          <w:szCs w:val="44"/>
        </w:rPr>
        <w:t>2024年</w:t>
      </w:r>
      <w:r>
        <w:rPr>
          <w:rFonts w:ascii="方正小标宋简体" w:eastAsia="方正小标宋简体" w:hAnsi="黑体" w:hint="eastAsia"/>
          <w:sz w:val="44"/>
          <w:szCs w:val="44"/>
        </w:rPr>
        <w:t>中国体育仲裁委员会</w:t>
      </w:r>
      <w:r w:rsidR="00A1330B" w:rsidRPr="00A1330B">
        <w:rPr>
          <w:rFonts w:ascii="方正小标宋简体" w:eastAsia="方正小标宋简体" w:hAnsi="黑体" w:hint="eastAsia"/>
          <w:sz w:val="44"/>
          <w:szCs w:val="44"/>
        </w:rPr>
        <w:t>研究咨询项目立项名单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453"/>
        <w:gridCol w:w="6111"/>
        <w:gridCol w:w="1773"/>
        <w:gridCol w:w="1603"/>
        <w:gridCol w:w="2198"/>
      </w:tblGrid>
      <w:tr w:rsidR="00052408" w14:paraId="4193A460" w14:textId="77777777" w:rsidTr="007E0F4C">
        <w:trPr>
          <w:trHeight w:val="617"/>
        </w:trPr>
        <w:tc>
          <w:tcPr>
            <w:tcW w:w="13948" w:type="dxa"/>
            <w:gridSpan w:val="6"/>
            <w:vAlign w:val="center"/>
          </w:tcPr>
          <w:p w14:paraId="7940AF57" w14:textId="15D9F9D1" w:rsidR="00052408" w:rsidRDefault="00052408" w:rsidP="0005240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一、重点项目</w:t>
            </w:r>
          </w:p>
        </w:tc>
      </w:tr>
      <w:tr w:rsidR="007E0F4C" w14:paraId="138FE322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5470C68A" w14:textId="27F84282" w:rsidR="00052408" w:rsidRPr="00CC6A9B" w:rsidRDefault="00052408" w:rsidP="000524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53" w:type="dxa"/>
            <w:vAlign w:val="center"/>
          </w:tcPr>
          <w:p w14:paraId="5ADFBF4D" w14:textId="5E3939F1" w:rsidR="00052408" w:rsidRPr="00CC6A9B" w:rsidRDefault="00052408" w:rsidP="000524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C6A9B">
              <w:rPr>
                <w:rFonts w:ascii="黑体" w:eastAsia="黑体" w:hAnsi="黑体" w:hint="eastAsia"/>
                <w:sz w:val="28"/>
                <w:szCs w:val="28"/>
              </w:rPr>
              <w:t>项目编号</w:t>
            </w:r>
          </w:p>
        </w:tc>
        <w:tc>
          <w:tcPr>
            <w:tcW w:w="6111" w:type="dxa"/>
            <w:vAlign w:val="center"/>
          </w:tcPr>
          <w:p w14:paraId="54BAD32D" w14:textId="32A9E1A2" w:rsidR="00052408" w:rsidRPr="00CC6A9B" w:rsidRDefault="00052408" w:rsidP="000524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C6A9B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73" w:type="dxa"/>
            <w:vAlign w:val="center"/>
          </w:tcPr>
          <w:p w14:paraId="3B1A3F23" w14:textId="3B763BEE" w:rsidR="00052408" w:rsidRPr="00CC6A9B" w:rsidRDefault="00052408" w:rsidP="000524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C6A9B">
              <w:rPr>
                <w:rFonts w:ascii="黑体" w:eastAsia="黑体" w:hAnsi="黑体" w:hint="eastAsia"/>
                <w:sz w:val="28"/>
                <w:szCs w:val="28"/>
              </w:rPr>
              <w:t>项目承接人确定方式</w:t>
            </w:r>
          </w:p>
        </w:tc>
        <w:tc>
          <w:tcPr>
            <w:tcW w:w="1603" w:type="dxa"/>
            <w:vAlign w:val="center"/>
          </w:tcPr>
          <w:p w14:paraId="1E4435E6" w14:textId="147B0C82" w:rsidR="00052408" w:rsidRPr="00CC6A9B" w:rsidRDefault="00052408" w:rsidP="000524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2198" w:type="dxa"/>
            <w:vAlign w:val="center"/>
          </w:tcPr>
          <w:p w14:paraId="39D47625" w14:textId="77BECA15" w:rsidR="00052408" w:rsidRPr="00CC6A9B" w:rsidRDefault="006E2983" w:rsidP="000524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责任</w:t>
            </w:r>
            <w:r w:rsidR="00052408" w:rsidRPr="00CC6A9B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7E0F4C" w14:paraId="3B37E240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3A2C173B" w14:textId="2943BBE0" w:rsidR="00052408" w:rsidRPr="00A1330B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1453" w:type="dxa"/>
            <w:vAlign w:val="center"/>
          </w:tcPr>
          <w:p w14:paraId="12094C1F" w14:textId="057D7CDE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1330B">
              <w:rPr>
                <w:rFonts w:ascii="仿宋_GB2312" w:eastAsia="仿宋_GB2312" w:hAnsi="黑体" w:hint="eastAsia"/>
                <w:sz w:val="32"/>
                <w:szCs w:val="32"/>
              </w:rPr>
              <w:t>2024B01</w:t>
            </w:r>
          </w:p>
        </w:tc>
        <w:tc>
          <w:tcPr>
            <w:tcW w:w="6111" w:type="dxa"/>
            <w:vAlign w:val="center"/>
          </w:tcPr>
          <w:p w14:paraId="09BA00A8" w14:textId="79A1B971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A1330B">
              <w:rPr>
                <w:rFonts w:ascii="仿宋_GB2312" w:eastAsia="仿宋_GB2312" w:hAnsi="黑体" w:hint="eastAsia"/>
                <w:sz w:val="32"/>
                <w:szCs w:val="32"/>
              </w:rPr>
              <w:t>足球领域复合型纠纷的体育仲裁管辖依据、处理方式和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裁决思路研究</w:t>
            </w:r>
          </w:p>
        </w:tc>
        <w:tc>
          <w:tcPr>
            <w:tcW w:w="1773" w:type="dxa"/>
            <w:vAlign w:val="center"/>
          </w:tcPr>
          <w:p w14:paraId="6A18601C" w14:textId="7020E06F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公开招标</w:t>
            </w:r>
          </w:p>
        </w:tc>
        <w:tc>
          <w:tcPr>
            <w:tcW w:w="1603" w:type="dxa"/>
            <w:vAlign w:val="center"/>
          </w:tcPr>
          <w:p w14:paraId="3FB7D3C5" w14:textId="78F50045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徐伟康</w:t>
            </w:r>
          </w:p>
        </w:tc>
        <w:tc>
          <w:tcPr>
            <w:tcW w:w="2198" w:type="dxa"/>
            <w:vAlign w:val="center"/>
          </w:tcPr>
          <w:p w14:paraId="0A4402E3" w14:textId="635BB53D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中国政法大学</w:t>
            </w:r>
          </w:p>
        </w:tc>
      </w:tr>
      <w:tr w:rsidR="00052408" w14:paraId="50C04E53" w14:textId="77777777" w:rsidTr="007E0F4C">
        <w:trPr>
          <w:trHeight w:val="564"/>
        </w:trPr>
        <w:tc>
          <w:tcPr>
            <w:tcW w:w="13948" w:type="dxa"/>
            <w:gridSpan w:val="6"/>
            <w:vAlign w:val="center"/>
          </w:tcPr>
          <w:p w14:paraId="0166686A" w14:textId="48841052" w:rsidR="00052408" w:rsidRPr="00CC6A9B" w:rsidRDefault="00052408" w:rsidP="0005240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6A9B">
              <w:rPr>
                <w:rFonts w:ascii="黑体" w:eastAsia="黑体" w:hAnsi="黑体" w:hint="eastAsia"/>
                <w:sz w:val="32"/>
                <w:szCs w:val="32"/>
              </w:rPr>
              <w:t>二、一般项目</w:t>
            </w:r>
          </w:p>
        </w:tc>
      </w:tr>
      <w:tr w:rsidR="007E0F4C" w14:paraId="7F637632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022313EC" w14:textId="06B6AE27" w:rsidR="00052408" w:rsidRPr="00CC6A9B" w:rsidRDefault="00052408" w:rsidP="0005240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53" w:type="dxa"/>
            <w:vAlign w:val="center"/>
          </w:tcPr>
          <w:p w14:paraId="2B3A2FC2" w14:textId="0BA633EF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6A9B">
              <w:rPr>
                <w:rFonts w:ascii="黑体" w:eastAsia="黑体" w:hAnsi="黑体" w:hint="eastAsia"/>
                <w:sz w:val="28"/>
                <w:szCs w:val="28"/>
              </w:rPr>
              <w:t>项目编号</w:t>
            </w:r>
          </w:p>
        </w:tc>
        <w:tc>
          <w:tcPr>
            <w:tcW w:w="6111" w:type="dxa"/>
            <w:vAlign w:val="center"/>
          </w:tcPr>
          <w:p w14:paraId="7246E503" w14:textId="228042D8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6A9B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73" w:type="dxa"/>
            <w:vAlign w:val="center"/>
          </w:tcPr>
          <w:p w14:paraId="24CCA57E" w14:textId="2D912EB6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C6A9B">
              <w:rPr>
                <w:rFonts w:ascii="黑体" w:eastAsia="黑体" w:hAnsi="黑体" w:hint="eastAsia"/>
                <w:sz w:val="28"/>
                <w:szCs w:val="28"/>
              </w:rPr>
              <w:t>项目承接人确定方式</w:t>
            </w:r>
          </w:p>
        </w:tc>
        <w:tc>
          <w:tcPr>
            <w:tcW w:w="1603" w:type="dxa"/>
            <w:vAlign w:val="center"/>
          </w:tcPr>
          <w:p w14:paraId="59F5A0EC" w14:textId="1FF80CFD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2198" w:type="dxa"/>
            <w:vAlign w:val="center"/>
          </w:tcPr>
          <w:p w14:paraId="3F2B68E2" w14:textId="271C1D7F" w:rsidR="00052408" w:rsidRDefault="006E2983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责任</w:t>
            </w:r>
            <w:r w:rsidR="00052408" w:rsidRPr="00CC6A9B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</w:tr>
      <w:tr w:rsidR="007E0F4C" w14:paraId="53ECB417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5BC4D6C2" w14:textId="268B5293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1453" w:type="dxa"/>
            <w:vAlign w:val="center"/>
          </w:tcPr>
          <w:p w14:paraId="6B01DF11" w14:textId="16BFEBC6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2024C01</w:t>
            </w:r>
          </w:p>
        </w:tc>
        <w:tc>
          <w:tcPr>
            <w:tcW w:w="6111" w:type="dxa"/>
            <w:vAlign w:val="center"/>
          </w:tcPr>
          <w:p w14:paraId="41D78F61" w14:textId="4B700069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《体育仲裁规则》制度规范研究</w:t>
            </w:r>
          </w:p>
        </w:tc>
        <w:tc>
          <w:tcPr>
            <w:tcW w:w="1773" w:type="dxa"/>
            <w:vAlign w:val="center"/>
          </w:tcPr>
          <w:p w14:paraId="05A44DFD" w14:textId="7F5F0029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委托</w:t>
            </w:r>
          </w:p>
        </w:tc>
        <w:tc>
          <w:tcPr>
            <w:tcW w:w="1603" w:type="dxa"/>
            <w:vAlign w:val="center"/>
          </w:tcPr>
          <w:p w14:paraId="0B509CE8" w14:textId="78F8C606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袁钢</w:t>
            </w:r>
          </w:p>
        </w:tc>
        <w:tc>
          <w:tcPr>
            <w:tcW w:w="2198" w:type="dxa"/>
            <w:vAlign w:val="center"/>
          </w:tcPr>
          <w:p w14:paraId="2EA03A63" w14:textId="7E01B326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中国政法大学</w:t>
            </w:r>
          </w:p>
        </w:tc>
      </w:tr>
      <w:tr w:rsidR="007E0F4C" w14:paraId="10C14CCD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3E4FBB4B" w14:textId="49EB8ED8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1453" w:type="dxa"/>
            <w:vAlign w:val="center"/>
          </w:tcPr>
          <w:p w14:paraId="59AA8584" w14:textId="296FBA6D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2024C02</w:t>
            </w:r>
          </w:p>
        </w:tc>
        <w:tc>
          <w:tcPr>
            <w:tcW w:w="6111" w:type="dxa"/>
            <w:vAlign w:val="center"/>
          </w:tcPr>
          <w:p w14:paraId="7DD1011A" w14:textId="61FC28F7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制定《体育仲裁调解规则》研究</w:t>
            </w:r>
          </w:p>
        </w:tc>
        <w:tc>
          <w:tcPr>
            <w:tcW w:w="1773" w:type="dxa"/>
            <w:vAlign w:val="center"/>
          </w:tcPr>
          <w:p w14:paraId="56242EB7" w14:textId="54029D10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委托</w:t>
            </w:r>
          </w:p>
        </w:tc>
        <w:tc>
          <w:tcPr>
            <w:tcW w:w="1603" w:type="dxa"/>
            <w:vAlign w:val="center"/>
          </w:tcPr>
          <w:p w14:paraId="45210E74" w14:textId="311C7C5B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赵毅</w:t>
            </w:r>
          </w:p>
        </w:tc>
        <w:tc>
          <w:tcPr>
            <w:tcW w:w="2198" w:type="dxa"/>
            <w:vAlign w:val="center"/>
          </w:tcPr>
          <w:p w14:paraId="2034482B" w14:textId="4A9B0E48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苏州大学</w:t>
            </w:r>
          </w:p>
        </w:tc>
      </w:tr>
      <w:tr w:rsidR="007E0F4C" w14:paraId="2E10A60D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544532C7" w14:textId="6CD3CC35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1453" w:type="dxa"/>
            <w:vAlign w:val="center"/>
          </w:tcPr>
          <w:p w14:paraId="69EF9700" w14:textId="13D101F8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2024C03</w:t>
            </w:r>
          </w:p>
        </w:tc>
        <w:tc>
          <w:tcPr>
            <w:tcW w:w="6111" w:type="dxa"/>
            <w:vAlign w:val="center"/>
          </w:tcPr>
          <w:p w14:paraId="2780CE77" w14:textId="2B8A9A49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职业足球青训补偿纠纷裁</w:t>
            </w:r>
            <w:r w:rsidR="006E2983">
              <w:rPr>
                <w:rFonts w:ascii="仿宋_GB2312" w:eastAsia="仿宋_GB2312" w:hAnsi="黑体" w:hint="eastAsia"/>
                <w:sz w:val="32"/>
                <w:szCs w:val="32"/>
              </w:rPr>
              <w:t>决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要点研究</w:t>
            </w:r>
          </w:p>
        </w:tc>
        <w:tc>
          <w:tcPr>
            <w:tcW w:w="1773" w:type="dxa"/>
            <w:vAlign w:val="center"/>
          </w:tcPr>
          <w:p w14:paraId="1DDFE6C7" w14:textId="21B801B9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公开招标</w:t>
            </w:r>
          </w:p>
        </w:tc>
        <w:tc>
          <w:tcPr>
            <w:tcW w:w="1603" w:type="dxa"/>
            <w:vAlign w:val="center"/>
          </w:tcPr>
          <w:p w14:paraId="137D818D" w14:textId="0A2739C5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钟嘉儿</w:t>
            </w:r>
          </w:p>
        </w:tc>
        <w:tc>
          <w:tcPr>
            <w:tcW w:w="2198" w:type="dxa"/>
            <w:vAlign w:val="center"/>
          </w:tcPr>
          <w:p w14:paraId="50DFBB4A" w14:textId="08406D35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北京体育大学</w:t>
            </w:r>
          </w:p>
        </w:tc>
      </w:tr>
      <w:tr w:rsidR="007E0F4C" w14:paraId="7250E73E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5CC04EE0" w14:textId="144E01FF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1453" w:type="dxa"/>
            <w:vAlign w:val="center"/>
          </w:tcPr>
          <w:p w14:paraId="4FBF1611" w14:textId="7DB9D228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2024C04</w:t>
            </w:r>
          </w:p>
        </w:tc>
        <w:tc>
          <w:tcPr>
            <w:tcW w:w="6111" w:type="dxa"/>
            <w:vAlign w:val="center"/>
          </w:tcPr>
          <w:p w14:paraId="70BE5FBE" w14:textId="424136EE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足球领域中纪律处罚纠纷的仲裁裁决研究</w:t>
            </w:r>
          </w:p>
        </w:tc>
        <w:tc>
          <w:tcPr>
            <w:tcW w:w="1773" w:type="dxa"/>
            <w:vAlign w:val="center"/>
          </w:tcPr>
          <w:p w14:paraId="25EB731E" w14:textId="4C0FC2B8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公开招标</w:t>
            </w:r>
          </w:p>
        </w:tc>
        <w:tc>
          <w:tcPr>
            <w:tcW w:w="1603" w:type="dxa"/>
            <w:vAlign w:val="center"/>
          </w:tcPr>
          <w:p w14:paraId="526BE67F" w14:textId="31A51A37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白显月</w:t>
            </w:r>
          </w:p>
        </w:tc>
        <w:tc>
          <w:tcPr>
            <w:tcW w:w="2198" w:type="dxa"/>
            <w:vAlign w:val="center"/>
          </w:tcPr>
          <w:p w14:paraId="10767453" w14:textId="131F8CA6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国浩律师（天津）事务所</w:t>
            </w:r>
          </w:p>
        </w:tc>
      </w:tr>
      <w:tr w:rsidR="007E0F4C" w14:paraId="65F9F3B6" w14:textId="77777777" w:rsidTr="007E0F4C">
        <w:trPr>
          <w:trHeight w:val="830"/>
        </w:trPr>
        <w:tc>
          <w:tcPr>
            <w:tcW w:w="810" w:type="dxa"/>
            <w:vAlign w:val="center"/>
          </w:tcPr>
          <w:p w14:paraId="61553F63" w14:textId="09339BED" w:rsidR="00052408" w:rsidRDefault="00052408" w:rsidP="0005240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1453" w:type="dxa"/>
            <w:vAlign w:val="center"/>
          </w:tcPr>
          <w:p w14:paraId="24C41B34" w14:textId="589EDB70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2024C05</w:t>
            </w:r>
          </w:p>
        </w:tc>
        <w:tc>
          <w:tcPr>
            <w:tcW w:w="6111" w:type="dxa"/>
            <w:vAlign w:val="center"/>
          </w:tcPr>
          <w:p w14:paraId="1254601A" w14:textId="182CE516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体育仲裁的自裁管辖权范围和依据研究</w:t>
            </w:r>
          </w:p>
        </w:tc>
        <w:tc>
          <w:tcPr>
            <w:tcW w:w="1773" w:type="dxa"/>
            <w:vAlign w:val="center"/>
          </w:tcPr>
          <w:p w14:paraId="68DA77E2" w14:textId="071ED8ED" w:rsidR="00052408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公开招标</w:t>
            </w:r>
          </w:p>
        </w:tc>
        <w:tc>
          <w:tcPr>
            <w:tcW w:w="1603" w:type="dxa"/>
            <w:vAlign w:val="center"/>
          </w:tcPr>
          <w:p w14:paraId="49F7807D" w14:textId="54AC1625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乔一涓</w:t>
            </w:r>
          </w:p>
        </w:tc>
        <w:tc>
          <w:tcPr>
            <w:tcW w:w="2198" w:type="dxa"/>
            <w:vAlign w:val="center"/>
          </w:tcPr>
          <w:p w14:paraId="37091A58" w14:textId="70F06673" w:rsidR="00052408" w:rsidRPr="00A1330B" w:rsidRDefault="00052408" w:rsidP="00CC6A9B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湖南师范大学</w:t>
            </w:r>
          </w:p>
        </w:tc>
      </w:tr>
    </w:tbl>
    <w:p w14:paraId="6C9DD138" w14:textId="77777777" w:rsidR="00A1330B" w:rsidRPr="00A1330B" w:rsidRDefault="00A1330B">
      <w:pPr>
        <w:rPr>
          <w:rFonts w:ascii="黑体" w:eastAsia="黑体" w:hAnsi="黑体" w:hint="eastAsia"/>
          <w:sz w:val="32"/>
          <w:szCs w:val="32"/>
        </w:rPr>
      </w:pPr>
    </w:p>
    <w:sectPr w:rsidR="00A1330B" w:rsidRPr="00A1330B" w:rsidSect="0091161B">
      <w:pgSz w:w="16838" w:h="11906" w:orient="landscape"/>
      <w:pgMar w:top="1800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036D" w14:textId="77777777" w:rsidR="008A1B02" w:rsidRDefault="008A1B02" w:rsidP="00052408">
      <w:r>
        <w:separator/>
      </w:r>
    </w:p>
  </w:endnote>
  <w:endnote w:type="continuationSeparator" w:id="0">
    <w:p w14:paraId="48B29010" w14:textId="77777777" w:rsidR="008A1B02" w:rsidRDefault="008A1B02" w:rsidP="0005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A741" w14:textId="77777777" w:rsidR="008A1B02" w:rsidRDefault="008A1B02" w:rsidP="00052408">
      <w:r>
        <w:separator/>
      </w:r>
    </w:p>
  </w:footnote>
  <w:footnote w:type="continuationSeparator" w:id="0">
    <w:p w14:paraId="62250670" w14:textId="77777777" w:rsidR="008A1B02" w:rsidRDefault="008A1B02" w:rsidP="0005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0B"/>
    <w:rsid w:val="00025A47"/>
    <w:rsid w:val="00052408"/>
    <w:rsid w:val="002069D2"/>
    <w:rsid w:val="00371FBD"/>
    <w:rsid w:val="003C05DC"/>
    <w:rsid w:val="00513FA9"/>
    <w:rsid w:val="005241C4"/>
    <w:rsid w:val="00653653"/>
    <w:rsid w:val="006E2983"/>
    <w:rsid w:val="007E0F4C"/>
    <w:rsid w:val="008A1B02"/>
    <w:rsid w:val="008B5E35"/>
    <w:rsid w:val="0091161B"/>
    <w:rsid w:val="00A1330B"/>
    <w:rsid w:val="00CC6A9B"/>
    <w:rsid w:val="00CD55AA"/>
    <w:rsid w:val="00D20DBB"/>
    <w:rsid w:val="00DA7FC7"/>
    <w:rsid w:val="00F02F58"/>
    <w:rsid w:val="00F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FA6DC"/>
  <w15:chartTrackingRefBased/>
  <w15:docId w15:val="{F0209DF5-4862-46F1-8E77-025A1BD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24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2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2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2D59-044E-4BAF-9E4D-6331FE38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师逸 陶</dc:creator>
  <cp:keywords/>
  <dc:description/>
  <cp:lastModifiedBy>师逸 陶</cp:lastModifiedBy>
  <cp:revision>2</cp:revision>
  <cp:lastPrinted>2024-05-21T07:38:00Z</cp:lastPrinted>
  <dcterms:created xsi:type="dcterms:W3CDTF">2024-05-21T07:39:00Z</dcterms:created>
  <dcterms:modified xsi:type="dcterms:W3CDTF">2024-05-21T07:39:00Z</dcterms:modified>
</cp:coreProperties>
</file>