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C88" w:rsidRDefault="00A20C88" w:rsidP="00A20C88">
      <w:pPr>
        <w:jc w:val="left"/>
        <w:rPr>
          <w:b/>
        </w:rPr>
      </w:pPr>
    </w:p>
    <w:p w:rsidR="00457386" w:rsidRPr="00A20C88" w:rsidRDefault="00457386" w:rsidP="00A20C88">
      <w:pPr>
        <w:jc w:val="center"/>
        <w:rPr>
          <w:b/>
          <w:sz w:val="36"/>
          <w:szCs w:val="36"/>
        </w:rPr>
      </w:pPr>
      <w:r w:rsidRPr="00A20C88">
        <w:rPr>
          <w:rFonts w:hint="eastAsia"/>
          <w:b/>
          <w:sz w:val="36"/>
          <w:szCs w:val="36"/>
        </w:rPr>
        <w:t>蹦床项目巴黎奥运会</w:t>
      </w:r>
      <w:r w:rsidR="00F34C06">
        <w:rPr>
          <w:rFonts w:hint="eastAsia"/>
          <w:b/>
          <w:sz w:val="36"/>
          <w:szCs w:val="36"/>
        </w:rPr>
        <w:t>参赛</w:t>
      </w:r>
      <w:r w:rsidRPr="00A20C88">
        <w:rPr>
          <w:rFonts w:hint="eastAsia"/>
          <w:b/>
          <w:sz w:val="36"/>
          <w:szCs w:val="36"/>
        </w:rPr>
        <w:t>选拔办法</w:t>
      </w:r>
    </w:p>
    <w:p w:rsidR="00457386" w:rsidRDefault="00457386" w:rsidP="00457386">
      <w:pPr>
        <w:rPr>
          <w:rFonts w:ascii="仿宋" w:eastAsia="仿宋" w:hAnsi="仿宋"/>
          <w:sz w:val="32"/>
          <w:szCs w:val="32"/>
        </w:rPr>
      </w:pPr>
    </w:p>
    <w:p w:rsidR="00F34C06" w:rsidRPr="00F34C06" w:rsidRDefault="00F34C06" w:rsidP="00457386"/>
    <w:p w:rsidR="00457386" w:rsidRPr="001B6F6A" w:rsidRDefault="00457386" w:rsidP="00457386">
      <w:pPr>
        <w:ind w:firstLine="640"/>
        <w:jc w:val="left"/>
        <w:rPr>
          <w:rFonts w:ascii="仿宋" w:eastAsia="仿宋" w:hAnsi="仿宋"/>
          <w:sz w:val="32"/>
          <w:szCs w:val="32"/>
        </w:rPr>
      </w:pPr>
      <w:r w:rsidRPr="001B6F6A">
        <w:rPr>
          <w:rFonts w:ascii="仿宋" w:eastAsia="仿宋" w:hAnsi="仿宋" w:hint="eastAsia"/>
          <w:sz w:val="32"/>
          <w:szCs w:val="32"/>
        </w:rPr>
        <w:t>根据国家体育总局关于做好《2024年巴黎奥运会参赛选拔工作的通知》精神，在坚持“公开、公平、公正”、“思想作风与竞技实力并重”比赛选拔原则的基础上，根据蹦床项目的特点和具体情况，为充分发挥举国体制优势，保证国家利益最大化，完成蹦床项目巴黎奥运会参赛任务，特制定本选拔办法。</w:t>
      </w:r>
    </w:p>
    <w:p w:rsidR="00457386" w:rsidRPr="001B6F6A" w:rsidRDefault="00457386" w:rsidP="00457386">
      <w:pPr>
        <w:ind w:firstLine="640"/>
        <w:jc w:val="left"/>
        <w:rPr>
          <w:rFonts w:ascii="黑体" w:eastAsia="黑体" w:hAnsi="黑体"/>
          <w:sz w:val="32"/>
          <w:szCs w:val="32"/>
        </w:rPr>
      </w:pPr>
      <w:r w:rsidRPr="001B6F6A">
        <w:rPr>
          <w:rFonts w:ascii="黑体" w:eastAsia="黑体" w:hAnsi="黑体" w:hint="eastAsia"/>
          <w:sz w:val="32"/>
          <w:szCs w:val="32"/>
        </w:rPr>
        <w:t>一、指导思想</w:t>
      </w:r>
    </w:p>
    <w:p w:rsidR="00457386" w:rsidRPr="001B6F6A" w:rsidRDefault="00457386" w:rsidP="00457386">
      <w:pPr>
        <w:ind w:firstLine="640"/>
        <w:jc w:val="left"/>
        <w:rPr>
          <w:rFonts w:ascii="仿宋" w:eastAsia="仿宋" w:hAnsi="仿宋"/>
          <w:sz w:val="32"/>
          <w:szCs w:val="32"/>
        </w:rPr>
      </w:pPr>
      <w:r w:rsidRPr="001B6F6A">
        <w:rPr>
          <w:rFonts w:ascii="仿宋" w:eastAsia="仿宋" w:hAnsi="仿宋" w:hint="eastAsia"/>
          <w:sz w:val="32"/>
          <w:szCs w:val="32"/>
        </w:rPr>
        <w:t>为完成巴黎奥运会上的夺金目标任务，在已获得满额参赛名额的基础上，选拔出最具夺金实力和最佳竞技状态的运动员参加巴黎奥运会。</w:t>
      </w:r>
    </w:p>
    <w:p w:rsidR="00457386" w:rsidRPr="001B6F6A" w:rsidRDefault="00457386" w:rsidP="00457386">
      <w:pPr>
        <w:ind w:firstLine="640"/>
        <w:jc w:val="left"/>
        <w:rPr>
          <w:rFonts w:ascii="黑体" w:eastAsia="黑体" w:hAnsi="黑体"/>
          <w:sz w:val="32"/>
          <w:szCs w:val="32"/>
        </w:rPr>
      </w:pPr>
      <w:r w:rsidRPr="001B6F6A">
        <w:rPr>
          <w:rFonts w:ascii="黑体" w:eastAsia="黑体" w:hAnsi="黑体" w:hint="eastAsia"/>
          <w:sz w:val="32"/>
          <w:szCs w:val="32"/>
        </w:rPr>
        <w:t>二、选拔原则</w:t>
      </w:r>
    </w:p>
    <w:p w:rsidR="00457386" w:rsidRPr="001B6F6A" w:rsidRDefault="00457386" w:rsidP="00457386">
      <w:pPr>
        <w:ind w:firstLine="640"/>
        <w:jc w:val="left"/>
        <w:rPr>
          <w:rFonts w:ascii="仿宋" w:eastAsia="仿宋" w:hAnsi="仿宋"/>
          <w:sz w:val="32"/>
          <w:szCs w:val="32"/>
        </w:rPr>
      </w:pPr>
      <w:r w:rsidRPr="001B6F6A">
        <w:rPr>
          <w:rFonts w:ascii="仿宋" w:eastAsia="仿宋" w:hAnsi="仿宋" w:hint="eastAsia"/>
          <w:sz w:val="32"/>
          <w:szCs w:val="32"/>
        </w:rPr>
        <w:t>（一）坚持公平、公开、公正的原则；</w:t>
      </w:r>
    </w:p>
    <w:p w:rsidR="00457386" w:rsidRPr="001B6F6A" w:rsidRDefault="00457386" w:rsidP="00457386">
      <w:pPr>
        <w:ind w:firstLine="640"/>
        <w:jc w:val="left"/>
        <w:rPr>
          <w:rFonts w:ascii="仿宋" w:eastAsia="仿宋" w:hAnsi="仿宋"/>
          <w:sz w:val="32"/>
          <w:szCs w:val="32"/>
        </w:rPr>
      </w:pPr>
      <w:r w:rsidRPr="001B6F6A">
        <w:rPr>
          <w:rFonts w:ascii="仿宋" w:eastAsia="仿宋" w:hAnsi="仿宋" w:hint="eastAsia"/>
          <w:sz w:val="32"/>
          <w:szCs w:val="32"/>
        </w:rPr>
        <w:t>（二）面向全国、全社会开放的原则；</w:t>
      </w:r>
    </w:p>
    <w:p w:rsidR="00457386" w:rsidRPr="001B6F6A" w:rsidRDefault="00457386" w:rsidP="00457386">
      <w:pPr>
        <w:ind w:firstLine="640"/>
        <w:jc w:val="left"/>
        <w:rPr>
          <w:rFonts w:ascii="仿宋" w:eastAsia="仿宋" w:hAnsi="仿宋"/>
          <w:sz w:val="32"/>
          <w:szCs w:val="32"/>
        </w:rPr>
      </w:pPr>
      <w:r w:rsidRPr="001B6F6A">
        <w:rPr>
          <w:rFonts w:ascii="仿宋" w:eastAsia="仿宋" w:hAnsi="仿宋" w:hint="eastAsia"/>
          <w:sz w:val="32"/>
          <w:szCs w:val="32"/>
        </w:rPr>
        <w:t>（三）选拔最具夺金实力运动员的原则；</w:t>
      </w:r>
    </w:p>
    <w:p w:rsidR="00457386" w:rsidRPr="001B6F6A" w:rsidRDefault="00457386" w:rsidP="00457386">
      <w:pPr>
        <w:ind w:firstLine="640"/>
        <w:jc w:val="left"/>
        <w:rPr>
          <w:rFonts w:ascii="仿宋" w:eastAsia="仿宋" w:hAnsi="仿宋"/>
          <w:sz w:val="32"/>
          <w:szCs w:val="32"/>
        </w:rPr>
      </w:pPr>
      <w:r w:rsidRPr="001B6F6A">
        <w:rPr>
          <w:rFonts w:ascii="仿宋" w:eastAsia="仿宋" w:hAnsi="仿宋" w:hint="eastAsia"/>
          <w:sz w:val="32"/>
          <w:szCs w:val="32"/>
        </w:rPr>
        <w:t>（四）违反反兴奋剂和严重违反赛风赛纪相关规定，一票否决原则。</w:t>
      </w:r>
    </w:p>
    <w:p w:rsidR="00457386" w:rsidRPr="001B6F6A" w:rsidRDefault="00457386" w:rsidP="00457386">
      <w:pPr>
        <w:ind w:firstLine="640"/>
        <w:jc w:val="left"/>
        <w:rPr>
          <w:rFonts w:ascii="黑体" w:eastAsia="黑体" w:hAnsi="黑体"/>
          <w:sz w:val="32"/>
          <w:szCs w:val="32"/>
        </w:rPr>
      </w:pPr>
      <w:r w:rsidRPr="001B6F6A">
        <w:rPr>
          <w:rFonts w:ascii="黑体" w:eastAsia="黑体" w:hAnsi="黑体" w:hint="eastAsia"/>
          <w:sz w:val="32"/>
          <w:szCs w:val="32"/>
        </w:rPr>
        <w:t>三、参选运动员资格</w:t>
      </w:r>
    </w:p>
    <w:p w:rsidR="00457386" w:rsidRPr="001B6F6A" w:rsidRDefault="00457386" w:rsidP="00457386">
      <w:pPr>
        <w:ind w:firstLine="640"/>
        <w:jc w:val="left"/>
        <w:rPr>
          <w:rFonts w:ascii="仿宋" w:eastAsia="仿宋" w:hAnsi="仿宋"/>
          <w:sz w:val="32"/>
          <w:szCs w:val="32"/>
        </w:rPr>
      </w:pPr>
      <w:r w:rsidRPr="001B6F6A">
        <w:rPr>
          <w:rFonts w:ascii="仿宋" w:eastAsia="仿宋" w:hAnsi="仿宋" w:hint="eastAsia"/>
          <w:sz w:val="32"/>
          <w:szCs w:val="32"/>
        </w:rPr>
        <w:t>（一）符合巴黎奥运会蹦床项目参赛年龄，年满17岁（2007年12月31日前出生）。</w:t>
      </w:r>
    </w:p>
    <w:p w:rsidR="00457386" w:rsidRPr="001B6F6A" w:rsidRDefault="00457386" w:rsidP="00457386">
      <w:pPr>
        <w:ind w:firstLine="640"/>
        <w:jc w:val="left"/>
        <w:rPr>
          <w:rFonts w:ascii="仿宋" w:eastAsia="仿宋" w:hAnsi="仿宋"/>
          <w:sz w:val="32"/>
          <w:szCs w:val="32"/>
        </w:rPr>
      </w:pPr>
      <w:r w:rsidRPr="001B6F6A">
        <w:rPr>
          <w:rFonts w:ascii="仿宋" w:eastAsia="仿宋" w:hAnsi="仿宋" w:hint="eastAsia"/>
          <w:sz w:val="32"/>
          <w:szCs w:val="32"/>
        </w:rPr>
        <w:t>（二）全国各省市地方蹦床队和国家集训队的运动员。</w:t>
      </w:r>
    </w:p>
    <w:p w:rsidR="00457386" w:rsidRPr="001B6F6A" w:rsidRDefault="00457386" w:rsidP="00457386">
      <w:pPr>
        <w:ind w:firstLine="640"/>
        <w:jc w:val="left"/>
        <w:rPr>
          <w:rFonts w:ascii="仿宋" w:eastAsia="仿宋" w:hAnsi="仿宋"/>
          <w:sz w:val="32"/>
          <w:szCs w:val="32"/>
        </w:rPr>
      </w:pPr>
      <w:r w:rsidRPr="001B6F6A">
        <w:rPr>
          <w:rFonts w:ascii="仿宋" w:eastAsia="仿宋" w:hAnsi="仿宋" w:hint="eastAsia"/>
          <w:sz w:val="32"/>
          <w:szCs w:val="32"/>
        </w:rPr>
        <w:lastRenderedPageBreak/>
        <w:t>（三）其他由企业、俱乐部等社会机构培养的业余运动员。</w:t>
      </w:r>
    </w:p>
    <w:p w:rsidR="00457386" w:rsidRPr="001B6F6A" w:rsidRDefault="00457386" w:rsidP="00457386">
      <w:pPr>
        <w:ind w:firstLine="640"/>
        <w:jc w:val="left"/>
        <w:rPr>
          <w:rFonts w:ascii="仿宋" w:eastAsia="仿宋" w:hAnsi="仿宋"/>
          <w:sz w:val="32"/>
          <w:szCs w:val="32"/>
        </w:rPr>
      </w:pPr>
      <w:r w:rsidRPr="001B6F6A">
        <w:rPr>
          <w:rFonts w:ascii="仿宋" w:eastAsia="仿宋" w:hAnsi="仿宋" w:hint="eastAsia"/>
          <w:sz w:val="32"/>
          <w:szCs w:val="32"/>
        </w:rPr>
        <w:t>（四）满足巴黎奥运会参赛相关要求。</w:t>
      </w:r>
    </w:p>
    <w:p w:rsidR="00457386" w:rsidRPr="001B6F6A" w:rsidRDefault="00457386" w:rsidP="00457386">
      <w:pPr>
        <w:ind w:firstLine="640"/>
        <w:jc w:val="left"/>
        <w:rPr>
          <w:rFonts w:ascii="仿宋" w:eastAsia="仿宋" w:hAnsi="仿宋"/>
          <w:sz w:val="32"/>
          <w:szCs w:val="32"/>
        </w:rPr>
      </w:pPr>
      <w:r w:rsidRPr="001B6F6A">
        <w:rPr>
          <w:rFonts w:ascii="仿宋" w:eastAsia="仿宋" w:hAnsi="仿宋" w:hint="eastAsia"/>
          <w:sz w:val="32"/>
          <w:szCs w:val="32"/>
        </w:rPr>
        <w:t>（五）须按照《2024年蹦床项目体能测试标准》进行体能测试，并达到标准者。因伤未能参加测试部分项目的，需体育总局体育医院或其他三甲医院出具伤情鉴定证明。</w:t>
      </w:r>
    </w:p>
    <w:p w:rsidR="00457386" w:rsidRPr="001B6F6A" w:rsidRDefault="00457386" w:rsidP="00457386">
      <w:pPr>
        <w:ind w:firstLine="640"/>
        <w:jc w:val="left"/>
        <w:rPr>
          <w:rFonts w:ascii="仿宋" w:eastAsia="仿宋" w:hAnsi="仿宋"/>
          <w:sz w:val="32"/>
          <w:szCs w:val="32"/>
        </w:rPr>
      </w:pPr>
      <w:r w:rsidRPr="001B6F6A">
        <w:rPr>
          <w:rFonts w:ascii="仿宋" w:eastAsia="仿宋" w:hAnsi="仿宋" w:hint="eastAsia"/>
          <w:sz w:val="32"/>
          <w:szCs w:val="32"/>
        </w:rPr>
        <w:t>（六）根据国家体育总局体操中心“高难度、高稳定、高质量”的训练指导方针，在比赛中难度达到14.2分及以上（女子）、17.1分及以上（男子）难度的运动员，方可获得积分资格。</w:t>
      </w:r>
    </w:p>
    <w:p w:rsidR="00457386" w:rsidRPr="001B6F6A" w:rsidRDefault="00457386" w:rsidP="00457386">
      <w:pPr>
        <w:ind w:firstLine="640"/>
        <w:jc w:val="left"/>
        <w:rPr>
          <w:rFonts w:ascii="仿宋" w:eastAsia="仿宋" w:hAnsi="仿宋"/>
          <w:sz w:val="32"/>
          <w:szCs w:val="32"/>
        </w:rPr>
      </w:pPr>
      <w:r w:rsidRPr="001B6F6A">
        <w:rPr>
          <w:rFonts w:ascii="仿宋" w:eastAsia="仿宋" w:hAnsi="仿宋" w:hint="eastAsia"/>
          <w:sz w:val="32"/>
          <w:szCs w:val="32"/>
        </w:rPr>
        <w:t>（七）教练员选拔原则上是从入选奥运会正选名单运动员的主带教练中产生，再根据奥运会对教练员的人数要求，由选拔工作领导小组决定。</w:t>
      </w:r>
    </w:p>
    <w:p w:rsidR="00457386" w:rsidRPr="001B6F6A" w:rsidRDefault="00457386" w:rsidP="00457386">
      <w:pPr>
        <w:ind w:firstLine="640"/>
        <w:jc w:val="left"/>
        <w:rPr>
          <w:rFonts w:ascii="黑体" w:eastAsia="黑体" w:hAnsi="黑体"/>
          <w:sz w:val="32"/>
          <w:szCs w:val="32"/>
        </w:rPr>
      </w:pPr>
      <w:r w:rsidRPr="001B6F6A">
        <w:rPr>
          <w:rFonts w:ascii="黑体" w:eastAsia="黑体" w:hAnsi="黑体" w:hint="eastAsia"/>
          <w:sz w:val="32"/>
          <w:szCs w:val="32"/>
        </w:rPr>
        <w:t>四、选拔实施办法</w:t>
      </w:r>
    </w:p>
    <w:p w:rsidR="00457386" w:rsidRPr="001B6F6A" w:rsidRDefault="00457386" w:rsidP="00457386">
      <w:pPr>
        <w:ind w:firstLine="640"/>
        <w:jc w:val="left"/>
        <w:rPr>
          <w:rFonts w:ascii="仿宋" w:eastAsia="仿宋" w:hAnsi="仿宋"/>
          <w:sz w:val="32"/>
          <w:szCs w:val="32"/>
        </w:rPr>
      </w:pPr>
      <w:r w:rsidRPr="001B6F6A">
        <w:rPr>
          <w:rFonts w:ascii="仿宋" w:eastAsia="仿宋" w:hAnsi="仿宋" w:hint="eastAsia"/>
          <w:sz w:val="32"/>
          <w:szCs w:val="32"/>
        </w:rPr>
        <w:t>（一）成立选拔工作领导小组</w:t>
      </w:r>
    </w:p>
    <w:p w:rsidR="00457386" w:rsidRPr="001B6F6A" w:rsidRDefault="00457386" w:rsidP="00457386">
      <w:pPr>
        <w:ind w:firstLine="640"/>
        <w:jc w:val="left"/>
        <w:rPr>
          <w:rFonts w:ascii="仿宋" w:eastAsia="仿宋" w:hAnsi="仿宋"/>
          <w:sz w:val="32"/>
          <w:szCs w:val="32"/>
        </w:rPr>
      </w:pPr>
      <w:r w:rsidRPr="001B6F6A">
        <w:rPr>
          <w:rFonts w:ascii="仿宋" w:eastAsia="仿宋" w:hAnsi="仿宋" w:hint="eastAsia"/>
          <w:sz w:val="32"/>
          <w:szCs w:val="32"/>
        </w:rPr>
        <w:t>领导小组由国家体育总局体操运动管理中心领导担任组长，中心分管副主任担任副组长，成员由全国各省、自治区、直辖市体育局领导、体育总局体操中心蹦床部负责人、国家蹦床队领队，国际裁判等相关人员组成。</w:t>
      </w:r>
    </w:p>
    <w:p w:rsidR="00CF1B4F" w:rsidRPr="001B6F6A" w:rsidRDefault="00457386" w:rsidP="00CF1B4F">
      <w:pPr>
        <w:ind w:firstLine="640"/>
        <w:jc w:val="left"/>
        <w:rPr>
          <w:rFonts w:ascii="仿宋" w:eastAsia="仿宋" w:hAnsi="仿宋"/>
          <w:sz w:val="32"/>
          <w:szCs w:val="32"/>
        </w:rPr>
      </w:pPr>
      <w:r w:rsidRPr="001B6F6A">
        <w:rPr>
          <w:rFonts w:ascii="仿宋" w:eastAsia="仿宋" w:hAnsi="仿宋" w:hint="eastAsia"/>
          <w:sz w:val="32"/>
          <w:szCs w:val="32"/>
        </w:rPr>
        <w:t>（二）巴黎奥运会选拔赛安排</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6"/>
        <w:gridCol w:w="3311"/>
        <w:gridCol w:w="1800"/>
        <w:gridCol w:w="1558"/>
        <w:gridCol w:w="1134"/>
      </w:tblGrid>
      <w:tr w:rsidR="00457386" w:rsidRPr="001B6F6A" w:rsidTr="00844D4F">
        <w:trPr>
          <w:trHeight w:val="431"/>
        </w:trPr>
        <w:tc>
          <w:tcPr>
            <w:tcW w:w="696" w:type="dxa"/>
            <w:vAlign w:val="center"/>
          </w:tcPr>
          <w:p w:rsidR="00457386" w:rsidRPr="001B6F6A" w:rsidRDefault="00457386" w:rsidP="00844D4F">
            <w:pPr>
              <w:rPr>
                <w:rFonts w:ascii="仿宋" w:eastAsia="仿宋" w:hAnsi="仿宋"/>
                <w:b/>
                <w:szCs w:val="21"/>
              </w:rPr>
            </w:pPr>
            <w:r w:rsidRPr="001B6F6A">
              <w:rPr>
                <w:rFonts w:ascii="仿宋" w:eastAsia="仿宋" w:hAnsi="仿宋" w:hint="eastAsia"/>
                <w:b/>
                <w:szCs w:val="21"/>
              </w:rPr>
              <w:t>序号</w:t>
            </w:r>
          </w:p>
        </w:tc>
        <w:tc>
          <w:tcPr>
            <w:tcW w:w="3311" w:type="dxa"/>
            <w:vAlign w:val="center"/>
          </w:tcPr>
          <w:p w:rsidR="00457386" w:rsidRPr="001B6F6A" w:rsidRDefault="00457386" w:rsidP="00844D4F">
            <w:pPr>
              <w:rPr>
                <w:rFonts w:ascii="仿宋" w:eastAsia="仿宋" w:hAnsi="仿宋"/>
                <w:b/>
                <w:szCs w:val="21"/>
              </w:rPr>
            </w:pPr>
            <w:r w:rsidRPr="001B6F6A">
              <w:rPr>
                <w:rFonts w:ascii="仿宋" w:eastAsia="仿宋" w:hAnsi="仿宋" w:hint="eastAsia"/>
                <w:b/>
                <w:szCs w:val="21"/>
              </w:rPr>
              <w:t>比赛名称</w:t>
            </w:r>
          </w:p>
        </w:tc>
        <w:tc>
          <w:tcPr>
            <w:tcW w:w="1800" w:type="dxa"/>
            <w:vAlign w:val="center"/>
          </w:tcPr>
          <w:p w:rsidR="00457386" w:rsidRPr="001B6F6A" w:rsidRDefault="00457386" w:rsidP="00844D4F">
            <w:pPr>
              <w:rPr>
                <w:rFonts w:ascii="仿宋" w:eastAsia="仿宋" w:hAnsi="仿宋"/>
                <w:b/>
                <w:szCs w:val="21"/>
              </w:rPr>
            </w:pPr>
            <w:r w:rsidRPr="001B6F6A">
              <w:rPr>
                <w:rFonts w:ascii="仿宋" w:eastAsia="仿宋" w:hAnsi="仿宋" w:hint="eastAsia"/>
                <w:b/>
                <w:szCs w:val="21"/>
              </w:rPr>
              <w:t>时间</w:t>
            </w:r>
          </w:p>
        </w:tc>
        <w:tc>
          <w:tcPr>
            <w:tcW w:w="1558" w:type="dxa"/>
            <w:vAlign w:val="center"/>
          </w:tcPr>
          <w:p w:rsidR="00457386" w:rsidRPr="001B6F6A" w:rsidRDefault="00457386" w:rsidP="00844D4F">
            <w:pPr>
              <w:rPr>
                <w:rFonts w:ascii="仿宋" w:eastAsia="仿宋" w:hAnsi="仿宋"/>
                <w:b/>
                <w:szCs w:val="21"/>
              </w:rPr>
            </w:pPr>
            <w:r w:rsidRPr="001B6F6A">
              <w:rPr>
                <w:rFonts w:ascii="仿宋" w:eastAsia="仿宋" w:hAnsi="仿宋" w:hint="eastAsia"/>
                <w:b/>
                <w:szCs w:val="21"/>
              </w:rPr>
              <w:t>地点</w:t>
            </w:r>
          </w:p>
        </w:tc>
        <w:tc>
          <w:tcPr>
            <w:tcW w:w="1134" w:type="dxa"/>
            <w:vAlign w:val="center"/>
          </w:tcPr>
          <w:p w:rsidR="00457386" w:rsidRPr="001B6F6A" w:rsidRDefault="00457386" w:rsidP="00844D4F">
            <w:pPr>
              <w:rPr>
                <w:rFonts w:ascii="仿宋" w:eastAsia="仿宋" w:hAnsi="仿宋"/>
                <w:b/>
                <w:szCs w:val="21"/>
              </w:rPr>
            </w:pPr>
            <w:r w:rsidRPr="001B6F6A">
              <w:rPr>
                <w:rFonts w:ascii="仿宋" w:eastAsia="仿宋" w:hAnsi="仿宋" w:hint="eastAsia"/>
                <w:b/>
                <w:szCs w:val="21"/>
              </w:rPr>
              <w:t>备注</w:t>
            </w:r>
          </w:p>
        </w:tc>
      </w:tr>
      <w:tr w:rsidR="00457386" w:rsidRPr="001B6F6A" w:rsidTr="00CF1B4F">
        <w:trPr>
          <w:trHeight w:val="449"/>
        </w:trPr>
        <w:tc>
          <w:tcPr>
            <w:tcW w:w="696" w:type="dxa"/>
            <w:vAlign w:val="center"/>
          </w:tcPr>
          <w:p w:rsidR="00457386" w:rsidRPr="001B6F6A" w:rsidRDefault="00457386" w:rsidP="00CF1B4F">
            <w:pPr>
              <w:jc w:val="center"/>
              <w:rPr>
                <w:rFonts w:ascii="仿宋" w:eastAsia="仿宋" w:hAnsi="仿宋"/>
                <w:szCs w:val="21"/>
              </w:rPr>
            </w:pPr>
            <w:r w:rsidRPr="001B6F6A">
              <w:rPr>
                <w:rFonts w:ascii="仿宋" w:eastAsia="仿宋" w:hAnsi="仿宋"/>
                <w:szCs w:val="21"/>
              </w:rPr>
              <w:t>1</w:t>
            </w:r>
          </w:p>
        </w:tc>
        <w:tc>
          <w:tcPr>
            <w:tcW w:w="3311" w:type="dxa"/>
            <w:vAlign w:val="center"/>
          </w:tcPr>
          <w:p w:rsidR="00457386" w:rsidRPr="001B6F6A" w:rsidRDefault="00457386" w:rsidP="00844D4F">
            <w:pPr>
              <w:jc w:val="left"/>
              <w:rPr>
                <w:rFonts w:ascii="仿宋" w:eastAsia="仿宋" w:hAnsi="仿宋"/>
                <w:szCs w:val="21"/>
              </w:rPr>
            </w:pPr>
            <w:r w:rsidRPr="001B6F6A">
              <w:rPr>
                <w:rFonts w:ascii="仿宋" w:eastAsia="仿宋" w:hAnsi="仿宋"/>
                <w:szCs w:val="21"/>
              </w:rPr>
              <w:t>2024</w:t>
            </w:r>
            <w:r w:rsidRPr="001B6F6A">
              <w:rPr>
                <w:rFonts w:ascii="仿宋" w:eastAsia="仿宋" w:hAnsi="仿宋" w:hint="eastAsia"/>
                <w:szCs w:val="21"/>
              </w:rPr>
              <w:t>年巴库蹦床世界杯</w:t>
            </w:r>
          </w:p>
        </w:tc>
        <w:tc>
          <w:tcPr>
            <w:tcW w:w="1800" w:type="dxa"/>
            <w:vAlign w:val="center"/>
          </w:tcPr>
          <w:p w:rsidR="00457386" w:rsidRPr="001B6F6A" w:rsidRDefault="00457386" w:rsidP="00844D4F">
            <w:pPr>
              <w:jc w:val="left"/>
              <w:rPr>
                <w:rFonts w:ascii="仿宋" w:eastAsia="仿宋" w:hAnsi="仿宋"/>
                <w:szCs w:val="21"/>
              </w:rPr>
            </w:pPr>
            <w:r w:rsidRPr="001B6F6A">
              <w:rPr>
                <w:rFonts w:ascii="仿宋" w:eastAsia="仿宋" w:hAnsi="仿宋"/>
                <w:szCs w:val="21"/>
              </w:rPr>
              <w:t>2</w:t>
            </w:r>
            <w:r w:rsidRPr="001B6F6A">
              <w:rPr>
                <w:rFonts w:ascii="仿宋" w:eastAsia="仿宋" w:hAnsi="仿宋" w:hint="eastAsia"/>
                <w:szCs w:val="21"/>
              </w:rPr>
              <w:t>月</w:t>
            </w:r>
            <w:r w:rsidRPr="001B6F6A">
              <w:rPr>
                <w:rFonts w:ascii="仿宋" w:eastAsia="仿宋" w:hAnsi="仿宋"/>
                <w:szCs w:val="21"/>
              </w:rPr>
              <w:t>20</w:t>
            </w:r>
            <w:r w:rsidRPr="001B6F6A">
              <w:rPr>
                <w:rFonts w:ascii="仿宋" w:eastAsia="仿宋" w:hAnsi="仿宋" w:hint="eastAsia"/>
                <w:szCs w:val="21"/>
              </w:rPr>
              <w:t>日</w:t>
            </w:r>
            <w:r w:rsidRPr="001B6F6A">
              <w:rPr>
                <w:rFonts w:ascii="仿宋" w:eastAsia="仿宋" w:hAnsi="仿宋"/>
                <w:szCs w:val="21"/>
              </w:rPr>
              <w:t>-27</w:t>
            </w:r>
            <w:r w:rsidRPr="001B6F6A">
              <w:rPr>
                <w:rFonts w:ascii="仿宋" w:eastAsia="仿宋" w:hAnsi="仿宋" w:hint="eastAsia"/>
                <w:szCs w:val="21"/>
              </w:rPr>
              <w:t>日</w:t>
            </w:r>
          </w:p>
        </w:tc>
        <w:tc>
          <w:tcPr>
            <w:tcW w:w="1558" w:type="dxa"/>
            <w:vAlign w:val="center"/>
          </w:tcPr>
          <w:p w:rsidR="00457386" w:rsidRPr="001B6F6A" w:rsidRDefault="00457386" w:rsidP="00844D4F">
            <w:pPr>
              <w:jc w:val="left"/>
              <w:rPr>
                <w:rFonts w:ascii="仿宋" w:eastAsia="仿宋" w:hAnsi="仿宋"/>
                <w:szCs w:val="21"/>
              </w:rPr>
            </w:pPr>
            <w:r w:rsidRPr="001B6F6A">
              <w:rPr>
                <w:rFonts w:ascii="仿宋" w:eastAsia="仿宋" w:hAnsi="仿宋" w:hint="eastAsia"/>
                <w:szCs w:val="21"/>
              </w:rPr>
              <w:t>阿塞拜疆巴库</w:t>
            </w:r>
          </w:p>
        </w:tc>
        <w:tc>
          <w:tcPr>
            <w:tcW w:w="1134" w:type="dxa"/>
            <w:vMerge w:val="restart"/>
            <w:vAlign w:val="center"/>
          </w:tcPr>
          <w:p w:rsidR="00457386" w:rsidRPr="001B6F6A" w:rsidRDefault="00457386" w:rsidP="00CF1B4F">
            <w:pPr>
              <w:jc w:val="left"/>
              <w:rPr>
                <w:rFonts w:ascii="仿宋" w:eastAsia="仿宋" w:hAnsi="仿宋"/>
                <w:szCs w:val="21"/>
              </w:rPr>
            </w:pPr>
            <w:r w:rsidRPr="001B6F6A">
              <w:rPr>
                <w:rFonts w:ascii="仿宋" w:eastAsia="仿宋" w:hAnsi="仿宋"/>
                <w:szCs w:val="21"/>
              </w:rPr>
              <w:t>4</w:t>
            </w:r>
            <w:r w:rsidRPr="001B6F6A">
              <w:rPr>
                <w:rFonts w:ascii="仿宋" w:eastAsia="仿宋" w:hAnsi="仿宋" w:hint="eastAsia"/>
                <w:szCs w:val="21"/>
              </w:rPr>
              <w:t>套动作取最好</w:t>
            </w:r>
            <w:r w:rsidRPr="001B6F6A">
              <w:rPr>
                <w:rFonts w:ascii="仿宋" w:eastAsia="仿宋" w:hAnsi="仿宋"/>
                <w:szCs w:val="21"/>
              </w:rPr>
              <w:t>3</w:t>
            </w:r>
            <w:r w:rsidRPr="001B6F6A">
              <w:rPr>
                <w:rFonts w:ascii="仿宋" w:eastAsia="仿宋" w:hAnsi="仿宋" w:hint="eastAsia"/>
                <w:szCs w:val="21"/>
              </w:rPr>
              <w:t>套动作进行积分。</w:t>
            </w:r>
          </w:p>
        </w:tc>
      </w:tr>
      <w:tr w:rsidR="00457386" w:rsidRPr="001B6F6A" w:rsidTr="00CF1B4F">
        <w:trPr>
          <w:trHeight w:val="412"/>
        </w:trPr>
        <w:tc>
          <w:tcPr>
            <w:tcW w:w="696" w:type="dxa"/>
            <w:vAlign w:val="center"/>
          </w:tcPr>
          <w:p w:rsidR="00457386" w:rsidRPr="001B6F6A" w:rsidRDefault="00457386" w:rsidP="00CF1B4F">
            <w:pPr>
              <w:jc w:val="center"/>
              <w:rPr>
                <w:rFonts w:ascii="仿宋" w:eastAsia="仿宋" w:hAnsi="仿宋"/>
                <w:szCs w:val="21"/>
              </w:rPr>
            </w:pPr>
            <w:r w:rsidRPr="001B6F6A">
              <w:rPr>
                <w:rFonts w:ascii="仿宋" w:eastAsia="仿宋" w:hAnsi="仿宋"/>
                <w:szCs w:val="21"/>
              </w:rPr>
              <w:t>2</w:t>
            </w:r>
          </w:p>
        </w:tc>
        <w:tc>
          <w:tcPr>
            <w:tcW w:w="3311" w:type="dxa"/>
            <w:vAlign w:val="center"/>
          </w:tcPr>
          <w:p w:rsidR="00457386" w:rsidRPr="001B6F6A" w:rsidRDefault="00457386" w:rsidP="00844D4F">
            <w:pPr>
              <w:jc w:val="left"/>
              <w:rPr>
                <w:rFonts w:ascii="仿宋" w:eastAsia="仿宋" w:hAnsi="仿宋"/>
                <w:szCs w:val="21"/>
              </w:rPr>
            </w:pPr>
            <w:r w:rsidRPr="001B6F6A">
              <w:rPr>
                <w:rFonts w:ascii="仿宋" w:eastAsia="仿宋" w:hAnsi="仿宋"/>
                <w:szCs w:val="21"/>
              </w:rPr>
              <w:t>2024</w:t>
            </w:r>
            <w:r w:rsidRPr="001B6F6A">
              <w:rPr>
                <w:rFonts w:ascii="仿宋" w:eastAsia="仿宋" w:hAnsi="仿宋" w:hint="eastAsia"/>
                <w:szCs w:val="21"/>
              </w:rPr>
              <w:t>年科特布斯蹦床世界杯</w:t>
            </w:r>
          </w:p>
        </w:tc>
        <w:tc>
          <w:tcPr>
            <w:tcW w:w="1800" w:type="dxa"/>
            <w:vAlign w:val="center"/>
          </w:tcPr>
          <w:p w:rsidR="00457386" w:rsidRPr="001B6F6A" w:rsidRDefault="00457386" w:rsidP="00844D4F">
            <w:pPr>
              <w:jc w:val="left"/>
              <w:rPr>
                <w:rFonts w:ascii="仿宋" w:eastAsia="仿宋" w:hAnsi="仿宋"/>
                <w:szCs w:val="21"/>
              </w:rPr>
            </w:pPr>
            <w:r w:rsidRPr="001B6F6A">
              <w:rPr>
                <w:rFonts w:ascii="仿宋" w:eastAsia="仿宋" w:hAnsi="仿宋"/>
                <w:szCs w:val="21"/>
              </w:rPr>
              <w:t>3</w:t>
            </w:r>
            <w:r w:rsidRPr="001B6F6A">
              <w:rPr>
                <w:rFonts w:ascii="仿宋" w:eastAsia="仿宋" w:hAnsi="仿宋" w:hint="eastAsia"/>
                <w:szCs w:val="21"/>
              </w:rPr>
              <w:t>月</w:t>
            </w:r>
            <w:r w:rsidRPr="001B6F6A">
              <w:rPr>
                <w:rFonts w:ascii="仿宋" w:eastAsia="仿宋" w:hAnsi="仿宋"/>
                <w:szCs w:val="21"/>
              </w:rPr>
              <w:t>19</w:t>
            </w:r>
            <w:r w:rsidRPr="001B6F6A">
              <w:rPr>
                <w:rFonts w:ascii="仿宋" w:eastAsia="仿宋" w:hAnsi="仿宋" w:hint="eastAsia"/>
                <w:szCs w:val="21"/>
              </w:rPr>
              <w:t>日</w:t>
            </w:r>
            <w:r w:rsidRPr="001B6F6A">
              <w:rPr>
                <w:rFonts w:ascii="仿宋" w:eastAsia="仿宋" w:hAnsi="仿宋"/>
                <w:szCs w:val="21"/>
              </w:rPr>
              <w:t>-26</w:t>
            </w:r>
            <w:r w:rsidRPr="001B6F6A">
              <w:rPr>
                <w:rFonts w:ascii="仿宋" w:eastAsia="仿宋" w:hAnsi="仿宋" w:hint="eastAsia"/>
                <w:szCs w:val="21"/>
              </w:rPr>
              <w:t>日</w:t>
            </w:r>
          </w:p>
        </w:tc>
        <w:tc>
          <w:tcPr>
            <w:tcW w:w="1558" w:type="dxa"/>
            <w:vAlign w:val="center"/>
          </w:tcPr>
          <w:p w:rsidR="00457386" w:rsidRPr="001B6F6A" w:rsidRDefault="00457386" w:rsidP="00844D4F">
            <w:pPr>
              <w:jc w:val="left"/>
              <w:rPr>
                <w:rFonts w:ascii="仿宋" w:eastAsia="仿宋" w:hAnsi="仿宋"/>
                <w:szCs w:val="21"/>
              </w:rPr>
            </w:pPr>
            <w:r w:rsidRPr="001B6F6A">
              <w:rPr>
                <w:rFonts w:ascii="仿宋" w:eastAsia="仿宋" w:hAnsi="仿宋" w:hint="eastAsia"/>
                <w:szCs w:val="21"/>
              </w:rPr>
              <w:t>德国科特布斯</w:t>
            </w:r>
          </w:p>
        </w:tc>
        <w:tc>
          <w:tcPr>
            <w:tcW w:w="1134" w:type="dxa"/>
            <w:vMerge/>
            <w:vAlign w:val="center"/>
          </w:tcPr>
          <w:p w:rsidR="00457386" w:rsidRPr="001B6F6A" w:rsidRDefault="00457386" w:rsidP="00844D4F">
            <w:pPr>
              <w:ind w:firstLine="420"/>
              <w:rPr>
                <w:rFonts w:ascii="仿宋" w:eastAsia="仿宋" w:hAnsi="仿宋"/>
                <w:szCs w:val="21"/>
              </w:rPr>
            </w:pPr>
          </w:p>
        </w:tc>
      </w:tr>
      <w:tr w:rsidR="00457386" w:rsidRPr="001B6F6A" w:rsidTr="00CF1B4F">
        <w:trPr>
          <w:trHeight w:val="560"/>
        </w:trPr>
        <w:tc>
          <w:tcPr>
            <w:tcW w:w="696" w:type="dxa"/>
            <w:vAlign w:val="center"/>
          </w:tcPr>
          <w:p w:rsidR="00457386" w:rsidRPr="001B6F6A" w:rsidRDefault="00457386" w:rsidP="00CF1B4F">
            <w:pPr>
              <w:jc w:val="center"/>
              <w:rPr>
                <w:rFonts w:ascii="仿宋" w:eastAsia="仿宋" w:hAnsi="仿宋"/>
                <w:szCs w:val="21"/>
              </w:rPr>
            </w:pPr>
            <w:r w:rsidRPr="001B6F6A">
              <w:rPr>
                <w:rFonts w:ascii="仿宋" w:eastAsia="仿宋" w:hAnsi="仿宋"/>
                <w:szCs w:val="21"/>
              </w:rPr>
              <w:t>3</w:t>
            </w:r>
          </w:p>
        </w:tc>
        <w:tc>
          <w:tcPr>
            <w:tcW w:w="3311" w:type="dxa"/>
            <w:vAlign w:val="center"/>
          </w:tcPr>
          <w:p w:rsidR="00457386" w:rsidRPr="001B6F6A" w:rsidRDefault="00457386" w:rsidP="00844D4F">
            <w:pPr>
              <w:jc w:val="left"/>
              <w:rPr>
                <w:rFonts w:ascii="仿宋" w:eastAsia="仿宋" w:hAnsi="仿宋"/>
                <w:szCs w:val="21"/>
              </w:rPr>
            </w:pPr>
            <w:r w:rsidRPr="001B6F6A">
              <w:rPr>
                <w:rFonts w:ascii="仿宋" w:eastAsia="仿宋" w:hAnsi="仿宋"/>
                <w:szCs w:val="21"/>
              </w:rPr>
              <w:t>2024</w:t>
            </w:r>
            <w:r w:rsidRPr="001B6F6A">
              <w:rPr>
                <w:rFonts w:ascii="仿宋" w:eastAsia="仿宋" w:hAnsi="仿宋" w:hint="eastAsia"/>
                <w:szCs w:val="21"/>
              </w:rPr>
              <w:t>年全国蹦床冠军赛暨巴黎奥运会第三站选拔赛</w:t>
            </w:r>
          </w:p>
        </w:tc>
        <w:tc>
          <w:tcPr>
            <w:tcW w:w="1800" w:type="dxa"/>
            <w:vAlign w:val="center"/>
          </w:tcPr>
          <w:p w:rsidR="00457386" w:rsidRPr="001B6F6A" w:rsidRDefault="00457386" w:rsidP="00844D4F">
            <w:pPr>
              <w:jc w:val="left"/>
              <w:rPr>
                <w:rFonts w:ascii="仿宋" w:eastAsia="仿宋" w:hAnsi="仿宋"/>
                <w:szCs w:val="21"/>
              </w:rPr>
            </w:pPr>
            <w:r w:rsidRPr="001B6F6A">
              <w:rPr>
                <w:rFonts w:ascii="仿宋" w:eastAsia="仿宋" w:hAnsi="仿宋"/>
                <w:szCs w:val="21"/>
              </w:rPr>
              <w:t>4</w:t>
            </w:r>
            <w:r w:rsidRPr="001B6F6A">
              <w:rPr>
                <w:rFonts w:ascii="仿宋" w:eastAsia="仿宋" w:hAnsi="仿宋" w:hint="eastAsia"/>
                <w:szCs w:val="21"/>
              </w:rPr>
              <w:t>月</w:t>
            </w:r>
            <w:r w:rsidRPr="001B6F6A">
              <w:rPr>
                <w:rFonts w:ascii="仿宋" w:eastAsia="仿宋" w:hAnsi="仿宋"/>
                <w:szCs w:val="21"/>
              </w:rPr>
              <w:t>14</w:t>
            </w:r>
            <w:r w:rsidRPr="001B6F6A">
              <w:rPr>
                <w:rFonts w:ascii="仿宋" w:eastAsia="仿宋" w:hAnsi="仿宋" w:hint="eastAsia"/>
                <w:szCs w:val="21"/>
              </w:rPr>
              <w:t>日</w:t>
            </w:r>
            <w:r w:rsidRPr="001B6F6A">
              <w:rPr>
                <w:rFonts w:ascii="仿宋" w:eastAsia="仿宋" w:hAnsi="仿宋"/>
                <w:szCs w:val="21"/>
              </w:rPr>
              <w:t>-19</w:t>
            </w:r>
            <w:r w:rsidRPr="001B6F6A">
              <w:rPr>
                <w:rFonts w:ascii="仿宋" w:eastAsia="仿宋" w:hAnsi="仿宋" w:hint="eastAsia"/>
                <w:szCs w:val="21"/>
              </w:rPr>
              <w:t>日</w:t>
            </w:r>
          </w:p>
        </w:tc>
        <w:tc>
          <w:tcPr>
            <w:tcW w:w="1558" w:type="dxa"/>
            <w:vAlign w:val="center"/>
          </w:tcPr>
          <w:p w:rsidR="00457386" w:rsidRPr="001B6F6A" w:rsidRDefault="00457386" w:rsidP="00844D4F">
            <w:pPr>
              <w:ind w:firstLine="420"/>
              <w:jc w:val="left"/>
              <w:rPr>
                <w:rFonts w:ascii="仿宋" w:eastAsia="仿宋" w:hAnsi="仿宋"/>
                <w:szCs w:val="21"/>
              </w:rPr>
            </w:pPr>
            <w:r w:rsidRPr="001B6F6A">
              <w:rPr>
                <w:rFonts w:ascii="仿宋" w:eastAsia="仿宋" w:hAnsi="仿宋" w:hint="eastAsia"/>
                <w:szCs w:val="21"/>
              </w:rPr>
              <w:t>天津</w:t>
            </w:r>
          </w:p>
        </w:tc>
        <w:tc>
          <w:tcPr>
            <w:tcW w:w="1134" w:type="dxa"/>
            <w:vMerge/>
            <w:vAlign w:val="center"/>
          </w:tcPr>
          <w:p w:rsidR="00457386" w:rsidRPr="001B6F6A" w:rsidRDefault="00457386" w:rsidP="00844D4F">
            <w:pPr>
              <w:ind w:firstLine="420"/>
              <w:rPr>
                <w:rFonts w:ascii="仿宋" w:eastAsia="仿宋" w:hAnsi="仿宋"/>
                <w:szCs w:val="21"/>
              </w:rPr>
            </w:pPr>
          </w:p>
        </w:tc>
      </w:tr>
      <w:tr w:rsidR="00457386" w:rsidRPr="001B6F6A" w:rsidTr="00CF1B4F">
        <w:trPr>
          <w:trHeight w:val="983"/>
        </w:trPr>
        <w:tc>
          <w:tcPr>
            <w:tcW w:w="696" w:type="dxa"/>
            <w:vAlign w:val="center"/>
          </w:tcPr>
          <w:p w:rsidR="00457386" w:rsidRPr="001B6F6A" w:rsidRDefault="00CF1B4F" w:rsidP="00CF1B4F">
            <w:pPr>
              <w:jc w:val="center"/>
              <w:rPr>
                <w:rFonts w:ascii="仿宋" w:eastAsia="仿宋" w:hAnsi="仿宋"/>
                <w:szCs w:val="21"/>
              </w:rPr>
            </w:pPr>
            <w:r>
              <w:rPr>
                <w:rFonts w:ascii="仿宋" w:eastAsia="仿宋" w:hAnsi="仿宋" w:hint="eastAsia"/>
                <w:szCs w:val="21"/>
              </w:rPr>
              <w:lastRenderedPageBreak/>
              <w:t>4</w:t>
            </w:r>
          </w:p>
        </w:tc>
        <w:tc>
          <w:tcPr>
            <w:tcW w:w="3311" w:type="dxa"/>
            <w:vAlign w:val="center"/>
          </w:tcPr>
          <w:p w:rsidR="00457386" w:rsidRPr="001B6F6A" w:rsidRDefault="00457386" w:rsidP="00844D4F">
            <w:pPr>
              <w:jc w:val="left"/>
              <w:rPr>
                <w:rFonts w:ascii="仿宋" w:eastAsia="仿宋" w:hAnsi="仿宋"/>
                <w:szCs w:val="21"/>
              </w:rPr>
            </w:pPr>
            <w:r w:rsidRPr="001B6F6A">
              <w:rPr>
                <w:rFonts w:ascii="仿宋" w:eastAsia="仿宋" w:hAnsi="仿宋"/>
                <w:szCs w:val="21"/>
              </w:rPr>
              <w:t>2024</w:t>
            </w:r>
            <w:r w:rsidRPr="001B6F6A">
              <w:rPr>
                <w:rFonts w:ascii="仿宋" w:eastAsia="仿宋" w:hAnsi="仿宋" w:hint="eastAsia"/>
                <w:szCs w:val="21"/>
              </w:rPr>
              <w:t>年巴黎奥运会第四站选拔赛</w:t>
            </w:r>
          </w:p>
        </w:tc>
        <w:tc>
          <w:tcPr>
            <w:tcW w:w="1800" w:type="dxa"/>
            <w:vAlign w:val="center"/>
          </w:tcPr>
          <w:p w:rsidR="00457386" w:rsidRPr="001B6F6A" w:rsidRDefault="00457386" w:rsidP="00647126">
            <w:pPr>
              <w:jc w:val="center"/>
              <w:rPr>
                <w:rFonts w:ascii="仿宋" w:eastAsia="仿宋" w:hAnsi="仿宋"/>
                <w:szCs w:val="21"/>
              </w:rPr>
            </w:pPr>
            <w:r w:rsidRPr="001B6F6A">
              <w:rPr>
                <w:rFonts w:ascii="仿宋" w:eastAsia="仿宋" w:hAnsi="仿宋"/>
                <w:szCs w:val="21"/>
              </w:rPr>
              <w:t>5</w:t>
            </w:r>
            <w:r w:rsidRPr="001B6F6A">
              <w:rPr>
                <w:rFonts w:ascii="仿宋" w:eastAsia="仿宋" w:hAnsi="仿宋" w:hint="eastAsia"/>
                <w:szCs w:val="21"/>
              </w:rPr>
              <w:t>月</w:t>
            </w:r>
            <w:r w:rsidR="00647126">
              <w:rPr>
                <w:rFonts w:ascii="仿宋" w:eastAsia="仿宋" w:hAnsi="仿宋" w:hint="eastAsia"/>
                <w:szCs w:val="21"/>
              </w:rPr>
              <w:t>6</w:t>
            </w:r>
            <w:r w:rsidRPr="001B6F6A">
              <w:rPr>
                <w:rFonts w:ascii="仿宋" w:eastAsia="仿宋" w:hAnsi="仿宋"/>
                <w:szCs w:val="21"/>
              </w:rPr>
              <w:t>-</w:t>
            </w:r>
            <w:r w:rsidR="00647126">
              <w:rPr>
                <w:rFonts w:ascii="仿宋" w:eastAsia="仿宋" w:hAnsi="仿宋" w:hint="eastAsia"/>
                <w:szCs w:val="21"/>
              </w:rPr>
              <w:t>8</w:t>
            </w:r>
            <w:r w:rsidRPr="001B6F6A">
              <w:rPr>
                <w:rFonts w:ascii="仿宋" w:eastAsia="仿宋" w:hAnsi="仿宋" w:hint="eastAsia"/>
                <w:szCs w:val="21"/>
              </w:rPr>
              <w:t>日</w:t>
            </w:r>
          </w:p>
        </w:tc>
        <w:tc>
          <w:tcPr>
            <w:tcW w:w="1558" w:type="dxa"/>
            <w:vAlign w:val="center"/>
          </w:tcPr>
          <w:p w:rsidR="00457386" w:rsidRPr="001B6F6A" w:rsidRDefault="001C17FA" w:rsidP="001C17FA">
            <w:pPr>
              <w:jc w:val="center"/>
              <w:rPr>
                <w:rFonts w:ascii="仿宋" w:eastAsia="仿宋" w:hAnsi="仿宋"/>
                <w:szCs w:val="21"/>
              </w:rPr>
            </w:pPr>
            <w:r>
              <w:rPr>
                <w:rFonts w:ascii="仿宋" w:eastAsia="仿宋" w:hAnsi="仿宋" w:hint="eastAsia"/>
                <w:szCs w:val="21"/>
              </w:rPr>
              <w:t>河北迁安</w:t>
            </w:r>
          </w:p>
        </w:tc>
        <w:tc>
          <w:tcPr>
            <w:tcW w:w="1134" w:type="dxa"/>
            <w:vMerge w:val="restart"/>
            <w:vAlign w:val="center"/>
          </w:tcPr>
          <w:p w:rsidR="00457386" w:rsidRPr="001B6F6A" w:rsidRDefault="00457386" w:rsidP="00CF1B4F">
            <w:pPr>
              <w:jc w:val="left"/>
              <w:rPr>
                <w:rFonts w:ascii="仿宋" w:eastAsia="仿宋" w:hAnsi="仿宋"/>
                <w:szCs w:val="21"/>
              </w:rPr>
            </w:pPr>
            <w:r w:rsidRPr="001B6F6A">
              <w:rPr>
                <w:rFonts w:ascii="仿宋" w:eastAsia="仿宋" w:hAnsi="仿宋" w:hint="eastAsia"/>
                <w:szCs w:val="21"/>
              </w:rPr>
              <w:t>参照奥运赛程，预赛</w:t>
            </w:r>
            <w:r w:rsidRPr="001B6F6A">
              <w:rPr>
                <w:rFonts w:ascii="仿宋" w:eastAsia="仿宋" w:hAnsi="仿宋"/>
                <w:szCs w:val="21"/>
              </w:rPr>
              <w:t>2</w:t>
            </w:r>
            <w:r w:rsidRPr="001B6F6A">
              <w:rPr>
                <w:rFonts w:ascii="仿宋" w:eastAsia="仿宋" w:hAnsi="仿宋" w:hint="eastAsia"/>
                <w:szCs w:val="21"/>
              </w:rPr>
              <w:t>套动作，决赛</w:t>
            </w:r>
            <w:r w:rsidRPr="001B6F6A">
              <w:rPr>
                <w:rFonts w:ascii="仿宋" w:eastAsia="仿宋" w:hAnsi="仿宋"/>
                <w:szCs w:val="21"/>
              </w:rPr>
              <w:t>1</w:t>
            </w:r>
            <w:r w:rsidRPr="001B6F6A">
              <w:rPr>
                <w:rFonts w:ascii="仿宋" w:eastAsia="仿宋" w:hAnsi="仿宋" w:hint="eastAsia"/>
                <w:szCs w:val="21"/>
              </w:rPr>
              <w:t>套动作，</w:t>
            </w:r>
            <w:r w:rsidRPr="001B6F6A">
              <w:rPr>
                <w:rFonts w:ascii="仿宋" w:eastAsia="仿宋" w:hAnsi="仿宋"/>
                <w:szCs w:val="21"/>
              </w:rPr>
              <w:t>3</w:t>
            </w:r>
            <w:r w:rsidRPr="001B6F6A">
              <w:rPr>
                <w:rFonts w:ascii="仿宋" w:eastAsia="仿宋" w:hAnsi="仿宋" w:hint="eastAsia"/>
                <w:szCs w:val="21"/>
              </w:rPr>
              <w:t>套动作进行积分。</w:t>
            </w:r>
          </w:p>
        </w:tc>
      </w:tr>
      <w:tr w:rsidR="00457386" w:rsidRPr="001B6F6A" w:rsidTr="00CF1B4F">
        <w:trPr>
          <w:trHeight w:val="983"/>
        </w:trPr>
        <w:tc>
          <w:tcPr>
            <w:tcW w:w="696" w:type="dxa"/>
            <w:vAlign w:val="center"/>
          </w:tcPr>
          <w:p w:rsidR="00457386" w:rsidRPr="001B6F6A" w:rsidRDefault="00457386" w:rsidP="00CF1B4F">
            <w:pPr>
              <w:jc w:val="center"/>
              <w:rPr>
                <w:rFonts w:ascii="仿宋" w:eastAsia="仿宋" w:hAnsi="仿宋"/>
                <w:szCs w:val="21"/>
              </w:rPr>
            </w:pPr>
            <w:r w:rsidRPr="001B6F6A">
              <w:rPr>
                <w:rFonts w:ascii="仿宋" w:eastAsia="仿宋" w:hAnsi="仿宋"/>
                <w:szCs w:val="21"/>
              </w:rPr>
              <w:t>5</w:t>
            </w:r>
          </w:p>
        </w:tc>
        <w:tc>
          <w:tcPr>
            <w:tcW w:w="3311" w:type="dxa"/>
            <w:vAlign w:val="center"/>
          </w:tcPr>
          <w:p w:rsidR="00457386" w:rsidRPr="001B6F6A" w:rsidRDefault="00457386" w:rsidP="00844D4F">
            <w:pPr>
              <w:jc w:val="left"/>
              <w:rPr>
                <w:rFonts w:ascii="仿宋" w:eastAsia="仿宋" w:hAnsi="仿宋"/>
                <w:szCs w:val="21"/>
              </w:rPr>
            </w:pPr>
            <w:r w:rsidRPr="001B6F6A">
              <w:rPr>
                <w:rFonts w:ascii="仿宋" w:eastAsia="仿宋" w:hAnsi="仿宋"/>
                <w:szCs w:val="21"/>
              </w:rPr>
              <w:t>2024</w:t>
            </w:r>
            <w:r w:rsidRPr="001B6F6A">
              <w:rPr>
                <w:rFonts w:ascii="仿宋" w:eastAsia="仿宋" w:hAnsi="仿宋" w:hint="eastAsia"/>
                <w:szCs w:val="21"/>
              </w:rPr>
              <w:t>年巴黎奥运会第五站选拔赛</w:t>
            </w:r>
          </w:p>
        </w:tc>
        <w:tc>
          <w:tcPr>
            <w:tcW w:w="1800" w:type="dxa"/>
            <w:vAlign w:val="center"/>
          </w:tcPr>
          <w:p w:rsidR="00457386" w:rsidRPr="001B6F6A" w:rsidRDefault="00457386" w:rsidP="00844D4F">
            <w:pPr>
              <w:jc w:val="left"/>
              <w:rPr>
                <w:rFonts w:ascii="仿宋" w:eastAsia="仿宋" w:hAnsi="仿宋"/>
                <w:szCs w:val="21"/>
              </w:rPr>
            </w:pPr>
            <w:r w:rsidRPr="001B6F6A">
              <w:rPr>
                <w:rFonts w:ascii="仿宋" w:eastAsia="仿宋" w:hAnsi="仿宋"/>
                <w:szCs w:val="21"/>
              </w:rPr>
              <w:t>5</w:t>
            </w:r>
            <w:r w:rsidRPr="001B6F6A">
              <w:rPr>
                <w:rFonts w:ascii="仿宋" w:eastAsia="仿宋" w:hAnsi="仿宋" w:hint="eastAsia"/>
                <w:szCs w:val="21"/>
              </w:rPr>
              <w:t>月</w:t>
            </w:r>
            <w:r w:rsidRPr="001B6F6A">
              <w:rPr>
                <w:rFonts w:ascii="仿宋" w:eastAsia="仿宋" w:hAnsi="仿宋"/>
                <w:szCs w:val="21"/>
              </w:rPr>
              <w:t>3</w:t>
            </w:r>
            <w:r w:rsidR="00647126">
              <w:rPr>
                <w:rFonts w:ascii="仿宋" w:eastAsia="仿宋" w:hAnsi="仿宋" w:hint="eastAsia"/>
                <w:szCs w:val="21"/>
              </w:rPr>
              <w:t>1</w:t>
            </w:r>
            <w:r w:rsidRPr="001B6F6A">
              <w:rPr>
                <w:rFonts w:ascii="仿宋" w:eastAsia="仿宋" w:hAnsi="仿宋" w:hint="eastAsia"/>
                <w:szCs w:val="21"/>
              </w:rPr>
              <w:t>日</w:t>
            </w:r>
            <w:r w:rsidRPr="001B6F6A">
              <w:rPr>
                <w:rFonts w:ascii="仿宋" w:eastAsia="仿宋" w:hAnsi="仿宋"/>
                <w:szCs w:val="21"/>
              </w:rPr>
              <w:t>-</w:t>
            </w:r>
            <w:r w:rsidR="00647126">
              <w:rPr>
                <w:rFonts w:ascii="仿宋" w:eastAsia="仿宋" w:hAnsi="仿宋" w:hint="eastAsia"/>
                <w:szCs w:val="21"/>
              </w:rPr>
              <w:t>6月2</w:t>
            </w:r>
            <w:r w:rsidRPr="001B6F6A">
              <w:rPr>
                <w:rFonts w:ascii="仿宋" w:eastAsia="仿宋" w:hAnsi="仿宋" w:hint="eastAsia"/>
                <w:szCs w:val="21"/>
              </w:rPr>
              <w:t>日</w:t>
            </w:r>
          </w:p>
        </w:tc>
        <w:tc>
          <w:tcPr>
            <w:tcW w:w="1558" w:type="dxa"/>
            <w:vAlign w:val="center"/>
          </w:tcPr>
          <w:p w:rsidR="00457386" w:rsidRPr="001B6F6A" w:rsidRDefault="001C17FA" w:rsidP="001C17FA">
            <w:pPr>
              <w:jc w:val="center"/>
              <w:rPr>
                <w:rFonts w:ascii="仿宋" w:eastAsia="仿宋" w:hAnsi="仿宋"/>
                <w:szCs w:val="21"/>
              </w:rPr>
            </w:pPr>
            <w:r>
              <w:rPr>
                <w:rFonts w:ascii="仿宋" w:eastAsia="仿宋" w:hAnsi="仿宋" w:hint="eastAsia"/>
                <w:szCs w:val="21"/>
              </w:rPr>
              <w:t>清华大学</w:t>
            </w:r>
          </w:p>
        </w:tc>
        <w:tc>
          <w:tcPr>
            <w:tcW w:w="1134" w:type="dxa"/>
            <w:vMerge/>
            <w:vAlign w:val="center"/>
          </w:tcPr>
          <w:p w:rsidR="00457386" w:rsidRPr="001B6F6A" w:rsidRDefault="00457386" w:rsidP="00844D4F">
            <w:pPr>
              <w:ind w:firstLine="420"/>
              <w:rPr>
                <w:rFonts w:ascii="仿宋" w:eastAsia="仿宋" w:hAnsi="仿宋"/>
                <w:szCs w:val="21"/>
              </w:rPr>
            </w:pPr>
          </w:p>
        </w:tc>
      </w:tr>
    </w:tbl>
    <w:p w:rsidR="00457386" w:rsidRPr="001B6F6A" w:rsidRDefault="00457386" w:rsidP="00457386">
      <w:pPr>
        <w:ind w:firstLine="640"/>
        <w:jc w:val="left"/>
        <w:rPr>
          <w:rFonts w:ascii="仿宋" w:eastAsia="仿宋" w:hAnsi="仿宋"/>
          <w:sz w:val="32"/>
          <w:szCs w:val="32"/>
        </w:rPr>
      </w:pPr>
      <w:r w:rsidRPr="001B6F6A">
        <w:rPr>
          <w:rFonts w:ascii="仿宋" w:eastAsia="仿宋" w:hAnsi="仿宋" w:hint="eastAsia"/>
          <w:sz w:val="32"/>
          <w:szCs w:val="32"/>
        </w:rPr>
        <w:t>（三）在五站选拔赛中，选取每名运动员最高的三站积分，根据积分相加之和进行排名。</w:t>
      </w:r>
    </w:p>
    <w:p w:rsidR="00457386" w:rsidRPr="001B6F6A" w:rsidRDefault="00457386" w:rsidP="00457386">
      <w:pPr>
        <w:ind w:firstLine="640"/>
        <w:jc w:val="left"/>
        <w:rPr>
          <w:rFonts w:ascii="仿宋" w:eastAsia="仿宋" w:hAnsi="仿宋"/>
          <w:sz w:val="32"/>
          <w:szCs w:val="32"/>
        </w:rPr>
      </w:pPr>
      <w:r w:rsidRPr="001B6F6A">
        <w:rPr>
          <w:rFonts w:ascii="仿宋" w:eastAsia="仿宋" w:hAnsi="仿宋" w:hint="eastAsia"/>
          <w:sz w:val="32"/>
          <w:szCs w:val="32"/>
        </w:rPr>
        <w:t>（四）2024年巴黎奥运会选拔赛积分办法</w:t>
      </w:r>
    </w:p>
    <w:p w:rsidR="00457386" w:rsidRPr="001B6F6A" w:rsidRDefault="00457386" w:rsidP="00457386">
      <w:pPr>
        <w:ind w:firstLine="640"/>
        <w:jc w:val="left"/>
        <w:rPr>
          <w:rFonts w:ascii="仿宋" w:eastAsia="仿宋" w:hAnsi="仿宋"/>
          <w:sz w:val="32"/>
          <w:szCs w:val="32"/>
        </w:rPr>
      </w:pPr>
      <w:r w:rsidRPr="001B6F6A">
        <w:rPr>
          <w:rFonts w:ascii="仿宋" w:eastAsia="仿宋" w:hAnsi="仿宋" w:hint="eastAsia"/>
          <w:sz w:val="32"/>
          <w:szCs w:val="32"/>
        </w:rPr>
        <w:t>1.在2023年蹦床世界锦标赛中获得蹦床个人项目冠军的运动员直接入选2024年巴黎奥运会男女各4人备选名单。在2023-2024年蹦床世界杯奥运资格系列赛中获得冠军的运动员直接入选2024年巴黎奥运会男女各4人备选名单。</w:t>
      </w:r>
    </w:p>
    <w:p w:rsidR="00457386" w:rsidRPr="001B6F6A" w:rsidRDefault="00457386" w:rsidP="00457386">
      <w:pPr>
        <w:ind w:firstLine="640"/>
        <w:jc w:val="left"/>
        <w:rPr>
          <w:rFonts w:ascii="仿宋" w:eastAsia="仿宋" w:hAnsi="仿宋"/>
          <w:sz w:val="32"/>
          <w:szCs w:val="32"/>
        </w:rPr>
      </w:pPr>
      <w:r w:rsidRPr="001B6F6A">
        <w:rPr>
          <w:rFonts w:ascii="仿宋" w:eastAsia="仿宋" w:hAnsi="仿宋" w:hint="eastAsia"/>
          <w:sz w:val="32"/>
          <w:szCs w:val="32"/>
        </w:rPr>
        <w:t>2.男子蹦床成套动作，运动员总分在60.5和61.5之间，每多0.01，获得1个积分；总分超过61.5，每多0.01分，获得2个积分。难度分、高度分、位移分三个客观分相加在44.5和45.5之间，每多0.01，获得1个积分；客观分之和超过45.5，每多0.01，获得2个积分。</w:t>
      </w:r>
    </w:p>
    <w:tbl>
      <w:tblPr>
        <w:tblW w:w="88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15"/>
        <w:gridCol w:w="4082"/>
      </w:tblGrid>
      <w:tr w:rsidR="00457386" w:rsidRPr="00CF1B4F" w:rsidTr="00CF1B4F">
        <w:trPr>
          <w:trHeight w:val="510"/>
        </w:trPr>
        <w:tc>
          <w:tcPr>
            <w:tcW w:w="4815" w:type="dxa"/>
            <w:vAlign w:val="center"/>
          </w:tcPr>
          <w:p w:rsidR="00457386" w:rsidRPr="00CF1B4F" w:rsidRDefault="00457386" w:rsidP="00CF1B4F">
            <w:pPr>
              <w:ind w:firstLine="422"/>
              <w:jc w:val="center"/>
              <w:rPr>
                <w:rFonts w:ascii="仿宋" w:eastAsia="仿宋" w:hAnsi="仿宋"/>
                <w:b/>
                <w:sz w:val="24"/>
                <w:szCs w:val="24"/>
              </w:rPr>
            </w:pPr>
            <w:r w:rsidRPr="00CF1B4F">
              <w:rPr>
                <w:rFonts w:ascii="仿宋" w:eastAsia="仿宋" w:hAnsi="仿宋" w:hint="eastAsia"/>
                <w:b/>
                <w:sz w:val="24"/>
                <w:szCs w:val="24"/>
              </w:rPr>
              <w:t>男子运动员分值</w:t>
            </w:r>
          </w:p>
        </w:tc>
        <w:tc>
          <w:tcPr>
            <w:tcW w:w="4082" w:type="dxa"/>
            <w:vAlign w:val="center"/>
          </w:tcPr>
          <w:p w:rsidR="00457386" w:rsidRPr="00CF1B4F" w:rsidRDefault="00457386" w:rsidP="00CF1B4F">
            <w:pPr>
              <w:ind w:firstLine="422"/>
              <w:jc w:val="center"/>
              <w:rPr>
                <w:rFonts w:ascii="仿宋" w:eastAsia="仿宋" w:hAnsi="仿宋"/>
                <w:b/>
                <w:sz w:val="24"/>
                <w:szCs w:val="24"/>
              </w:rPr>
            </w:pPr>
            <w:r w:rsidRPr="00CF1B4F">
              <w:rPr>
                <w:rFonts w:ascii="仿宋" w:eastAsia="仿宋" w:hAnsi="仿宋" w:hint="eastAsia"/>
                <w:b/>
                <w:sz w:val="24"/>
                <w:szCs w:val="24"/>
              </w:rPr>
              <w:t>积分</w:t>
            </w:r>
          </w:p>
        </w:tc>
      </w:tr>
      <w:tr w:rsidR="00457386" w:rsidRPr="001B6F6A" w:rsidTr="00CF1B4F">
        <w:trPr>
          <w:trHeight w:val="419"/>
        </w:trPr>
        <w:tc>
          <w:tcPr>
            <w:tcW w:w="4815" w:type="dxa"/>
            <w:vAlign w:val="center"/>
          </w:tcPr>
          <w:p w:rsidR="00457386" w:rsidRPr="001B6F6A" w:rsidRDefault="00457386" w:rsidP="00CF1B4F">
            <w:pPr>
              <w:ind w:firstLine="420"/>
              <w:rPr>
                <w:rFonts w:ascii="仿宋" w:eastAsia="仿宋" w:hAnsi="仿宋"/>
                <w:szCs w:val="21"/>
              </w:rPr>
            </w:pPr>
            <w:r w:rsidRPr="001B6F6A">
              <w:rPr>
                <w:rFonts w:ascii="仿宋" w:eastAsia="仿宋" w:hAnsi="仿宋" w:hint="eastAsia"/>
                <w:szCs w:val="21"/>
              </w:rPr>
              <w:t>总分在</w:t>
            </w:r>
            <w:r w:rsidRPr="001B6F6A">
              <w:rPr>
                <w:rFonts w:ascii="仿宋" w:eastAsia="仿宋" w:hAnsi="仿宋"/>
                <w:szCs w:val="21"/>
              </w:rPr>
              <w:t>60.5</w:t>
            </w:r>
            <w:r w:rsidRPr="001B6F6A">
              <w:rPr>
                <w:rFonts w:ascii="仿宋" w:eastAsia="仿宋" w:hAnsi="仿宋" w:hint="eastAsia"/>
                <w:szCs w:val="21"/>
              </w:rPr>
              <w:t>和</w:t>
            </w:r>
            <w:r w:rsidRPr="001B6F6A">
              <w:rPr>
                <w:rFonts w:ascii="仿宋" w:eastAsia="仿宋" w:hAnsi="仿宋"/>
                <w:szCs w:val="21"/>
              </w:rPr>
              <w:t>61.5</w:t>
            </w:r>
            <w:r w:rsidRPr="001B6F6A">
              <w:rPr>
                <w:rFonts w:ascii="仿宋" w:eastAsia="仿宋" w:hAnsi="仿宋" w:hint="eastAsia"/>
                <w:szCs w:val="21"/>
              </w:rPr>
              <w:t>之间（含</w:t>
            </w:r>
            <w:r w:rsidRPr="001B6F6A">
              <w:rPr>
                <w:rFonts w:ascii="仿宋" w:eastAsia="仿宋" w:hAnsi="仿宋"/>
                <w:szCs w:val="21"/>
              </w:rPr>
              <w:t>61.5</w:t>
            </w:r>
            <w:r w:rsidRPr="001B6F6A">
              <w:rPr>
                <w:rFonts w:ascii="仿宋" w:eastAsia="仿宋" w:hAnsi="仿宋" w:hint="eastAsia"/>
                <w:szCs w:val="21"/>
              </w:rPr>
              <w:t>）</w:t>
            </w:r>
          </w:p>
        </w:tc>
        <w:tc>
          <w:tcPr>
            <w:tcW w:w="4082" w:type="dxa"/>
            <w:vAlign w:val="center"/>
          </w:tcPr>
          <w:p w:rsidR="00457386" w:rsidRPr="001B6F6A" w:rsidRDefault="00457386" w:rsidP="00CF1B4F">
            <w:pPr>
              <w:ind w:firstLine="420"/>
              <w:rPr>
                <w:rFonts w:ascii="仿宋" w:eastAsia="仿宋" w:hAnsi="仿宋"/>
                <w:szCs w:val="21"/>
              </w:rPr>
            </w:pPr>
            <w:r w:rsidRPr="001B6F6A">
              <w:rPr>
                <w:rFonts w:ascii="仿宋" w:eastAsia="仿宋" w:hAnsi="仿宋" w:hint="eastAsia"/>
                <w:szCs w:val="21"/>
              </w:rPr>
              <w:t>每多</w:t>
            </w:r>
            <w:r w:rsidRPr="001B6F6A">
              <w:rPr>
                <w:rFonts w:ascii="仿宋" w:eastAsia="仿宋" w:hAnsi="仿宋"/>
                <w:szCs w:val="21"/>
              </w:rPr>
              <w:t>0.01</w:t>
            </w:r>
            <w:r w:rsidRPr="001B6F6A">
              <w:rPr>
                <w:rFonts w:ascii="仿宋" w:eastAsia="仿宋" w:hAnsi="仿宋" w:hint="eastAsia"/>
                <w:szCs w:val="21"/>
              </w:rPr>
              <w:t>分，获得</w:t>
            </w:r>
            <w:r w:rsidRPr="001B6F6A">
              <w:rPr>
                <w:rFonts w:ascii="仿宋" w:eastAsia="仿宋" w:hAnsi="仿宋"/>
                <w:szCs w:val="21"/>
              </w:rPr>
              <w:t>1</w:t>
            </w:r>
            <w:r w:rsidRPr="001B6F6A">
              <w:rPr>
                <w:rFonts w:ascii="仿宋" w:eastAsia="仿宋" w:hAnsi="仿宋" w:hint="eastAsia"/>
                <w:szCs w:val="21"/>
              </w:rPr>
              <w:t>个积分</w:t>
            </w:r>
          </w:p>
        </w:tc>
      </w:tr>
      <w:tr w:rsidR="00457386" w:rsidRPr="001B6F6A" w:rsidTr="00CF1B4F">
        <w:trPr>
          <w:trHeight w:val="411"/>
        </w:trPr>
        <w:tc>
          <w:tcPr>
            <w:tcW w:w="4815" w:type="dxa"/>
            <w:vAlign w:val="center"/>
          </w:tcPr>
          <w:p w:rsidR="00457386" w:rsidRPr="001B6F6A" w:rsidRDefault="00457386" w:rsidP="00CF1B4F">
            <w:pPr>
              <w:ind w:firstLine="420"/>
              <w:rPr>
                <w:rFonts w:ascii="仿宋" w:eastAsia="仿宋" w:hAnsi="仿宋"/>
                <w:szCs w:val="21"/>
              </w:rPr>
            </w:pPr>
            <w:r w:rsidRPr="001B6F6A">
              <w:rPr>
                <w:rFonts w:ascii="仿宋" w:eastAsia="仿宋" w:hAnsi="仿宋" w:hint="eastAsia"/>
                <w:szCs w:val="21"/>
              </w:rPr>
              <w:t>总分超过</w:t>
            </w:r>
            <w:r w:rsidRPr="001B6F6A">
              <w:rPr>
                <w:rFonts w:ascii="仿宋" w:eastAsia="仿宋" w:hAnsi="仿宋"/>
                <w:szCs w:val="21"/>
              </w:rPr>
              <w:t xml:space="preserve">61.5 </w:t>
            </w:r>
          </w:p>
        </w:tc>
        <w:tc>
          <w:tcPr>
            <w:tcW w:w="4082" w:type="dxa"/>
            <w:vAlign w:val="center"/>
          </w:tcPr>
          <w:p w:rsidR="00457386" w:rsidRPr="001B6F6A" w:rsidRDefault="00457386" w:rsidP="00CF1B4F">
            <w:pPr>
              <w:ind w:firstLine="420"/>
              <w:rPr>
                <w:rFonts w:ascii="仿宋" w:eastAsia="仿宋" w:hAnsi="仿宋"/>
                <w:szCs w:val="21"/>
              </w:rPr>
            </w:pPr>
            <w:r w:rsidRPr="001B6F6A">
              <w:rPr>
                <w:rFonts w:ascii="仿宋" w:eastAsia="仿宋" w:hAnsi="仿宋" w:hint="eastAsia"/>
                <w:szCs w:val="21"/>
              </w:rPr>
              <w:t>每多</w:t>
            </w:r>
            <w:r w:rsidRPr="001B6F6A">
              <w:rPr>
                <w:rFonts w:ascii="仿宋" w:eastAsia="仿宋" w:hAnsi="仿宋"/>
                <w:szCs w:val="21"/>
              </w:rPr>
              <w:t>0.01</w:t>
            </w:r>
            <w:r w:rsidRPr="001B6F6A">
              <w:rPr>
                <w:rFonts w:ascii="仿宋" w:eastAsia="仿宋" w:hAnsi="仿宋" w:hint="eastAsia"/>
                <w:szCs w:val="21"/>
              </w:rPr>
              <w:t>分，获得</w:t>
            </w:r>
            <w:r w:rsidRPr="001B6F6A">
              <w:rPr>
                <w:rFonts w:ascii="仿宋" w:eastAsia="仿宋" w:hAnsi="仿宋"/>
                <w:szCs w:val="21"/>
              </w:rPr>
              <w:t>2</w:t>
            </w:r>
            <w:r w:rsidRPr="001B6F6A">
              <w:rPr>
                <w:rFonts w:ascii="仿宋" w:eastAsia="仿宋" w:hAnsi="仿宋" w:hint="eastAsia"/>
                <w:szCs w:val="21"/>
              </w:rPr>
              <w:t>个积分</w:t>
            </w:r>
          </w:p>
        </w:tc>
      </w:tr>
      <w:tr w:rsidR="00457386" w:rsidRPr="001B6F6A" w:rsidTr="00CF1B4F">
        <w:trPr>
          <w:trHeight w:val="416"/>
        </w:trPr>
        <w:tc>
          <w:tcPr>
            <w:tcW w:w="4815" w:type="dxa"/>
            <w:vAlign w:val="center"/>
          </w:tcPr>
          <w:p w:rsidR="00457386" w:rsidRPr="001B6F6A" w:rsidRDefault="00457386" w:rsidP="00CF1B4F">
            <w:pPr>
              <w:ind w:firstLine="420"/>
              <w:rPr>
                <w:rFonts w:ascii="仿宋" w:eastAsia="仿宋" w:hAnsi="仿宋"/>
                <w:szCs w:val="21"/>
              </w:rPr>
            </w:pPr>
            <w:r w:rsidRPr="001B6F6A">
              <w:rPr>
                <w:rFonts w:ascii="仿宋" w:eastAsia="仿宋" w:hAnsi="仿宋" w:hint="eastAsia"/>
                <w:szCs w:val="21"/>
              </w:rPr>
              <w:t>客观分之和在</w:t>
            </w:r>
            <w:r w:rsidRPr="001B6F6A">
              <w:rPr>
                <w:rFonts w:ascii="仿宋" w:eastAsia="仿宋" w:hAnsi="仿宋"/>
                <w:szCs w:val="21"/>
              </w:rPr>
              <w:t>44.5</w:t>
            </w:r>
            <w:r w:rsidRPr="001B6F6A">
              <w:rPr>
                <w:rFonts w:ascii="仿宋" w:eastAsia="仿宋" w:hAnsi="仿宋" w:hint="eastAsia"/>
                <w:szCs w:val="21"/>
              </w:rPr>
              <w:t>和</w:t>
            </w:r>
            <w:r w:rsidRPr="001B6F6A">
              <w:rPr>
                <w:rFonts w:ascii="仿宋" w:eastAsia="仿宋" w:hAnsi="仿宋"/>
                <w:szCs w:val="21"/>
              </w:rPr>
              <w:t>45.5</w:t>
            </w:r>
            <w:r w:rsidRPr="001B6F6A">
              <w:rPr>
                <w:rFonts w:ascii="仿宋" w:eastAsia="仿宋" w:hAnsi="仿宋" w:hint="eastAsia"/>
                <w:szCs w:val="21"/>
              </w:rPr>
              <w:t>之间（含</w:t>
            </w:r>
            <w:r w:rsidRPr="001B6F6A">
              <w:rPr>
                <w:rFonts w:ascii="仿宋" w:eastAsia="仿宋" w:hAnsi="仿宋"/>
                <w:szCs w:val="21"/>
              </w:rPr>
              <w:t>45.5</w:t>
            </w:r>
            <w:r w:rsidRPr="001B6F6A">
              <w:rPr>
                <w:rFonts w:ascii="仿宋" w:eastAsia="仿宋" w:hAnsi="仿宋" w:hint="eastAsia"/>
                <w:szCs w:val="21"/>
              </w:rPr>
              <w:t>）</w:t>
            </w:r>
          </w:p>
        </w:tc>
        <w:tc>
          <w:tcPr>
            <w:tcW w:w="4082" w:type="dxa"/>
            <w:vAlign w:val="center"/>
          </w:tcPr>
          <w:p w:rsidR="00457386" w:rsidRPr="001B6F6A" w:rsidRDefault="00457386" w:rsidP="00CF1B4F">
            <w:pPr>
              <w:ind w:firstLine="420"/>
              <w:rPr>
                <w:rFonts w:ascii="仿宋" w:eastAsia="仿宋" w:hAnsi="仿宋"/>
                <w:szCs w:val="21"/>
              </w:rPr>
            </w:pPr>
            <w:r w:rsidRPr="001B6F6A">
              <w:rPr>
                <w:rFonts w:ascii="仿宋" w:eastAsia="仿宋" w:hAnsi="仿宋" w:hint="eastAsia"/>
                <w:szCs w:val="21"/>
              </w:rPr>
              <w:t>每多</w:t>
            </w:r>
            <w:r w:rsidRPr="001B6F6A">
              <w:rPr>
                <w:rFonts w:ascii="仿宋" w:eastAsia="仿宋" w:hAnsi="仿宋"/>
                <w:szCs w:val="21"/>
              </w:rPr>
              <w:t>0.01</w:t>
            </w:r>
            <w:r w:rsidRPr="001B6F6A">
              <w:rPr>
                <w:rFonts w:ascii="仿宋" w:eastAsia="仿宋" w:hAnsi="仿宋" w:hint="eastAsia"/>
                <w:szCs w:val="21"/>
              </w:rPr>
              <w:t>分，获得</w:t>
            </w:r>
            <w:r w:rsidRPr="001B6F6A">
              <w:rPr>
                <w:rFonts w:ascii="仿宋" w:eastAsia="仿宋" w:hAnsi="仿宋"/>
                <w:szCs w:val="21"/>
              </w:rPr>
              <w:t>1</w:t>
            </w:r>
            <w:r w:rsidRPr="001B6F6A">
              <w:rPr>
                <w:rFonts w:ascii="仿宋" w:eastAsia="仿宋" w:hAnsi="仿宋" w:hint="eastAsia"/>
                <w:szCs w:val="21"/>
              </w:rPr>
              <w:t>个积分</w:t>
            </w:r>
          </w:p>
        </w:tc>
      </w:tr>
      <w:tr w:rsidR="00457386" w:rsidRPr="001B6F6A" w:rsidTr="00CF1B4F">
        <w:trPr>
          <w:trHeight w:val="408"/>
        </w:trPr>
        <w:tc>
          <w:tcPr>
            <w:tcW w:w="4815" w:type="dxa"/>
            <w:vAlign w:val="center"/>
          </w:tcPr>
          <w:p w:rsidR="00457386" w:rsidRPr="001B6F6A" w:rsidRDefault="00457386" w:rsidP="00CF1B4F">
            <w:pPr>
              <w:ind w:firstLine="420"/>
              <w:rPr>
                <w:rFonts w:ascii="仿宋" w:eastAsia="仿宋" w:hAnsi="仿宋"/>
                <w:szCs w:val="21"/>
              </w:rPr>
            </w:pPr>
            <w:r w:rsidRPr="001B6F6A">
              <w:rPr>
                <w:rFonts w:ascii="仿宋" w:eastAsia="仿宋" w:hAnsi="仿宋" w:hint="eastAsia"/>
                <w:szCs w:val="21"/>
              </w:rPr>
              <w:t>客观分之和超过</w:t>
            </w:r>
            <w:r w:rsidRPr="001B6F6A">
              <w:rPr>
                <w:rFonts w:ascii="仿宋" w:eastAsia="仿宋" w:hAnsi="仿宋"/>
                <w:szCs w:val="21"/>
              </w:rPr>
              <w:t xml:space="preserve">45.5 </w:t>
            </w:r>
          </w:p>
        </w:tc>
        <w:tc>
          <w:tcPr>
            <w:tcW w:w="4082" w:type="dxa"/>
            <w:vAlign w:val="center"/>
          </w:tcPr>
          <w:p w:rsidR="00457386" w:rsidRPr="001B6F6A" w:rsidRDefault="00457386" w:rsidP="00CF1B4F">
            <w:pPr>
              <w:ind w:firstLine="420"/>
              <w:rPr>
                <w:rFonts w:ascii="仿宋" w:eastAsia="仿宋" w:hAnsi="仿宋"/>
                <w:szCs w:val="21"/>
              </w:rPr>
            </w:pPr>
            <w:r w:rsidRPr="001B6F6A">
              <w:rPr>
                <w:rFonts w:ascii="仿宋" w:eastAsia="仿宋" w:hAnsi="仿宋" w:hint="eastAsia"/>
                <w:szCs w:val="21"/>
              </w:rPr>
              <w:t>每多</w:t>
            </w:r>
            <w:r w:rsidRPr="001B6F6A">
              <w:rPr>
                <w:rFonts w:ascii="仿宋" w:eastAsia="仿宋" w:hAnsi="仿宋"/>
                <w:szCs w:val="21"/>
              </w:rPr>
              <w:t>0.01</w:t>
            </w:r>
            <w:r w:rsidRPr="001B6F6A">
              <w:rPr>
                <w:rFonts w:ascii="仿宋" w:eastAsia="仿宋" w:hAnsi="仿宋" w:hint="eastAsia"/>
                <w:szCs w:val="21"/>
              </w:rPr>
              <w:t>分，获得</w:t>
            </w:r>
            <w:r w:rsidRPr="001B6F6A">
              <w:rPr>
                <w:rFonts w:ascii="仿宋" w:eastAsia="仿宋" w:hAnsi="仿宋"/>
                <w:szCs w:val="21"/>
              </w:rPr>
              <w:t>2</w:t>
            </w:r>
            <w:r w:rsidRPr="001B6F6A">
              <w:rPr>
                <w:rFonts w:ascii="仿宋" w:eastAsia="仿宋" w:hAnsi="仿宋" w:hint="eastAsia"/>
                <w:szCs w:val="21"/>
              </w:rPr>
              <w:t>个积分</w:t>
            </w:r>
          </w:p>
        </w:tc>
      </w:tr>
    </w:tbl>
    <w:p w:rsidR="00457386" w:rsidRPr="001B6F6A" w:rsidRDefault="00457386" w:rsidP="00457386">
      <w:pPr>
        <w:ind w:firstLine="640"/>
        <w:jc w:val="left"/>
        <w:rPr>
          <w:rFonts w:ascii="仿宋" w:eastAsia="仿宋" w:hAnsi="仿宋"/>
          <w:sz w:val="32"/>
          <w:szCs w:val="32"/>
        </w:rPr>
      </w:pPr>
      <w:r w:rsidRPr="001B6F6A">
        <w:rPr>
          <w:rFonts w:ascii="仿宋" w:eastAsia="仿宋" w:hAnsi="仿宋" w:hint="eastAsia"/>
          <w:sz w:val="32"/>
          <w:szCs w:val="32"/>
        </w:rPr>
        <w:t>示例：</w:t>
      </w:r>
    </w:p>
    <w:p w:rsidR="00457386" w:rsidRPr="001B6F6A" w:rsidRDefault="00457386" w:rsidP="00457386">
      <w:pPr>
        <w:ind w:firstLine="640"/>
        <w:jc w:val="left"/>
        <w:rPr>
          <w:rFonts w:ascii="仿宋" w:eastAsia="仿宋" w:hAnsi="仿宋"/>
          <w:sz w:val="32"/>
          <w:szCs w:val="32"/>
        </w:rPr>
      </w:pPr>
      <w:r w:rsidRPr="001B6F6A">
        <w:rPr>
          <w:rFonts w:ascii="仿宋" w:eastAsia="仿宋" w:hAnsi="仿宋" w:hint="eastAsia"/>
          <w:sz w:val="32"/>
          <w:szCs w:val="32"/>
        </w:rPr>
        <w:t>（1）总分60.635，积分13.5分(60.635-60.5=0.135)</w:t>
      </w:r>
    </w:p>
    <w:p w:rsidR="00457386" w:rsidRPr="001B6F6A" w:rsidRDefault="00457386" w:rsidP="00457386">
      <w:pPr>
        <w:ind w:firstLine="640"/>
        <w:jc w:val="left"/>
        <w:rPr>
          <w:rFonts w:ascii="仿宋" w:eastAsia="仿宋" w:hAnsi="仿宋"/>
          <w:sz w:val="32"/>
          <w:szCs w:val="32"/>
        </w:rPr>
      </w:pPr>
      <w:r w:rsidRPr="001B6F6A">
        <w:rPr>
          <w:rFonts w:ascii="仿宋" w:eastAsia="仿宋" w:hAnsi="仿宋" w:hint="eastAsia"/>
          <w:sz w:val="32"/>
          <w:szCs w:val="32"/>
        </w:rPr>
        <w:t>（2）总分61.755，积分151分</w:t>
      </w:r>
      <w:r w:rsidRPr="001B6F6A">
        <w:rPr>
          <w:rFonts w:ascii="仿宋" w:eastAsia="仿宋" w:hAnsi="仿宋" w:hint="eastAsia"/>
          <w:sz w:val="32"/>
          <w:szCs w:val="32"/>
        </w:rPr>
        <w:lastRenderedPageBreak/>
        <w:t>(61.755-61.5)X2+(61.5-60.5）=1.51</w:t>
      </w:r>
    </w:p>
    <w:p w:rsidR="00457386" w:rsidRPr="001B6F6A" w:rsidRDefault="00457386" w:rsidP="00457386">
      <w:pPr>
        <w:ind w:firstLine="640"/>
        <w:jc w:val="left"/>
        <w:rPr>
          <w:rFonts w:ascii="仿宋" w:eastAsia="仿宋" w:hAnsi="仿宋"/>
          <w:sz w:val="32"/>
          <w:szCs w:val="32"/>
        </w:rPr>
      </w:pPr>
      <w:r w:rsidRPr="001B6F6A">
        <w:rPr>
          <w:rFonts w:ascii="仿宋" w:eastAsia="仿宋" w:hAnsi="仿宋" w:hint="eastAsia"/>
          <w:sz w:val="32"/>
          <w:szCs w:val="32"/>
        </w:rPr>
        <w:t>（3）客观分之和45.255，积分75.5分(45.255-44.5=0.755)</w:t>
      </w:r>
    </w:p>
    <w:p w:rsidR="00457386" w:rsidRPr="001B6F6A" w:rsidRDefault="00457386" w:rsidP="00457386">
      <w:pPr>
        <w:ind w:firstLine="640"/>
        <w:jc w:val="left"/>
        <w:rPr>
          <w:rFonts w:ascii="仿宋" w:eastAsia="仿宋" w:hAnsi="仿宋"/>
          <w:sz w:val="32"/>
          <w:szCs w:val="32"/>
        </w:rPr>
      </w:pPr>
      <w:r w:rsidRPr="001B6F6A">
        <w:rPr>
          <w:rFonts w:ascii="仿宋" w:eastAsia="仿宋" w:hAnsi="仿宋" w:hint="eastAsia"/>
          <w:sz w:val="32"/>
          <w:szCs w:val="32"/>
        </w:rPr>
        <w:t>（4）客观分之和46.35，积分270分(46.35-45.5)X2+(45.5-44.5）=2.7</w:t>
      </w:r>
    </w:p>
    <w:p w:rsidR="00457386" w:rsidRPr="001B6F6A" w:rsidRDefault="00457386" w:rsidP="00457386">
      <w:pPr>
        <w:ind w:firstLine="640"/>
        <w:jc w:val="left"/>
        <w:rPr>
          <w:rFonts w:ascii="仿宋" w:eastAsia="仿宋" w:hAnsi="仿宋"/>
          <w:sz w:val="32"/>
          <w:szCs w:val="32"/>
        </w:rPr>
      </w:pPr>
      <w:r w:rsidRPr="001B6F6A">
        <w:rPr>
          <w:rFonts w:ascii="仿宋" w:eastAsia="仿宋" w:hAnsi="仿宋" w:hint="eastAsia"/>
          <w:sz w:val="32"/>
          <w:szCs w:val="32"/>
        </w:rPr>
        <w:t>3.女子蹦床成套动作，运动员总分在55.5和56.5之间，每多0.01，获得1个积分；总分超过56.5，每多0.01，获得2个积分。难度分、高度分、位移分三个客观分相加在39.5和40.5之间，每多0.01，获得1个积分；客观分之和超过40.5，每多0.01，获得2个积分。</w:t>
      </w:r>
    </w:p>
    <w:tbl>
      <w:tblPr>
        <w:tblW w:w="88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82"/>
        <w:gridCol w:w="4015"/>
      </w:tblGrid>
      <w:tr w:rsidR="00457386" w:rsidRPr="00CF1B4F" w:rsidTr="00844D4F">
        <w:tc>
          <w:tcPr>
            <w:tcW w:w="4882" w:type="dxa"/>
          </w:tcPr>
          <w:p w:rsidR="00457386" w:rsidRPr="00CF1B4F" w:rsidRDefault="00457386" w:rsidP="00CF1B4F">
            <w:pPr>
              <w:jc w:val="center"/>
              <w:rPr>
                <w:rFonts w:ascii="仿宋" w:eastAsia="仿宋" w:hAnsi="仿宋"/>
                <w:b/>
                <w:sz w:val="24"/>
                <w:szCs w:val="24"/>
              </w:rPr>
            </w:pPr>
            <w:r w:rsidRPr="00CF1B4F">
              <w:rPr>
                <w:rFonts w:ascii="仿宋" w:eastAsia="仿宋" w:hAnsi="仿宋" w:hint="eastAsia"/>
                <w:b/>
                <w:sz w:val="24"/>
                <w:szCs w:val="24"/>
              </w:rPr>
              <w:t>女子运动员分值</w:t>
            </w:r>
          </w:p>
        </w:tc>
        <w:tc>
          <w:tcPr>
            <w:tcW w:w="4015" w:type="dxa"/>
          </w:tcPr>
          <w:p w:rsidR="00457386" w:rsidRPr="00CF1B4F" w:rsidRDefault="00457386" w:rsidP="00CF1B4F">
            <w:pPr>
              <w:jc w:val="center"/>
              <w:rPr>
                <w:rFonts w:ascii="仿宋" w:eastAsia="仿宋" w:hAnsi="仿宋"/>
                <w:b/>
                <w:sz w:val="24"/>
                <w:szCs w:val="24"/>
              </w:rPr>
            </w:pPr>
            <w:r w:rsidRPr="00CF1B4F">
              <w:rPr>
                <w:rFonts w:ascii="仿宋" w:eastAsia="仿宋" w:hAnsi="仿宋" w:hint="eastAsia"/>
                <w:b/>
                <w:sz w:val="24"/>
                <w:szCs w:val="24"/>
              </w:rPr>
              <w:t>积分</w:t>
            </w:r>
          </w:p>
        </w:tc>
      </w:tr>
      <w:tr w:rsidR="00457386" w:rsidRPr="001B6F6A" w:rsidTr="00CF1B4F">
        <w:trPr>
          <w:trHeight w:val="509"/>
        </w:trPr>
        <w:tc>
          <w:tcPr>
            <w:tcW w:w="4882" w:type="dxa"/>
            <w:vAlign w:val="center"/>
          </w:tcPr>
          <w:p w:rsidR="00457386" w:rsidRPr="001B6F6A" w:rsidRDefault="00457386" w:rsidP="00CF1B4F">
            <w:pPr>
              <w:rPr>
                <w:rFonts w:ascii="仿宋" w:eastAsia="仿宋" w:hAnsi="仿宋"/>
                <w:sz w:val="24"/>
                <w:szCs w:val="24"/>
              </w:rPr>
            </w:pPr>
            <w:r w:rsidRPr="001B6F6A">
              <w:rPr>
                <w:rFonts w:ascii="仿宋" w:eastAsia="仿宋" w:hAnsi="仿宋" w:hint="eastAsia"/>
                <w:sz w:val="24"/>
                <w:szCs w:val="24"/>
              </w:rPr>
              <w:t>总分在</w:t>
            </w:r>
            <w:r w:rsidRPr="001B6F6A">
              <w:rPr>
                <w:rFonts w:ascii="仿宋" w:eastAsia="仿宋" w:hAnsi="仿宋"/>
                <w:sz w:val="24"/>
                <w:szCs w:val="24"/>
              </w:rPr>
              <w:t>55.5</w:t>
            </w:r>
            <w:r w:rsidRPr="001B6F6A">
              <w:rPr>
                <w:rFonts w:ascii="仿宋" w:eastAsia="仿宋" w:hAnsi="仿宋" w:hint="eastAsia"/>
                <w:sz w:val="24"/>
                <w:szCs w:val="24"/>
              </w:rPr>
              <w:t>和</w:t>
            </w:r>
            <w:r w:rsidRPr="001B6F6A">
              <w:rPr>
                <w:rFonts w:ascii="仿宋" w:eastAsia="仿宋" w:hAnsi="仿宋"/>
                <w:sz w:val="24"/>
                <w:szCs w:val="24"/>
              </w:rPr>
              <w:t>56.5</w:t>
            </w:r>
            <w:r w:rsidRPr="001B6F6A">
              <w:rPr>
                <w:rFonts w:ascii="仿宋" w:eastAsia="仿宋" w:hAnsi="仿宋" w:hint="eastAsia"/>
                <w:sz w:val="24"/>
                <w:szCs w:val="24"/>
              </w:rPr>
              <w:t>之间（含</w:t>
            </w:r>
            <w:r w:rsidRPr="001B6F6A">
              <w:rPr>
                <w:rFonts w:ascii="仿宋" w:eastAsia="仿宋" w:hAnsi="仿宋"/>
                <w:sz w:val="24"/>
                <w:szCs w:val="24"/>
              </w:rPr>
              <w:t>56.5</w:t>
            </w:r>
            <w:r w:rsidRPr="001B6F6A">
              <w:rPr>
                <w:rFonts w:ascii="仿宋" w:eastAsia="仿宋" w:hAnsi="仿宋" w:hint="eastAsia"/>
                <w:sz w:val="24"/>
                <w:szCs w:val="24"/>
              </w:rPr>
              <w:t>）</w:t>
            </w:r>
          </w:p>
        </w:tc>
        <w:tc>
          <w:tcPr>
            <w:tcW w:w="4015" w:type="dxa"/>
            <w:vAlign w:val="center"/>
          </w:tcPr>
          <w:p w:rsidR="00457386" w:rsidRPr="001B6F6A" w:rsidRDefault="00457386" w:rsidP="00CF1B4F">
            <w:pPr>
              <w:ind w:firstLine="480"/>
              <w:rPr>
                <w:rFonts w:ascii="仿宋" w:eastAsia="仿宋" w:hAnsi="仿宋"/>
                <w:sz w:val="24"/>
                <w:szCs w:val="24"/>
              </w:rPr>
            </w:pPr>
            <w:r w:rsidRPr="001B6F6A">
              <w:rPr>
                <w:rFonts w:ascii="仿宋" w:eastAsia="仿宋" w:hAnsi="仿宋" w:hint="eastAsia"/>
                <w:sz w:val="24"/>
                <w:szCs w:val="24"/>
              </w:rPr>
              <w:t>每多</w:t>
            </w:r>
            <w:r w:rsidRPr="001B6F6A">
              <w:rPr>
                <w:rFonts w:ascii="仿宋" w:eastAsia="仿宋" w:hAnsi="仿宋"/>
                <w:sz w:val="24"/>
                <w:szCs w:val="24"/>
              </w:rPr>
              <w:t>0.01</w:t>
            </w:r>
            <w:r w:rsidRPr="001B6F6A">
              <w:rPr>
                <w:rFonts w:ascii="仿宋" w:eastAsia="仿宋" w:hAnsi="仿宋" w:hint="eastAsia"/>
                <w:sz w:val="24"/>
                <w:szCs w:val="24"/>
              </w:rPr>
              <w:t>分，获得</w:t>
            </w:r>
            <w:r w:rsidRPr="001B6F6A">
              <w:rPr>
                <w:rFonts w:ascii="仿宋" w:eastAsia="仿宋" w:hAnsi="仿宋"/>
                <w:sz w:val="24"/>
                <w:szCs w:val="24"/>
              </w:rPr>
              <w:t>1</w:t>
            </w:r>
            <w:r w:rsidRPr="001B6F6A">
              <w:rPr>
                <w:rFonts w:ascii="仿宋" w:eastAsia="仿宋" w:hAnsi="仿宋" w:hint="eastAsia"/>
                <w:sz w:val="24"/>
                <w:szCs w:val="24"/>
              </w:rPr>
              <w:t>个积分</w:t>
            </w:r>
          </w:p>
        </w:tc>
      </w:tr>
      <w:tr w:rsidR="00457386" w:rsidRPr="001B6F6A" w:rsidTr="00CF1B4F">
        <w:trPr>
          <w:trHeight w:val="572"/>
        </w:trPr>
        <w:tc>
          <w:tcPr>
            <w:tcW w:w="4882" w:type="dxa"/>
            <w:vAlign w:val="center"/>
          </w:tcPr>
          <w:p w:rsidR="00457386" w:rsidRPr="001B6F6A" w:rsidRDefault="00457386" w:rsidP="00CF1B4F">
            <w:pPr>
              <w:rPr>
                <w:rFonts w:ascii="仿宋" w:eastAsia="仿宋" w:hAnsi="仿宋"/>
                <w:sz w:val="24"/>
                <w:szCs w:val="24"/>
              </w:rPr>
            </w:pPr>
            <w:r w:rsidRPr="001B6F6A">
              <w:rPr>
                <w:rFonts w:ascii="仿宋" w:eastAsia="仿宋" w:hAnsi="仿宋" w:hint="eastAsia"/>
                <w:sz w:val="24"/>
                <w:szCs w:val="24"/>
              </w:rPr>
              <w:t>总分超过</w:t>
            </w:r>
            <w:r w:rsidRPr="001B6F6A">
              <w:rPr>
                <w:rFonts w:ascii="仿宋" w:eastAsia="仿宋" w:hAnsi="仿宋"/>
                <w:sz w:val="24"/>
                <w:szCs w:val="24"/>
              </w:rPr>
              <w:t>56.5</w:t>
            </w:r>
          </w:p>
        </w:tc>
        <w:tc>
          <w:tcPr>
            <w:tcW w:w="4015" w:type="dxa"/>
            <w:vAlign w:val="center"/>
          </w:tcPr>
          <w:p w:rsidR="00457386" w:rsidRPr="001B6F6A" w:rsidRDefault="00457386" w:rsidP="00CF1B4F">
            <w:pPr>
              <w:ind w:firstLine="480"/>
              <w:rPr>
                <w:rFonts w:ascii="仿宋" w:eastAsia="仿宋" w:hAnsi="仿宋"/>
                <w:sz w:val="24"/>
                <w:szCs w:val="24"/>
              </w:rPr>
            </w:pPr>
            <w:r w:rsidRPr="001B6F6A">
              <w:rPr>
                <w:rFonts w:ascii="仿宋" w:eastAsia="仿宋" w:hAnsi="仿宋" w:hint="eastAsia"/>
                <w:sz w:val="24"/>
                <w:szCs w:val="24"/>
              </w:rPr>
              <w:t>每多</w:t>
            </w:r>
            <w:r w:rsidRPr="001B6F6A">
              <w:rPr>
                <w:rFonts w:ascii="仿宋" w:eastAsia="仿宋" w:hAnsi="仿宋"/>
                <w:sz w:val="24"/>
                <w:szCs w:val="24"/>
              </w:rPr>
              <w:t>0.01</w:t>
            </w:r>
            <w:r w:rsidRPr="001B6F6A">
              <w:rPr>
                <w:rFonts w:ascii="仿宋" w:eastAsia="仿宋" w:hAnsi="仿宋" w:hint="eastAsia"/>
                <w:sz w:val="24"/>
                <w:szCs w:val="24"/>
              </w:rPr>
              <w:t>分，获得</w:t>
            </w:r>
            <w:r w:rsidRPr="001B6F6A">
              <w:rPr>
                <w:rFonts w:ascii="仿宋" w:eastAsia="仿宋" w:hAnsi="仿宋"/>
                <w:sz w:val="24"/>
                <w:szCs w:val="24"/>
              </w:rPr>
              <w:t>2</w:t>
            </w:r>
            <w:r w:rsidRPr="001B6F6A">
              <w:rPr>
                <w:rFonts w:ascii="仿宋" w:eastAsia="仿宋" w:hAnsi="仿宋" w:hint="eastAsia"/>
                <w:sz w:val="24"/>
                <w:szCs w:val="24"/>
              </w:rPr>
              <w:t>个积分</w:t>
            </w:r>
          </w:p>
        </w:tc>
      </w:tr>
      <w:tr w:rsidR="00457386" w:rsidRPr="001B6F6A" w:rsidTr="00CF1B4F">
        <w:trPr>
          <w:trHeight w:val="550"/>
        </w:trPr>
        <w:tc>
          <w:tcPr>
            <w:tcW w:w="4882" w:type="dxa"/>
            <w:vAlign w:val="center"/>
          </w:tcPr>
          <w:p w:rsidR="00457386" w:rsidRPr="001B6F6A" w:rsidRDefault="00457386" w:rsidP="00CF1B4F">
            <w:pPr>
              <w:rPr>
                <w:rFonts w:ascii="仿宋" w:eastAsia="仿宋" w:hAnsi="仿宋"/>
                <w:sz w:val="24"/>
                <w:szCs w:val="24"/>
              </w:rPr>
            </w:pPr>
            <w:r w:rsidRPr="001B6F6A">
              <w:rPr>
                <w:rFonts w:ascii="仿宋" w:eastAsia="仿宋" w:hAnsi="仿宋" w:hint="eastAsia"/>
                <w:sz w:val="24"/>
                <w:szCs w:val="24"/>
              </w:rPr>
              <w:t>客观分之和在</w:t>
            </w:r>
            <w:r w:rsidRPr="001B6F6A">
              <w:rPr>
                <w:rFonts w:ascii="仿宋" w:eastAsia="仿宋" w:hAnsi="仿宋"/>
                <w:sz w:val="24"/>
                <w:szCs w:val="24"/>
              </w:rPr>
              <w:t>39.5</w:t>
            </w:r>
            <w:r w:rsidRPr="001B6F6A">
              <w:rPr>
                <w:rFonts w:ascii="仿宋" w:eastAsia="仿宋" w:hAnsi="仿宋" w:hint="eastAsia"/>
                <w:sz w:val="24"/>
                <w:szCs w:val="24"/>
              </w:rPr>
              <w:t>和</w:t>
            </w:r>
            <w:r w:rsidRPr="001B6F6A">
              <w:rPr>
                <w:rFonts w:ascii="仿宋" w:eastAsia="仿宋" w:hAnsi="仿宋"/>
                <w:sz w:val="24"/>
                <w:szCs w:val="24"/>
              </w:rPr>
              <w:t>40.5</w:t>
            </w:r>
            <w:r w:rsidRPr="001B6F6A">
              <w:rPr>
                <w:rFonts w:ascii="仿宋" w:eastAsia="仿宋" w:hAnsi="仿宋" w:hint="eastAsia"/>
                <w:sz w:val="24"/>
                <w:szCs w:val="24"/>
              </w:rPr>
              <w:t>之间（含</w:t>
            </w:r>
            <w:r w:rsidRPr="001B6F6A">
              <w:rPr>
                <w:rFonts w:ascii="仿宋" w:eastAsia="仿宋" w:hAnsi="仿宋"/>
                <w:sz w:val="24"/>
                <w:szCs w:val="24"/>
              </w:rPr>
              <w:t>40.5</w:t>
            </w:r>
            <w:r w:rsidRPr="001B6F6A">
              <w:rPr>
                <w:rFonts w:ascii="仿宋" w:eastAsia="仿宋" w:hAnsi="仿宋" w:hint="eastAsia"/>
                <w:sz w:val="24"/>
                <w:szCs w:val="24"/>
              </w:rPr>
              <w:t>）</w:t>
            </w:r>
          </w:p>
        </w:tc>
        <w:tc>
          <w:tcPr>
            <w:tcW w:w="4015" w:type="dxa"/>
            <w:vAlign w:val="center"/>
          </w:tcPr>
          <w:p w:rsidR="00457386" w:rsidRPr="001B6F6A" w:rsidRDefault="00457386" w:rsidP="00CF1B4F">
            <w:pPr>
              <w:ind w:firstLine="480"/>
              <w:rPr>
                <w:rFonts w:ascii="仿宋" w:eastAsia="仿宋" w:hAnsi="仿宋"/>
                <w:sz w:val="24"/>
                <w:szCs w:val="24"/>
              </w:rPr>
            </w:pPr>
            <w:r w:rsidRPr="001B6F6A">
              <w:rPr>
                <w:rFonts w:ascii="仿宋" w:eastAsia="仿宋" w:hAnsi="仿宋" w:hint="eastAsia"/>
                <w:sz w:val="24"/>
                <w:szCs w:val="24"/>
              </w:rPr>
              <w:t>每多</w:t>
            </w:r>
            <w:r w:rsidRPr="001B6F6A">
              <w:rPr>
                <w:rFonts w:ascii="仿宋" w:eastAsia="仿宋" w:hAnsi="仿宋"/>
                <w:sz w:val="24"/>
                <w:szCs w:val="24"/>
              </w:rPr>
              <w:t>0.01</w:t>
            </w:r>
            <w:r w:rsidRPr="001B6F6A">
              <w:rPr>
                <w:rFonts w:ascii="仿宋" w:eastAsia="仿宋" w:hAnsi="仿宋" w:hint="eastAsia"/>
                <w:sz w:val="24"/>
                <w:szCs w:val="24"/>
              </w:rPr>
              <w:t>分，获得</w:t>
            </w:r>
            <w:r w:rsidRPr="001B6F6A">
              <w:rPr>
                <w:rFonts w:ascii="仿宋" w:eastAsia="仿宋" w:hAnsi="仿宋"/>
                <w:sz w:val="24"/>
                <w:szCs w:val="24"/>
              </w:rPr>
              <w:t>1</w:t>
            </w:r>
            <w:r w:rsidRPr="001B6F6A">
              <w:rPr>
                <w:rFonts w:ascii="仿宋" w:eastAsia="仿宋" w:hAnsi="仿宋" w:hint="eastAsia"/>
                <w:sz w:val="24"/>
                <w:szCs w:val="24"/>
              </w:rPr>
              <w:t>个积分</w:t>
            </w:r>
          </w:p>
        </w:tc>
      </w:tr>
      <w:tr w:rsidR="00457386" w:rsidRPr="001B6F6A" w:rsidTr="00CF1B4F">
        <w:trPr>
          <w:trHeight w:val="546"/>
        </w:trPr>
        <w:tc>
          <w:tcPr>
            <w:tcW w:w="4882" w:type="dxa"/>
            <w:vAlign w:val="center"/>
          </w:tcPr>
          <w:p w:rsidR="00457386" w:rsidRPr="001B6F6A" w:rsidRDefault="00457386" w:rsidP="00CF1B4F">
            <w:pPr>
              <w:rPr>
                <w:rFonts w:ascii="仿宋" w:eastAsia="仿宋" w:hAnsi="仿宋"/>
                <w:sz w:val="24"/>
                <w:szCs w:val="24"/>
              </w:rPr>
            </w:pPr>
            <w:r w:rsidRPr="001B6F6A">
              <w:rPr>
                <w:rFonts w:ascii="仿宋" w:eastAsia="仿宋" w:hAnsi="仿宋" w:hint="eastAsia"/>
                <w:sz w:val="24"/>
                <w:szCs w:val="24"/>
              </w:rPr>
              <w:t>客观分之和超过</w:t>
            </w:r>
            <w:r w:rsidRPr="001B6F6A">
              <w:rPr>
                <w:rFonts w:ascii="仿宋" w:eastAsia="仿宋" w:hAnsi="仿宋"/>
                <w:sz w:val="24"/>
                <w:szCs w:val="24"/>
              </w:rPr>
              <w:t>40.5</w:t>
            </w:r>
          </w:p>
        </w:tc>
        <w:tc>
          <w:tcPr>
            <w:tcW w:w="4015" w:type="dxa"/>
            <w:vAlign w:val="center"/>
          </w:tcPr>
          <w:p w:rsidR="00457386" w:rsidRPr="001B6F6A" w:rsidRDefault="00457386" w:rsidP="00CF1B4F">
            <w:pPr>
              <w:ind w:firstLine="480"/>
              <w:rPr>
                <w:rFonts w:ascii="仿宋" w:eastAsia="仿宋" w:hAnsi="仿宋"/>
                <w:sz w:val="24"/>
                <w:szCs w:val="24"/>
              </w:rPr>
            </w:pPr>
            <w:r w:rsidRPr="001B6F6A">
              <w:rPr>
                <w:rFonts w:ascii="仿宋" w:eastAsia="仿宋" w:hAnsi="仿宋" w:hint="eastAsia"/>
                <w:sz w:val="24"/>
                <w:szCs w:val="24"/>
              </w:rPr>
              <w:t>每多</w:t>
            </w:r>
            <w:r w:rsidRPr="001B6F6A">
              <w:rPr>
                <w:rFonts w:ascii="仿宋" w:eastAsia="仿宋" w:hAnsi="仿宋"/>
                <w:sz w:val="24"/>
                <w:szCs w:val="24"/>
              </w:rPr>
              <w:t>0.01</w:t>
            </w:r>
            <w:r w:rsidRPr="001B6F6A">
              <w:rPr>
                <w:rFonts w:ascii="仿宋" w:eastAsia="仿宋" w:hAnsi="仿宋" w:hint="eastAsia"/>
                <w:sz w:val="24"/>
                <w:szCs w:val="24"/>
              </w:rPr>
              <w:t>分，获得</w:t>
            </w:r>
            <w:r w:rsidRPr="001B6F6A">
              <w:rPr>
                <w:rFonts w:ascii="仿宋" w:eastAsia="仿宋" w:hAnsi="仿宋"/>
                <w:sz w:val="24"/>
                <w:szCs w:val="24"/>
              </w:rPr>
              <w:t>2</w:t>
            </w:r>
            <w:r w:rsidRPr="001B6F6A">
              <w:rPr>
                <w:rFonts w:ascii="仿宋" w:eastAsia="仿宋" w:hAnsi="仿宋" w:hint="eastAsia"/>
                <w:sz w:val="24"/>
                <w:szCs w:val="24"/>
              </w:rPr>
              <w:t>个积分</w:t>
            </w:r>
          </w:p>
        </w:tc>
      </w:tr>
    </w:tbl>
    <w:p w:rsidR="00457386" w:rsidRPr="001B6F6A" w:rsidRDefault="00457386" w:rsidP="00457386">
      <w:pPr>
        <w:ind w:firstLine="640"/>
        <w:jc w:val="left"/>
        <w:rPr>
          <w:rFonts w:ascii="仿宋" w:eastAsia="仿宋" w:hAnsi="仿宋"/>
          <w:sz w:val="32"/>
          <w:szCs w:val="32"/>
        </w:rPr>
      </w:pPr>
      <w:r w:rsidRPr="001B6F6A">
        <w:rPr>
          <w:rFonts w:ascii="仿宋" w:eastAsia="仿宋" w:hAnsi="仿宋" w:hint="eastAsia"/>
          <w:sz w:val="32"/>
          <w:szCs w:val="32"/>
        </w:rPr>
        <w:t>示例：</w:t>
      </w:r>
    </w:p>
    <w:p w:rsidR="00457386" w:rsidRPr="001B6F6A" w:rsidRDefault="00457386" w:rsidP="00457386">
      <w:pPr>
        <w:ind w:firstLine="640"/>
        <w:jc w:val="left"/>
        <w:rPr>
          <w:rFonts w:ascii="仿宋" w:eastAsia="仿宋" w:hAnsi="仿宋"/>
          <w:sz w:val="32"/>
          <w:szCs w:val="32"/>
        </w:rPr>
      </w:pPr>
      <w:r w:rsidRPr="001B6F6A">
        <w:rPr>
          <w:rFonts w:ascii="仿宋" w:eastAsia="仿宋" w:hAnsi="仿宋" w:hint="eastAsia"/>
          <w:sz w:val="32"/>
          <w:szCs w:val="32"/>
        </w:rPr>
        <w:t>（1）总分55.635，积分13.5分(55.635-55.5=0.135)</w:t>
      </w:r>
    </w:p>
    <w:p w:rsidR="00457386" w:rsidRPr="001B6F6A" w:rsidRDefault="00457386" w:rsidP="00457386">
      <w:pPr>
        <w:ind w:firstLine="640"/>
        <w:jc w:val="left"/>
        <w:rPr>
          <w:rFonts w:ascii="仿宋" w:eastAsia="仿宋" w:hAnsi="仿宋"/>
          <w:sz w:val="32"/>
          <w:szCs w:val="32"/>
        </w:rPr>
      </w:pPr>
      <w:r w:rsidRPr="001B6F6A">
        <w:rPr>
          <w:rFonts w:ascii="仿宋" w:eastAsia="仿宋" w:hAnsi="仿宋" w:hint="eastAsia"/>
          <w:sz w:val="32"/>
          <w:szCs w:val="32"/>
        </w:rPr>
        <w:t>（2）总分56.755，积分151分(56.755-56.5)X2+(56.5-55.5）=1.51</w:t>
      </w:r>
    </w:p>
    <w:p w:rsidR="00457386" w:rsidRPr="001B6F6A" w:rsidRDefault="00457386" w:rsidP="00457386">
      <w:pPr>
        <w:ind w:firstLine="640"/>
        <w:jc w:val="left"/>
        <w:rPr>
          <w:rFonts w:ascii="仿宋" w:eastAsia="仿宋" w:hAnsi="仿宋"/>
          <w:sz w:val="32"/>
          <w:szCs w:val="32"/>
        </w:rPr>
      </w:pPr>
      <w:r w:rsidRPr="001B6F6A">
        <w:rPr>
          <w:rFonts w:ascii="仿宋" w:eastAsia="仿宋" w:hAnsi="仿宋" w:hint="eastAsia"/>
          <w:sz w:val="32"/>
          <w:szCs w:val="32"/>
        </w:rPr>
        <w:t>（3）客观分之和40.255，积分75.5分(40.255-39.5=0.755)</w:t>
      </w:r>
    </w:p>
    <w:p w:rsidR="00457386" w:rsidRPr="001B6F6A" w:rsidRDefault="00457386" w:rsidP="00457386">
      <w:pPr>
        <w:ind w:firstLine="640"/>
        <w:jc w:val="left"/>
        <w:rPr>
          <w:rFonts w:ascii="仿宋" w:eastAsia="仿宋" w:hAnsi="仿宋"/>
          <w:sz w:val="32"/>
          <w:szCs w:val="32"/>
        </w:rPr>
      </w:pPr>
      <w:r w:rsidRPr="001B6F6A">
        <w:rPr>
          <w:rFonts w:ascii="仿宋" w:eastAsia="仿宋" w:hAnsi="仿宋" w:hint="eastAsia"/>
          <w:sz w:val="32"/>
          <w:szCs w:val="32"/>
        </w:rPr>
        <w:t>（4）客观分之和41.35，积分270分(41.35-40.5)X2+(40.5-39.5）=2.7</w:t>
      </w:r>
    </w:p>
    <w:p w:rsidR="00457386" w:rsidRPr="001B6F6A" w:rsidRDefault="00457386" w:rsidP="00457386">
      <w:pPr>
        <w:ind w:firstLine="640"/>
        <w:jc w:val="left"/>
        <w:rPr>
          <w:rFonts w:ascii="仿宋" w:eastAsia="仿宋" w:hAnsi="仿宋"/>
          <w:sz w:val="32"/>
          <w:szCs w:val="32"/>
        </w:rPr>
      </w:pPr>
      <w:r w:rsidRPr="001B6F6A">
        <w:rPr>
          <w:rFonts w:ascii="仿宋" w:eastAsia="仿宋" w:hAnsi="仿宋" w:hint="eastAsia"/>
          <w:sz w:val="32"/>
          <w:szCs w:val="32"/>
        </w:rPr>
        <w:lastRenderedPageBreak/>
        <w:t>4.设立高稳定性加分</w:t>
      </w:r>
    </w:p>
    <w:p w:rsidR="00457386" w:rsidRPr="001B6F6A" w:rsidRDefault="00457386" w:rsidP="00457386">
      <w:pPr>
        <w:ind w:firstLine="640"/>
        <w:jc w:val="left"/>
        <w:rPr>
          <w:rFonts w:ascii="仿宋" w:eastAsia="仿宋" w:hAnsi="仿宋"/>
          <w:sz w:val="32"/>
          <w:szCs w:val="32"/>
        </w:rPr>
      </w:pPr>
      <w:r w:rsidRPr="001B6F6A">
        <w:rPr>
          <w:rFonts w:ascii="仿宋" w:eastAsia="仿宋" w:hAnsi="仿宋" w:hint="eastAsia"/>
          <w:sz w:val="32"/>
          <w:szCs w:val="32"/>
        </w:rPr>
        <w:t>高稳定加分的基本原则是倡导高难度、高质量下的高稳定，而非低难度、低质量的保稳定。在5站选拔赛中，设定高稳定加分的难度和总分基点：①难度基点：预赛和半决赛男子完成17.1分及以上，女子完成14.2分及以上，决赛男子完成17.8分及以上，女子完成14.8分及以上；②总分基点：在决赛套动作中男子达到61.0分及以上，女子达到56.0分及以上。</w:t>
      </w:r>
    </w:p>
    <w:p w:rsidR="00457386" w:rsidRPr="001B6F6A" w:rsidRDefault="00457386" w:rsidP="00457386">
      <w:pPr>
        <w:ind w:firstLine="640"/>
        <w:jc w:val="left"/>
        <w:rPr>
          <w:rFonts w:ascii="仿宋" w:eastAsia="仿宋" w:hAnsi="仿宋"/>
          <w:sz w:val="32"/>
          <w:szCs w:val="32"/>
        </w:rPr>
      </w:pPr>
      <w:r w:rsidRPr="001B6F6A">
        <w:rPr>
          <w:rFonts w:ascii="仿宋" w:eastAsia="仿宋" w:hAnsi="仿宋" w:hint="eastAsia"/>
          <w:sz w:val="32"/>
          <w:szCs w:val="32"/>
        </w:rPr>
        <w:t>在每一站总分和客观分积分的基础上，再给予高稳定性加分，激励运动员高质量完成难度动作，争取获得稳定性加分。高稳定加分的标准是：在每一站选拔赛全部成套动作中达到以上难度基点，预赛2套、半决赛1套和决赛1套全部完成（第四、第五站选拔赛3套动作全部完成），且在决赛套动作中男子达到61.0分及以上，女子达到56.0分及以上，将获得本站比赛50分的稳定性加分。</w:t>
      </w:r>
    </w:p>
    <w:p w:rsidR="00457386" w:rsidRPr="001B6F6A" w:rsidRDefault="00457386" w:rsidP="00457386">
      <w:pPr>
        <w:ind w:firstLine="640"/>
        <w:jc w:val="left"/>
        <w:rPr>
          <w:rFonts w:ascii="仿宋" w:eastAsia="仿宋" w:hAnsi="仿宋"/>
          <w:sz w:val="32"/>
          <w:szCs w:val="32"/>
        </w:rPr>
      </w:pPr>
      <w:r w:rsidRPr="001B6F6A">
        <w:rPr>
          <w:rFonts w:ascii="仿宋" w:eastAsia="仿宋" w:hAnsi="仿宋" w:hint="eastAsia"/>
          <w:sz w:val="32"/>
          <w:szCs w:val="32"/>
        </w:rPr>
        <w:t>（五）参赛名单产生程序</w:t>
      </w:r>
    </w:p>
    <w:p w:rsidR="00457386" w:rsidRPr="001B6F6A" w:rsidRDefault="00457386" w:rsidP="00457386">
      <w:pPr>
        <w:ind w:firstLine="640"/>
        <w:jc w:val="left"/>
        <w:rPr>
          <w:rFonts w:ascii="仿宋" w:eastAsia="仿宋" w:hAnsi="仿宋"/>
          <w:sz w:val="32"/>
          <w:szCs w:val="32"/>
        </w:rPr>
      </w:pPr>
      <w:r w:rsidRPr="001B6F6A">
        <w:rPr>
          <w:rFonts w:ascii="仿宋" w:eastAsia="仿宋" w:hAnsi="仿宋" w:hint="eastAsia"/>
          <w:sz w:val="32"/>
          <w:szCs w:val="32"/>
        </w:rPr>
        <w:t>1.2024年五站选拔赛全部结束以后，所有参赛运动员选取获得积分较多的三站比赛，依据积分相加之和进行排名，确定4名男运动员和4名女运动员作为巴黎奥运会备选运动员名单，并根据积分排序进行奥运会提名报名。（注：如果有选拔赛未能按计划举行，则根据已举办的选拔赛积分决定参赛名单。）</w:t>
      </w:r>
    </w:p>
    <w:p w:rsidR="00457386" w:rsidRPr="001B6F6A" w:rsidRDefault="00457386" w:rsidP="00457386">
      <w:pPr>
        <w:ind w:firstLine="640"/>
        <w:jc w:val="left"/>
        <w:rPr>
          <w:rFonts w:ascii="仿宋" w:eastAsia="仿宋" w:hAnsi="仿宋"/>
          <w:sz w:val="32"/>
          <w:szCs w:val="32"/>
        </w:rPr>
      </w:pPr>
      <w:r w:rsidRPr="001B6F6A">
        <w:rPr>
          <w:rFonts w:ascii="仿宋" w:eastAsia="仿宋" w:hAnsi="仿宋" w:hint="eastAsia"/>
          <w:sz w:val="32"/>
          <w:szCs w:val="32"/>
        </w:rPr>
        <w:t>如积分出现平分，按以下顺序打破平分：</w:t>
      </w:r>
    </w:p>
    <w:p w:rsidR="00457386" w:rsidRPr="001B6F6A" w:rsidRDefault="00457386" w:rsidP="00457386">
      <w:pPr>
        <w:ind w:firstLine="640"/>
        <w:jc w:val="left"/>
        <w:rPr>
          <w:rFonts w:ascii="仿宋" w:eastAsia="仿宋" w:hAnsi="仿宋"/>
          <w:sz w:val="32"/>
          <w:szCs w:val="32"/>
        </w:rPr>
      </w:pPr>
      <w:r w:rsidRPr="001B6F6A">
        <w:rPr>
          <w:rFonts w:ascii="仿宋" w:eastAsia="仿宋" w:hAnsi="仿宋" w:hint="eastAsia"/>
          <w:sz w:val="32"/>
          <w:szCs w:val="32"/>
        </w:rPr>
        <w:t>①对比五站选拔赛个人决赛中三站总分的最高积分之和，</w:t>
      </w:r>
      <w:r w:rsidRPr="001B6F6A">
        <w:rPr>
          <w:rFonts w:ascii="仿宋" w:eastAsia="仿宋" w:hAnsi="仿宋" w:hint="eastAsia"/>
          <w:sz w:val="32"/>
          <w:szCs w:val="32"/>
        </w:rPr>
        <w:lastRenderedPageBreak/>
        <w:t>分数高者名次列前；</w:t>
      </w:r>
    </w:p>
    <w:p w:rsidR="00457386" w:rsidRPr="001B6F6A" w:rsidRDefault="00F96E90" w:rsidP="00457386">
      <w:pPr>
        <w:ind w:firstLine="640"/>
        <w:jc w:val="left"/>
        <w:rPr>
          <w:rFonts w:ascii="仿宋" w:eastAsia="仿宋" w:hAnsi="仿宋"/>
          <w:sz w:val="32"/>
          <w:szCs w:val="32"/>
        </w:rPr>
      </w:pPr>
      <w:r w:rsidRPr="001B6F6A">
        <w:rPr>
          <w:rFonts w:ascii="仿宋" w:eastAsia="仿宋" w:hAnsi="仿宋"/>
          <w:sz w:val="32"/>
          <w:szCs w:val="32"/>
        </w:rPr>
        <w:fldChar w:fldCharType="begin"/>
      </w:r>
      <w:r w:rsidR="00457386" w:rsidRPr="001B6F6A">
        <w:rPr>
          <w:rFonts w:ascii="仿宋" w:eastAsia="仿宋" w:hAnsi="仿宋" w:hint="eastAsia"/>
          <w:sz w:val="32"/>
          <w:szCs w:val="32"/>
        </w:rPr>
        <w:instrText>= 2 \* GB3</w:instrText>
      </w:r>
      <w:r w:rsidRPr="001B6F6A">
        <w:rPr>
          <w:rFonts w:ascii="仿宋" w:eastAsia="仿宋" w:hAnsi="仿宋"/>
          <w:sz w:val="32"/>
          <w:szCs w:val="32"/>
        </w:rPr>
        <w:fldChar w:fldCharType="separate"/>
      </w:r>
      <w:r w:rsidR="00457386" w:rsidRPr="001B6F6A">
        <w:rPr>
          <w:rFonts w:ascii="仿宋" w:eastAsia="仿宋" w:hAnsi="仿宋" w:hint="eastAsia"/>
          <w:sz w:val="32"/>
          <w:szCs w:val="32"/>
        </w:rPr>
        <w:t>②</w:t>
      </w:r>
      <w:r w:rsidRPr="001B6F6A">
        <w:rPr>
          <w:rFonts w:ascii="仿宋" w:eastAsia="仿宋" w:hAnsi="仿宋"/>
          <w:sz w:val="32"/>
          <w:szCs w:val="32"/>
        </w:rPr>
        <w:fldChar w:fldCharType="end"/>
      </w:r>
      <w:r w:rsidR="00457386" w:rsidRPr="001B6F6A">
        <w:rPr>
          <w:rFonts w:ascii="仿宋" w:eastAsia="仿宋" w:hAnsi="仿宋" w:hint="eastAsia"/>
          <w:sz w:val="32"/>
          <w:szCs w:val="32"/>
        </w:rPr>
        <w:t>如仍并列，对比五站选拔赛个人决赛中三站客观分的最高积分之和，分数高者名次列前。</w:t>
      </w:r>
    </w:p>
    <w:p w:rsidR="00457386" w:rsidRPr="001B6F6A" w:rsidRDefault="00457386" w:rsidP="00457386">
      <w:pPr>
        <w:ind w:firstLine="640"/>
        <w:jc w:val="left"/>
        <w:rPr>
          <w:rFonts w:ascii="仿宋" w:eastAsia="仿宋" w:hAnsi="仿宋"/>
          <w:sz w:val="32"/>
          <w:szCs w:val="32"/>
        </w:rPr>
      </w:pPr>
      <w:r>
        <w:rPr>
          <w:rFonts w:ascii="仿宋" w:eastAsia="仿宋" w:hAnsi="仿宋" w:hint="eastAsia"/>
          <w:sz w:val="32"/>
          <w:szCs w:val="32"/>
        </w:rPr>
        <w:t>2.</w:t>
      </w:r>
      <w:r w:rsidRPr="001B6F6A">
        <w:rPr>
          <w:rFonts w:ascii="仿宋" w:eastAsia="仿宋" w:hAnsi="仿宋" w:hint="eastAsia"/>
          <w:sz w:val="32"/>
          <w:szCs w:val="32"/>
        </w:rPr>
        <w:t>综合评定</w:t>
      </w:r>
    </w:p>
    <w:p w:rsidR="00457386" w:rsidRPr="001B6F6A" w:rsidRDefault="00457386" w:rsidP="00457386">
      <w:pPr>
        <w:ind w:firstLine="640"/>
        <w:jc w:val="left"/>
        <w:rPr>
          <w:rFonts w:ascii="仿宋" w:eastAsia="仿宋" w:hAnsi="仿宋"/>
          <w:sz w:val="32"/>
          <w:szCs w:val="32"/>
        </w:rPr>
      </w:pPr>
      <w:r w:rsidRPr="001B6F6A">
        <w:rPr>
          <w:rFonts w:ascii="仿宋" w:eastAsia="仿宋" w:hAnsi="仿宋" w:hint="eastAsia"/>
          <w:sz w:val="32"/>
          <w:szCs w:val="32"/>
        </w:rPr>
        <w:t>以夺金效率最大化为原则，国家队教练组依据2024年度世界杯奥运资格赛、国内比赛和参赛技战术策略对备选名单中运动员进行综合评估，提出巴黎奥运会参赛及候补运动员名单并附相关说明材料。队委会对教练组提交名单进行会议研究，会议通过后，报总局体操中心审批。</w:t>
      </w:r>
    </w:p>
    <w:p w:rsidR="00457386" w:rsidRPr="001B6F6A" w:rsidRDefault="00457386" w:rsidP="00457386">
      <w:pPr>
        <w:ind w:firstLine="640"/>
        <w:jc w:val="left"/>
        <w:rPr>
          <w:rFonts w:ascii="仿宋" w:eastAsia="仿宋" w:hAnsi="仿宋"/>
          <w:sz w:val="32"/>
          <w:szCs w:val="32"/>
        </w:rPr>
      </w:pPr>
      <w:r w:rsidRPr="001B6F6A">
        <w:rPr>
          <w:rFonts w:ascii="仿宋" w:eastAsia="仿宋" w:hAnsi="仿宋" w:hint="eastAsia"/>
          <w:sz w:val="32"/>
          <w:szCs w:val="32"/>
        </w:rPr>
        <w:t>3.召开巴黎奥运会选拔工作领导小组会议，对参赛名单进行集体审议表决。</w:t>
      </w:r>
    </w:p>
    <w:p w:rsidR="00457386" w:rsidRPr="001B6F6A" w:rsidRDefault="00457386" w:rsidP="00457386">
      <w:pPr>
        <w:ind w:firstLine="640"/>
        <w:jc w:val="left"/>
        <w:rPr>
          <w:rFonts w:ascii="仿宋" w:eastAsia="仿宋" w:hAnsi="仿宋"/>
          <w:sz w:val="32"/>
          <w:szCs w:val="32"/>
        </w:rPr>
      </w:pPr>
      <w:r w:rsidRPr="001B6F6A">
        <w:rPr>
          <w:rFonts w:ascii="仿宋" w:eastAsia="仿宋" w:hAnsi="仿宋" w:hint="eastAsia"/>
          <w:sz w:val="32"/>
          <w:szCs w:val="32"/>
        </w:rPr>
        <w:t>4.审议通过后的参赛及候补名单向社会公示，公示无异议后向总局备战工作领导小组秘书处备案。</w:t>
      </w:r>
    </w:p>
    <w:p w:rsidR="00457386" w:rsidRPr="001B6F6A" w:rsidRDefault="00457386" w:rsidP="00457386">
      <w:pPr>
        <w:ind w:firstLine="640"/>
        <w:jc w:val="left"/>
        <w:rPr>
          <w:rFonts w:ascii="仿宋" w:eastAsia="仿宋" w:hAnsi="仿宋"/>
          <w:sz w:val="32"/>
          <w:szCs w:val="32"/>
        </w:rPr>
      </w:pPr>
      <w:r w:rsidRPr="001B6F6A">
        <w:rPr>
          <w:rFonts w:ascii="仿宋" w:eastAsia="仿宋" w:hAnsi="仿宋" w:hint="eastAsia"/>
          <w:sz w:val="32"/>
          <w:szCs w:val="32"/>
        </w:rPr>
        <w:t>5．奥运会蹦床资格赛第一场比赛赛前24小时由前线指挥的体育总局体操中心领导和教练组根据赛前训练情况提出男、女运动员上场建议名单，并报中国代表团批准，确定最终参赛名单。</w:t>
      </w:r>
    </w:p>
    <w:p w:rsidR="00457386" w:rsidRPr="001B6F6A" w:rsidRDefault="00457386" w:rsidP="00457386">
      <w:pPr>
        <w:ind w:firstLine="640"/>
        <w:jc w:val="left"/>
        <w:rPr>
          <w:rFonts w:ascii="仿宋" w:eastAsia="仿宋" w:hAnsi="仿宋"/>
          <w:sz w:val="32"/>
          <w:szCs w:val="32"/>
        </w:rPr>
      </w:pPr>
      <w:r w:rsidRPr="001B6F6A">
        <w:rPr>
          <w:rFonts w:ascii="仿宋" w:eastAsia="仿宋" w:hAnsi="仿宋" w:hint="eastAsia"/>
          <w:sz w:val="32"/>
          <w:szCs w:val="32"/>
        </w:rPr>
        <w:t>6．入选参赛名单运动员如遇伤病等特殊情况影响到选拔结果，则由体育总局体操中心和选拔工作领导小组另行研究。</w:t>
      </w:r>
    </w:p>
    <w:p w:rsidR="00457386" w:rsidRPr="001B6F6A" w:rsidRDefault="00457386" w:rsidP="00457386">
      <w:pPr>
        <w:ind w:firstLine="640"/>
        <w:jc w:val="left"/>
        <w:rPr>
          <w:rFonts w:ascii="仿宋" w:eastAsia="仿宋" w:hAnsi="仿宋"/>
          <w:sz w:val="32"/>
          <w:szCs w:val="32"/>
        </w:rPr>
      </w:pPr>
      <w:r>
        <w:rPr>
          <w:rFonts w:ascii="仿宋" w:eastAsia="仿宋" w:hAnsi="仿宋" w:hint="eastAsia"/>
          <w:sz w:val="32"/>
          <w:szCs w:val="32"/>
        </w:rPr>
        <w:t>7</w:t>
      </w:r>
      <w:r w:rsidRPr="001B6F6A">
        <w:rPr>
          <w:rFonts w:ascii="仿宋" w:eastAsia="仿宋" w:hAnsi="仿宋" w:hint="eastAsia"/>
          <w:sz w:val="32"/>
          <w:szCs w:val="32"/>
        </w:rPr>
        <w:t>.国内选拔赛裁判人选将遵循回避原则由体育总局体操中心选调，确保公平公正。</w:t>
      </w:r>
    </w:p>
    <w:p w:rsidR="00457386" w:rsidRPr="001B6F6A" w:rsidRDefault="00457386" w:rsidP="00457386">
      <w:pPr>
        <w:ind w:firstLine="640"/>
        <w:jc w:val="left"/>
        <w:rPr>
          <w:rFonts w:ascii="黑体" w:eastAsia="黑体" w:hAnsi="黑体"/>
          <w:sz w:val="32"/>
          <w:szCs w:val="32"/>
        </w:rPr>
      </w:pPr>
      <w:r w:rsidRPr="001B6F6A">
        <w:rPr>
          <w:rFonts w:ascii="黑体" w:eastAsia="黑体" w:hAnsi="黑体" w:hint="eastAsia"/>
          <w:sz w:val="32"/>
          <w:szCs w:val="32"/>
        </w:rPr>
        <w:t>五、取消入选资格</w:t>
      </w:r>
    </w:p>
    <w:p w:rsidR="00457386" w:rsidRPr="001B6F6A" w:rsidRDefault="00457386" w:rsidP="00457386">
      <w:pPr>
        <w:ind w:firstLine="640"/>
        <w:jc w:val="left"/>
        <w:rPr>
          <w:rFonts w:ascii="仿宋" w:eastAsia="仿宋" w:hAnsi="仿宋"/>
          <w:sz w:val="32"/>
          <w:szCs w:val="32"/>
        </w:rPr>
      </w:pPr>
      <w:r w:rsidRPr="001B6F6A">
        <w:rPr>
          <w:rFonts w:ascii="仿宋" w:eastAsia="仿宋" w:hAnsi="仿宋" w:hint="eastAsia"/>
          <w:sz w:val="32"/>
          <w:szCs w:val="32"/>
        </w:rPr>
        <w:lastRenderedPageBreak/>
        <w:t>（一）违反体育总局和总局体操中心关于赛风赛纪和反兴奋剂相关规定的运动员及其现任教练员；</w:t>
      </w:r>
    </w:p>
    <w:p w:rsidR="00457386" w:rsidRPr="001B6F6A" w:rsidRDefault="00457386" w:rsidP="00457386">
      <w:pPr>
        <w:ind w:firstLine="640"/>
        <w:jc w:val="left"/>
        <w:rPr>
          <w:rFonts w:ascii="仿宋" w:eastAsia="仿宋" w:hAnsi="仿宋"/>
          <w:sz w:val="32"/>
          <w:szCs w:val="32"/>
        </w:rPr>
      </w:pPr>
      <w:r w:rsidRPr="001B6F6A">
        <w:rPr>
          <w:rFonts w:ascii="仿宋" w:eastAsia="仿宋" w:hAnsi="仿宋" w:hint="eastAsia"/>
          <w:sz w:val="32"/>
          <w:szCs w:val="32"/>
        </w:rPr>
        <w:t>（二）违反体育道德规范和体育精神，训练比赛态度消极，价值观有缺失，个人利益至上，集体主义观念淡薄，违反国家队队规队纪的运动员和教练员；</w:t>
      </w:r>
    </w:p>
    <w:p w:rsidR="00457386" w:rsidRPr="001B6F6A" w:rsidRDefault="00457386" w:rsidP="00457386">
      <w:pPr>
        <w:ind w:firstLine="640"/>
        <w:jc w:val="left"/>
        <w:rPr>
          <w:rFonts w:ascii="仿宋" w:eastAsia="仿宋" w:hAnsi="仿宋"/>
          <w:sz w:val="32"/>
          <w:szCs w:val="32"/>
        </w:rPr>
      </w:pPr>
      <w:r w:rsidRPr="001B6F6A">
        <w:rPr>
          <w:rFonts w:ascii="仿宋" w:eastAsia="仿宋" w:hAnsi="仿宋" w:hint="eastAsia"/>
          <w:sz w:val="32"/>
          <w:szCs w:val="32"/>
        </w:rPr>
        <w:t>（三）因伤病或其他原因无法正常训练或比赛的运动员和教练员；</w:t>
      </w:r>
    </w:p>
    <w:p w:rsidR="00457386" w:rsidRPr="001B6F6A" w:rsidRDefault="00457386" w:rsidP="00457386">
      <w:pPr>
        <w:ind w:firstLine="640"/>
        <w:jc w:val="left"/>
        <w:rPr>
          <w:rFonts w:ascii="仿宋" w:eastAsia="仿宋" w:hAnsi="仿宋"/>
          <w:sz w:val="32"/>
          <w:szCs w:val="32"/>
        </w:rPr>
      </w:pPr>
      <w:r w:rsidRPr="001B6F6A">
        <w:rPr>
          <w:rFonts w:ascii="仿宋" w:eastAsia="仿宋" w:hAnsi="仿宋" w:hint="eastAsia"/>
          <w:sz w:val="32"/>
          <w:szCs w:val="32"/>
        </w:rPr>
        <w:t>如出现以上情况，教练组提出意见，经队委会研究同意，报总局体操中心批准取消其入选资格</w:t>
      </w:r>
    </w:p>
    <w:p w:rsidR="00457386" w:rsidRPr="001B6F6A" w:rsidRDefault="00457386" w:rsidP="00457386">
      <w:pPr>
        <w:ind w:firstLine="640"/>
        <w:jc w:val="left"/>
        <w:rPr>
          <w:rFonts w:ascii="黑体" w:eastAsia="黑体" w:hAnsi="黑体"/>
          <w:sz w:val="32"/>
          <w:szCs w:val="32"/>
        </w:rPr>
      </w:pPr>
      <w:r w:rsidRPr="001B6F6A">
        <w:rPr>
          <w:rFonts w:ascii="黑体" w:eastAsia="黑体" w:hAnsi="黑体" w:hint="eastAsia"/>
          <w:sz w:val="32"/>
          <w:szCs w:val="32"/>
        </w:rPr>
        <w:t>六、选拔监督</w:t>
      </w:r>
    </w:p>
    <w:p w:rsidR="00457386" w:rsidRPr="001B6F6A" w:rsidRDefault="00457386" w:rsidP="00457386">
      <w:pPr>
        <w:ind w:firstLine="640"/>
        <w:jc w:val="left"/>
        <w:rPr>
          <w:rFonts w:ascii="仿宋" w:eastAsia="仿宋" w:hAnsi="仿宋"/>
          <w:sz w:val="32"/>
          <w:szCs w:val="32"/>
        </w:rPr>
      </w:pPr>
      <w:r w:rsidRPr="001B6F6A">
        <w:rPr>
          <w:rFonts w:ascii="仿宋" w:eastAsia="仿宋" w:hAnsi="仿宋" w:hint="eastAsia"/>
          <w:sz w:val="32"/>
          <w:szCs w:val="32"/>
        </w:rPr>
        <w:t>体育总局体操中心由纪委牵头成立选拔工作监督组，对选拔过程进行全程监督，受理在选拔过程中的违纪举报。</w:t>
      </w:r>
    </w:p>
    <w:p w:rsidR="00457386" w:rsidRPr="001B6F6A" w:rsidRDefault="00457386" w:rsidP="00457386">
      <w:pPr>
        <w:ind w:firstLine="640"/>
        <w:jc w:val="left"/>
        <w:rPr>
          <w:rFonts w:ascii="仿宋" w:eastAsia="仿宋" w:hAnsi="仿宋"/>
          <w:sz w:val="32"/>
          <w:szCs w:val="32"/>
        </w:rPr>
      </w:pPr>
      <w:r w:rsidRPr="001B6F6A">
        <w:rPr>
          <w:rFonts w:ascii="仿宋" w:eastAsia="仿宋" w:hAnsi="仿宋" w:hint="eastAsia"/>
          <w:sz w:val="32"/>
          <w:szCs w:val="32"/>
        </w:rPr>
        <w:t>举报电话：010-87182757</w:t>
      </w:r>
    </w:p>
    <w:p w:rsidR="00457386" w:rsidRPr="001B6F6A" w:rsidRDefault="00457386" w:rsidP="00457386">
      <w:pPr>
        <w:ind w:firstLine="640"/>
        <w:jc w:val="left"/>
        <w:rPr>
          <w:rFonts w:ascii="仿宋" w:eastAsia="仿宋" w:hAnsi="仿宋"/>
          <w:sz w:val="32"/>
          <w:szCs w:val="32"/>
        </w:rPr>
      </w:pPr>
      <w:r w:rsidRPr="001B6F6A">
        <w:rPr>
          <w:rFonts w:ascii="仿宋" w:eastAsia="仿宋" w:hAnsi="仿宋" w:hint="eastAsia"/>
          <w:sz w:val="32"/>
          <w:szCs w:val="32"/>
        </w:rPr>
        <w:t>受理邮箱：</w:t>
      </w:r>
      <w:r w:rsidRPr="001B6F6A">
        <w:rPr>
          <w:rFonts w:ascii="仿宋" w:eastAsia="仿宋" w:hAnsi="仿宋"/>
          <w:sz w:val="32"/>
          <w:szCs w:val="32"/>
        </w:rPr>
        <w:t>cga_1953@163.com</w:t>
      </w:r>
      <w:bookmarkStart w:id="0" w:name="_GoBack"/>
      <w:bookmarkEnd w:id="0"/>
    </w:p>
    <w:p w:rsidR="001E3645" w:rsidRDefault="00F34C06" w:rsidP="00F34C06">
      <w:pPr>
        <w:ind w:firstLineChars="200" w:firstLine="640"/>
      </w:pPr>
      <w:r>
        <w:rPr>
          <w:rFonts w:ascii="黑体" w:eastAsia="黑体" w:hAnsi="黑体" w:hint="eastAsia"/>
          <w:sz w:val="32"/>
          <w:szCs w:val="32"/>
        </w:rPr>
        <w:t>七、本</w:t>
      </w:r>
      <w:r w:rsidR="00457386" w:rsidRPr="001B6F6A">
        <w:rPr>
          <w:rFonts w:ascii="黑体" w:eastAsia="黑体" w:hAnsi="黑体" w:hint="eastAsia"/>
          <w:sz w:val="32"/>
          <w:szCs w:val="32"/>
        </w:rPr>
        <w:t>办法的解释权归国家体育总局体操运动管理中心。</w:t>
      </w:r>
    </w:p>
    <w:sectPr w:rsidR="001E3645" w:rsidSect="00CF1B4F">
      <w:pgSz w:w="11906" w:h="16838"/>
      <w:pgMar w:top="1440" w:right="1644" w:bottom="1440" w:left="164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6D8A" w:rsidRDefault="00976D8A" w:rsidP="00457386">
      <w:r>
        <w:separator/>
      </w:r>
    </w:p>
  </w:endnote>
  <w:endnote w:type="continuationSeparator" w:id="1">
    <w:p w:rsidR="00976D8A" w:rsidRDefault="00976D8A" w:rsidP="004573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6D8A" w:rsidRDefault="00976D8A" w:rsidP="00457386">
      <w:r>
        <w:separator/>
      </w:r>
    </w:p>
  </w:footnote>
  <w:footnote w:type="continuationSeparator" w:id="1">
    <w:p w:rsidR="00976D8A" w:rsidRDefault="00976D8A" w:rsidP="0045738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57386"/>
    <w:rsid w:val="001C17FA"/>
    <w:rsid w:val="001E3645"/>
    <w:rsid w:val="002A7460"/>
    <w:rsid w:val="00457386"/>
    <w:rsid w:val="00647126"/>
    <w:rsid w:val="00976D8A"/>
    <w:rsid w:val="00A20C88"/>
    <w:rsid w:val="00A3002D"/>
    <w:rsid w:val="00C723E3"/>
    <w:rsid w:val="00CF1B4F"/>
    <w:rsid w:val="00E334A5"/>
    <w:rsid w:val="00F34C06"/>
    <w:rsid w:val="00F84920"/>
    <w:rsid w:val="00F84B20"/>
    <w:rsid w:val="00F96E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4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573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57386"/>
    <w:rPr>
      <w:sz w:val="18"/>
      <w:szCs w:val="18"/>
    </w:rPr>
  </w:style>
  <w:style w:type="paragraph" w:styleId="a4">
    <w:name w:val="footer"/>
    <w:basedOn w:val="a"/>
    <w:link w:val="Char0"/>
    <w:uiPriority w:val="99"/>
    <w:semiHidden/>
    <w:unhideWhenUsed/>
    <w:rsid w:val="0045738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57386"/>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518</Words>
  <Characters>2956</Characters>
  <Application>Microsoft Office Word</Application>
  <DocSecurity>0</DocSecurity>
  <Lines>24</Lines>
  <Paragraphs>6</Paragraphs>
  <ScaleCrop>false</ScaleCrop>
  <Company>Microsoft</Company>
  <LinksUpToDate>false</LinksUpToDate>
  <CharactersWithSpaces>3468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8</cp:revision>
  <dcterms:created xsi:type="dcterms:W3CDTF">2024-03-27T02:32:00Z</dcterms:created>
  <dcterms:modified xsi:type="dcterms:W3CDTF">2024-04-08T06:30:00Z</dcterms:modified>
</cp:coreProperties>
</file>