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88" w:rsidRDefault="00A20C88" w:rsidP="00A20C88">
      <w:pPr>
        <w:jc w:val="left"/>
        <w:rPr>
          <w:b/>
        </w:rPr>
      </w:pPr>
    </w:p>
    <w:p w:rsidR="00457386" w:rsidRPr="00A20C88" w:rsidRDefault="00457386" w:rsidP="00A20C88">
      <w:pPr>
        <w:jc w:val="center"/>
        <w:rPr>
          <w:b/>
          <w:sz w:val="36"/>
          <w:szCs w:val="36"/>
        </w:rPr>
      </w:pPr>
      <w:r w:rsidRPr="00A20C88">
        <w:rPr>
          <w:rFonts w:hint="eastAsia"/>
          <w:b/>
          <w:sz w:val="36"/>
          <w:szCs w:val="36"/>
        </w:rPr>
        <w:t>蹦床项目巴黎奥运会</w:t>
      </w:r>
      <w:r w:rsidR="00F34C06">
        <w:rPr>
          <w:rFonts w:hint="eastAsia"/>
          <w:b/>
          <w:sz w:val="36"/>
          <w:szCs w:val="36"/>
        </w:rPr>
        <w:t>参赛</w:t>
      </w:r>
      <w:r w:rsidRPr="00A20C88">
        <w:rPr>
          <w:rFonts w:hint="eastAsia"/>
          <w:b/>
          <w:sz w:val="36"/>
          <w:szCs w:val="36"/>
        </w:rPr>
        <w:t>选拔办法</w:t>
      </w:r>
    </w:p>
    <w:p w:rsidR="00457386" w:rsidRDefault="00457386" w:rsidP="00457386">
      <w:pPr>
        <w:rPr>
          <w:rFonts w:ascii="仿宋" w:eastAsia="仿宋" w:hAnsi="仿宋"/>
          <w:sz w:val="32"/>
          <w:szCs w:val="32"/>
        </w:rPr>
      </w:pPr>
    </w:p>
    <w:p w:rsidR="00F34C06" w:rsidRPr="00F34C06" w:rsidRDefault="00F34C06" w:rsidP="00457386"/>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根据国家体育总局关于做好《2024年巴黎奥运会参赛选拔工作的通知》精神，在坚持“公开、公平、公正”、“思想作风与竞技实力并重”比赛选拔原则的基础上，根据蹦床项目的特点和具体情况，为充分发挥举国体制优势，保证国家利益最大化，完成蹦床项目巴黎奥运会参赛任务，特制定本选拔办法。</w:t>
      </w:r>
    </w:p>
    <w:p w:rsidR="00457386" w:rsidRPr="001B6F6A" w:rsidRDefault="00457386" w:rsidP="00457386">
      <w:pPr>
        <w:ind w:firstLine="640"/>
        <w:jc w:val="left"/>
        <w:rPr>
          <w:rFonts w:ascii="黑体" w:eastAsia="黑体" w:hAnsi="黑体"/>
          <w:sz w:val="32"/>
          <w:szCs w:val="32"/>
        </w:rPr>
      </w:pPr>
      <w:r w:rsidRPr="001B6F6A">
        <w:rPr>
          <w:rFonts w:ascii="黑体" w:eastAsia="黑体" w:hAnsi="黑体" w:hint="eastAsia"/>
          <w:sz w:val="32"/>
          <w:szCs w:val="32"/>
        </w:rPr>
        <w:t>一、指导思想</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为完成巴黎奥运会上的夺金目标任务，在已获得满额参赛名额的基础上，选拔出最具夺金实力和最佳竞技状态的运动员参加巴黎奥运会。</w:t>
      </w:r>
    </w:p>
    <w:p w:rsidR="00457386" w:rsidRPr="001B6F6A" w:rsidRDefault="00457386" w:rsidP="00457386">
      <w:pPr>
        <w:ind w:firstLine="640"/>
        <w:jc w:val="left"/>
        <w:rPr>
          <w:rFonts w:ascii="黑体" w:eastAsia="黑体" w:hAnsi="黑体"/>
          <w:sz w:val="32"/>
          <w:szCs w:val="32"/>
        </w:rPr>
      </w:pPr>
      <w:r w:rsidRPr="001B6F6A">
        <w:rPr>
          <w:rFonts w:ascii="黑体" w:eastAsia="黑体" w:hAnsi="黑体" w:hint="eastAsia"/>
          <w:sz w:val="32"/>
          <w:szCs w:val="32"/>
        </w:rPr>
        <w:t>二、选拔原则</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（一）坚持公平、公开、公正的原则；</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（二）面向全国、全社会开放的原则；</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（三）选拔最具夺金实力运动员的原则；</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（四）违反反兴奋剂和严重违反赛风赛纪相关规定，一票否决原则。</w:t>
      </w:r>
    </w:p>
    <w:p w:rsidR="00457386" w:rsidRPr="001B6F6A" w:rsidRDefault="00457386" w:rsidP="00457386">
      <w:pPr>
        <w:ind w:firstLine="640"/>
        <w:jc w:val="left"/>
        <w:rPr>
          <w:rFonts w:ascii="黑体" w:eastAsia="黑体" w:hAnsi="黑体"/>
          <w:sz w:val="32"/>
          <w:szCs w:val="32"/>
        </w:rPr>
      </w:pPr>
      <w:r w:rsidRPr="001B6F6A">
        <w:rPr>
          <w:rFonts w:ascii="黑体" w:eastAsia="黑体" w:hAnsi="黑体" w:hint="eastAsia"/>
          <w:sz w:val="32"/>
          <w:szCs w:val="32"/>
        </w:rPr>
        <w:t>三、参选运动员资格</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（一）符合巴黎奥运会蹦床项目参赛年龄，年满17岁（2007年12月31日前出生）。</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（二）全国各省市地方蹦床队和国家集训队的运动员。</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lastRenderedPageBreak/>
        <w:t>（三）其他由企业、俱乐部等社会机构培养的业余运动员。</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（四）满足巴黎奥运会参赛相关要求。</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（五）须按照《2024年蹦床项目体能测试标准》进行体能测试，并达到标准者。因伤未能参加测试部分项目的，需体育总局体育医院或其他三甲医院出具伤情鉴定证明。</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（六）根据国家体育总局体操中心“高难度、高稳定、高质量”的训练指导方针，在比赛中难度达到14.2分及以上（女子）、17.1分及以上（男子）难度的运动员，方可获得积分资格。</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（七）教练员选拔原则上是从入选奥运会正选名单运动员的主带教练中产生，再根据奥运会对教练员的人数要求，由选拔工作领导小组决定。</w:t>
      </w:r>
    </w:p>
    <w:p w:rsidR="00457386" w:rsidRPr="001B6F6A" w:rsidRDefault="00457386" w:rsidP="00457386">
      <w:pPr>
        <w:ind w:firstLine="640"/>
        <w:jc w:val="left"/>
        <w:rPr>
          <w:rFonts w:ascii="黑体" w:eastAsia="黑体" w:hAnsi="黑体"/>
          <w:sz w:val="32"/>
          <w:szCs w:val="32"/>
        </w:rPr>
      </w:pPr>
      <w:r w:rsidRPr="001B6F6A">
        <w:rPr>
          <w:rFonts w:ascii="黑体" w:eastAsia="黑体" w:hAnsi="黑体" w:hint="eastAsia"/>
          <w:sz w:val="32"/>
          <w:szCs w:val="32"/>
        </w:rPr>
        <w:t>四、选拔实施办法</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（一）成立选拔工作领导小组</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领导小组由国家体育总局体操运动管理中心领导担任组长，中心分管副主任担任副组长，成员由全国各省、自治区、直辖市体育局领导、体育总局体操中心蹦床部负责人、国家蹦床队领队，国际裁判等相关人员组成。</w:t>
      </w:r>
    </w:p>
    <w:p w:rsidR="00CF1B4F" w:rsidRPr="001B6F6A" w:rsidRDefault="00457386" w:rsidP="00CF1B4F">
      <w:pPr>
        <w:ind w:firstLine="640"/>
        <w:jc w:val="left"/>
        <w:rPr>
          <w:rFonts w:ascii="仿宋" w:eastAsia="仿宋" w:hAnsi="仿宋"/>
          <w:sz w:val="32"/>
          <w:szCs w:val="32"/>
        </w:rPr>
      </w:pPr>
      <w:r w:rsidRPr="001B6F6A">
        <w:rPr>
          <w:rFonts w:ascii="仿宋" w:eastAsia="仿宋" w:hAnsi="仿宋" w:hint="eastAsia"/>
          <w:sz w:val="32"/>
          <w:szCs w:val="32"/>
        </w:rPr>
        <w:t>（二）巴黎奥运会选拔赛安排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3311"/>
        <w:gridCol w:w="1800"/>
        <w:gridCol w:w="1558"/>
        <w:gridCol w:w="1134"/>
      </w:tblGrid>
      <w:tr w:rsidR="00457386" w:rsidRPr="001B6F6A" w:rsidTr="00844D4F">
        <w:trPr>
          <w:trHeight w:val="431"/>
        </w:trPr>
        <w:tc>
          <w:tcPr>
            <w:tcW w:w="696" w:type="dxa"/>
            <w:vAlign w:val="center"/>
          </w:tcPr>
          <w:p w:rsidR="00457386" w:rsidRPr="001B6F6A" w:rsidRDefault="00457386" w:rsidP="00844D4F">
            <w:pPr>
              <w:rPr>
                <w:rFonts w:ascii="仿宋" w:eastAsia="仿宋" w:hAnsi="仿宋"/>
                <w:b/>
                <w:szCs w:val="21"/>
              </w:rPr>
            </w:pPr>
            <w:r w:rsidRPr="001B6F6A">
              <w:rPr>
                <w:rFonts w:ascii="仿宋" w:eastAsia="仿宋" w:hAnsi="仿宋" w:hint="eastAsia"/>
                <w:b/>
                <w:szCs w:val="21"/>
              </w:rPr>
              <w:t>序号</w:t>
            </w:r>
          </w:p>
        </w:tc>
        <w:tc>
          <w:tcPr>
            <w:tcW w:w="3311" w:type="dxa"/>
            <w:vAlign w:val="center"/>
          </w:tcPr>
          <w:p w:rsidR="00457386" w:rsidRPr="001B6F6A" w:rsidRDefault="00457386" w:rsidP="00844D4F">
            <w:pPr>
              <w:rPr>
                <w:rFonts w:ascii="仿宋" w:eastAsia="仿宋" w:hAnsi="仿宋"/>
                <w:b/>
                <w:szCs w:val="21"/>
              </w:rPr>
            </w:pPr>
            <w:r w:rsidRPr="001B6F6A">
              <w:rPr>
                <w:rFonts w:ascii="仿宋" w:eastAsia="仿宋" w:hAnsi="仿宋" w:hint="eastAsia"/>
                <w:b/>
                <w:szCs w:val="21"/>
              </w:rPr>
              <w:t>比赛名称</w:t>
            </w:r>
          </w:p>
        </w:tc>
        <w:tc>
          <w:tcPr>
            <w:tcW w:w="1800" w:type="dxa"/>
            <w:vAlign w:val="center"/>
          </w:tcPr>
          <w:p w:rsidR="00457386" w:rsidRPr="001B6F6A" w:rsidRDefault="00457386" w:rsidP="00844D4F">
            <w:pPr>
              <w:rPr>
                <w:rFonts w:ascii="仿宋" w:eastAsia="仿宋" w:hAnsi="仿宋"/>
                <w:b/>
                <w:szCs w:val="21"/>
              </w:rPr>
            </w:pPr>
            <w:r w:rsidRPr="001B6F6A">
              <w:rPr>
                <w:rFonts w:ascii="仿宋" w:eastAsia="仿宋" w:hAnsi="仿宋" w:hint="eastAsia"/>
                <w:b/>
                <w:szCs w:val="21"/>
              </w:rPr>
              <w:t>时间</w:t>
            </w:r>
          </w:p>
        </w:tc>
        <w:tc>
          <w:tcPr>
            <w:tcW w:w="1558" w:type="dxa"/>
            <w:vAlign w:val="center"/>
          </w:tcPr>
          <w:p w:rsidR="00457386" w:rsidRPr="001B6F6A" w:rsidRDefault="00457386" w:rsidP="00844D4F">
            <w:pPr>
              <w:rPr>
                <w:rFonts w:ascii="仿宋" w:eastAsia="仿宋" w:hAnsi="仿宋"/>
                <w:b/>
                <w:szCs w:val="21"/>
              </w:rPr>
            </w:pPr>
            <w:r w:rsidRPr="001B6F6A">
              <w:rPr>
                <w:rFonts w:ascii="仿宋" w:eastAsia="仿宋" w:hAnsi="仿宋" w:hint="eastAsia"/>
                <w:b/>
                <w:szCs w:val="21"/>
              </w:rPr>
              <w:t>地点</w:t>
            </w:r>
          </w:p>
        </w:tc>
        <w:tc>
          <w:tcPr>
            <w:tcW w:w="1134" w:type="dxa"/>
            <w:vAlign w:val="center"/>
          </w:tcPr>
          <w:p w:rsidR="00457386" w:rsidRPr="001B6F6A" w:rsidRDefault="00457386" w:rsidP="00844D4F">
            <w:pPr>
              <w:rPr>
                <w:rFonts w:ascii="仿宋" w:eastAsia="仿宋" w:hAnsi="仿宋"/>
                <w:b/>
                <w:szCs w:val="21"/>
              </w:rPr>
            </w:pPr>
            <w:r w:rsidRPr="001B6F6A">
              <w:rPr>
                <w:rFonts w:ascii="仿宋" w:eastAsia="仿宋" w:hAnsi="仿宋" w:hint="eastAsia"/>
                <w:b/>
                <w:szCs w:val="21"/>
              </w:rPr>
              <w:t>备注</w:t>
            </w:r>
          </w:p>
        </w:tc>
      </w:tr>
      <w:tr w:rsidR="00457386" w:rsidRPr="001B6F6A" w:rsidTr="00CF1B4F">
        <w:trPr>
          <w:trHeight w:val="449"/>
        </w:trPr>
        <w:tc>
          <w:tcPr>
            <w:tcW w:w="696" w:type="dxa"/>
            <w:vAlign w:val="center"/>
          </w:tcPr>
          <w:p w:rsidR="00457386" w:rsidRPr="001B6F6A" w:rsidRDefault="00457386" w:rsidP="00CF1B4F">
            <w:pPr>
              <w:jc w:val="center"/>
              <w:rPr>
                <w:rFonts w:ascii="仿宋" w:eastAsia="仿宋" w:hAnsi="仿宋"/>
                <w:szCs w:val="21"/>
              </w:rPr>
            </w:pPr>
            <w:r w:rsidRPr="001B6F6A">
              <w:rPr>
                <w:rFonts w:ascii="仿宋" w:eastAsia="仿宋" w:hAnsi="仿宋"/>
                <w:szCs w:val="21"/>
              </w:rPr>
              <w:t>1</w:t>
            </w:r>
          </w:p>
        </w:tc>
        <w:tc>
          <w:tcPr>
            <w:tcW w:w="3311" w:type="dxa"/>
            <w:vAlign w:val="center"/>
          </w:tcPr>
          <w:p w:rsidR="00457386" w:rsidRPr="001B6F6A" w:rsidRDefault="00457386" w:rsidP="00844D4F">
            <w:pPr>
              <w:jc w:val="left"/>
              <w:rPr>
                <w:rFonts w:ascii="仿宋" w:eastAsia="仿宋" w:hAnsi="仿宋"/>
                <w:szCs w:val="21"/>
              </w:rPr>
            </w:pPr>
            <w:r w:rsidRPr="001B6F6A">
              <w:rPr>
                <w:rFonts w:ascii="仿宋" w:eastAsia="仿宋" w:hAnsi="仿宋"/>
                <w:szCs w:val="21"/>
              </w:rPr>
              <w:t>2024</w:t>
            </w:r>
            <w:r w:rsidRPr="001B6F6A">
              <w:rPr>
                <w:rFonts w:ascii="仿宋" w:eastAsia="仿宋" w:hAnsi="仿宋" w:hint="eastAsia"/>
                <w:szCs w:val="21"/>
              </w:rPr>
              <w:t>年巴库蹦床世界杯</w:t>
            </w:r>
          </w:p>
        </w:tc>
        <w:tc>
          <w:tcPr>
            <w:tcW w:w="1800" w:type="dxa"/>
            <w:vAlign w:val="center"/>
          </w:tcPr>
          <w:p w:rsidR="00457386" w:rsidRPr="001B6F6A" w:rsidRDefault="00457386" w:rsidP="00844D4F">
            <w:pPr>
              <w:jc w:val="left"/>
              <w:rPr>
                <w:rFonts w:ascii="仿宋" w:eastAsia="仿宋" w:hAnsi="仿宋"/>
                <w:szCs w:val="21"/>
              </w:rPr>
            </w:pPr>
            <w:r w:rsidRPr="001B6F6A">
              <w:rPr>
                <w:rFonts w:ascii="仿宋" w:eastAsia="仿宋" w:hAnsi="仿宋"/>
                <w:szCs w:val="21"/>
              </w:rPr>
              <w:t>2</w:t>
            </w:r>
            <w:r w:rsidRPr="001B6F6A">
              <w:rPr>
                <w:rFonts w:ascii="仿宋" w:eastAsia="仿宋" w:hAnsi="仿宋" w:hint="eastAsia"/>
                <w:szCs w:val="21"/>
              </w:rPr>
              <w:t>月</w:t>
            </w:r>
            <w:r w:rsidRPr="001B6F6A">
              <w:rPr>
                <w:rFonts w:ascii="仿宋" w:eastAsia="仿宋" w:hAnsi="仿宋"/>
                <w:szCs w:val="21"/>
              </w:rPr>
              <w:t>20</w:t>
            </w:r>
            <w:r w:rsidRPr="001B6F6A">
              <w:rPr>
                <w:rFonts w:ascii="仿宋" w:eastAsia="仿宋" w:hAnsi="仿宋" w:hint="eastAsia"/>
                <w:szCs w:val="21"/>
              </w:rPr>
              <w:t>日</w:t>
            </w:r>
            <w:r w:rsidRPr="001B6F6A">
              <w:rPr>
                <w:rFonts w:ascii="仿宋" w:eastAsia="仿宋" w:hAnsi="仿宋"/>
                <w:szCs w:val="21"/>
              </w:rPr>
              <w:t>-27</w:t>
            </w:r>
            <w:r w:rsidRPr="001B6F6A">
              <w:rPr>
                <w:rFonts w:ascii="仿宋" w:eastAsia="仿宋" w:hAnsi="仿宋" w:hint="eastAsia"/>
                <w:szCs w:val="21"/>
              </w:rPr>
              <w:t>日</w:t>
            </w:r>
          </w:p>
        </w:tc>
        <w:tc>
          <w:tcPr>
            <w:tcW w:w="1558" w:type="dxa"/>
            <w:vAlign w:val="center"/>
          </w:tcPr>
          <w:p w:rsidR="00457386" w:rsidRPr="001B6F6A" w:rsidRDefault="00457386" w:rsidP="00844D4F">
            <w:pPr>
              <w:jc w:val="left"/>
              <w:rPr>
                <w:rFonts w:ascii="仿宋" w:eastAsia="仿宋" w:hAnsi="仿宋"/>
                <w:szCs w:val="21"/>
              </w:rPr>
            </w:pPr>
            <w:r w:rsidRPr="001B6F6A">
              <w:rPr>
                <w:rFonts w:ascii="仿宋" w:eastAsia="仿宋" w:hAnsi="仿宋" w:hint="eastAsia"/>
                <w:szCs w:val="21"/>
              </w:rPr>
              <w:t>阿塞拜疆巴库</w:t>
            </w:r>
          </w:p>
        </w:tc>
        <w:tc>
          <w:tcPr>
            <w:tcW w:w="1134" w:type="dxa"/>
            <w:vMerge w:val="restart"/>
            <w:vAlign w:val="center"/>
          </w:tcPr>
          <w:p w:rsidR="00457386" w:rsidRPr="001B6F6A" w:rsidRDefault="00457386" w:rsidP="00CF1B4F">
            <w:pPr>
              <w:jc w:val="left"/>
              <w:rPr>
                <w:rFonts w:ascii="仿宋" w:eastAsia="仿宋" w:hAnsi="仿宋"/>
                <w:szCs w:val="21"/>
              </w:rPr>
            </w:pPr>
            <w:r w:rsidRPr="001B6F6A">
              <w:rPr>
                <w:rFonts w:ascii="仿宋" w:eastAsia="仿宋" w:hAnsi="仿宋"/>
                <w:szCs w:val="21"/>
              </w:rPr>
              <w:t>4</w:t>
            </w:r>
            <w:r w:rsidRPr="001B6F6A">
              <w:rPr>
                <w:rFonts w:ascii="仿宋" w:eastAsia="仿宋" w:hAnsi="仿宋" w:hint="eastAsia"/>
                <w:szCs w:val="21"/>
              </w:rPr>
              <w:t>套动作取最好</w:t>
            </w:r>
            <w:r w:rsidRPr="001B6F6A">
              <w:rPr>
                <w:rFonts w:ascii="仿宋" w:eastAsia="仿宋" w:hAnsi="仿宋"/>
                <w:szCs w:val="21"/>
              </w:rPr>
              <w:t>3</w:t>
            </w:r>
            <w:r w:rsidRPr="001B6F6A">
              <w:rPr>
                <w:rFonts w:ascii="仿宋" w:eastAsia="仿宋" w:hAnsi="仿宋" w:hint="eastAsia"/>
                <w:szCs w:val="21"/>
              </w:rPr>
              <w:t>套动作进行积分。</w:t>
            </w:r>
          </w:p>
        </w:tc>
      </w:tr>
      <w:tr w:rsidR="00457386" w:rsidRPr="001B6F6A" w:rsidTr="00CF1B4F">
        <w:trPr>
          <w:trHeight w:val="412"/>
        </w:trPr>
        <w:tc>
          <w:tcPr>
            <w:tcW w:w="696" w:type="dxa"/>
            <w:vAlign w:val="center"/>
          </w:tcPr>
          <w:p w:rsidR="00457386" w:rsidRPr="001B6F6A" w:rsidRDefault="00457386" w:rsidP="00CF1B4F">
            <w:pPr>
              <w:jc w:val="center"/>
              <w:rPr>
                <w:rFonts w:ascii="仿宋" w:eastAsia="仿宋" w:hAnsi="仿宋"/>
                <w:szCs w:val="21"/>
              </w:rPr>
            </w:pPr>
            <w:r w:rsidRPr="001B6F6A">
              <w:rPr>
                <w:rFonts w:ascii="仿宋" w:eastAsia="仿宋" w:hAnsi="仿宋"/>
                <w:szCs w:val="21"/>
              </w:rPr>
              <w:t>2</w:t>
            </w:r>
          </w:p>
        </w:tc>
        <w:tc>
          <w:tcPr>
            <w:tcW w:w="3311" w:type="dxa"/>
            <w:vAlign w:val="center"/>
          </w:tcPr>
          <w:p w:rsidR="00457386" w:rsidRPr="001B6F6A" w:rsidRDefault="00457386" w:rsidP="00844D4F">
            <w:pPr>
              <w:jc w:val="left"/>
              <w:rPr>
                <w:rFonts w:ascii="仿宋" w:eastAsia="仿宋" w:hAnsi="仿宋"/>
                <w:szCs w:val="21"/>
              </w:rPr>
            </w:pPr>
            <w:r w:rsidRPr="001B6F6A">
              <w:rPr>
                <w:rFonts w:ascii="仿宋" w:eastAsia="仿宋" w:hAnsi="仿宋"/>
                <w:szCs w:val="21"/>
              </w:rPr>
              <w:t>2024</w:t>
            </w:r>
            <w:r w:rsidRPr="001B6F6A">
              <w:rPr>
                <w:rFonts w:ascii="仿宋" w:eastAsia="仿宋" w:hAnsi="仿宋" w:hint="eastAsia"/>
                <w:szCs w:val="21"/>
              </w:rPr>
              <w:t>年科特布斯蹦床世界杯</w:t>
            </w:r>
          </w:p>
        </w:tc>
        <w:tc>
          <w:tcPr>
            <w:tcW w:w="1800" w:type="dxa"/>
            <w:vAlign w:val="center"/>
          </w:tcPr>
          <w:p w:rsidR="00457386" w:rsidRPr="001B6F6A" w:rsidRDefault="00457386" w:rsidP="00844D4F">
            <w:pPr>
              <w:jc w:val="left"/>
              <w:rPr>
                <w:rFonts w:ascii="仿宋" w:eastAsia="仿宋" w:hAnsi="仿宋"/>
                <w:szCs w:val="21"/>
              </w:rPr>
            </w:pPr>
            <w:r w:rsidRPr="001B6F6A">
              <w:rPr>
                <w:rFonts w:ascii="仿宋" w:eastAsia="仿宋" w:hAnsi="仿宋"/>
                <w:szCs w:val="21"/>
              </w:rPr>
              <w:t>3</w:t>
            </w:r>
            <w:r w:rsidRPr="001B6F6A">
              <w:rPr>
                <w:rFonts w:ascii="仿宋" w:eastAsia="仿宋" w:hAnsi="仿宋" w:hint="eastAsia"/>
                <w:szCs w:val="21"/>
              </w:rPr>
              <w:t>月</w:t>
            </w:r>
            <w:r w:rsidRPr="001B6F6A">
              <w:rPr>
                <w:rFonts w:ascii="仿宋" w:eastAsia="仿宋" w:hAnsi="仿宋"/>
                <w:szCs w:val="21"/>
              </w:rPr>
              <w:t>19</w:t>
            </w:r>
            <w:r w:rsidRPr="001B6F6A">
              <w:rPr>
                <w:rFonts w:ascii="仿宋" w:eastAsia="仿宋" w:hAnsi="仿宋" w:hint="eastAsia"/>
                <w:szCs w:val="21"/>
              </w:rPr>
              <w:t>日</w:t>
            </w:r>
            <w:r w:rsidRPr="001B6F6A">
              <w:rPr>
                <w:rFonts w:ascii="仿宋" w:eastAsia="仿宋" w:hAnsi="仿宋"/>
                <w:szCs w:val="21"/>
              </w:rPr>
              <w:t>-26</w:t>
            </w:r>
            <w:r w:rsidRPr="001B6F6A">
              <w:rPr>
                <w:rFonts w:ascii="仿宋" w:eastAsia="仿宋" w:hAnsi="仿宋" w:hint="eastAsia"/>
                <w:szCs w:val="21"/>
              </w:rPr>
              <w:t>日</w:t>
            </w:r>
          </w:p>
        </w:tc>
        <w:tc>
          <w:tcPr>
            <w:tcW w:w="1558" w:type="dxa"/>
            <w:vAlign w:val="center"/>
          </w:tcPr>
          <w:p w:rsidR="00457386" w:rsidRPr="001B6F6A" w:rsidRDefault="00457386" w:rsidP="00844D4F">
            <w:pPr>
              <w:jc w:val="left"/>
              <w:rPr>
                <w:rFonts w:ascii="仿宋" w:eastAsia="仿宋" w:hAnsi="仿宋"/>
                <w:szCs w:val="21"/>
              </w:rPr>
            </w:pPr>
            <w:r w:rsidRPr="001B6F6A">
              <w:rPr>
                <w:rFonts w:ascii="仿宋" w:eastAsia="仿宋" w:hAnsi="仿宋" w:hint="eastAsia"/>
                <w:szCs w:val="21"/>
              </w:rPr>
              <w:t>德国科特布斯</w:t>
            </w:r>
          </w:p>
        </w:tc>
        <w:tc>
          <w:tcPr>
            <w:tcW w:w="1134" w:type="dxa"/>
            <w:vMerge/>
            <w:vAlign w:val="center"/>
          </w:tcPr>
          <w:p w:rsidR="00457386" w:rsidRPr="001B6F6A" w:rsidRDefault="00457386" w:rsidP="00844D4F">
            <w:pPr>
              <w:ind w:firstLine="420"/>
              <w:rPr>
                <w:rFonts w:ascii="仿宋" w:eastAsia="仿宋" w:hAnsi="仿宋"/>
                <w:szCs w:val="21"/>
              </w:rPr>
            </w:pPr>
          </w:p>
        </w:tc>
      </w:tr>
      <w:tr w:rsidR="00457386" w:rsidRPr="001B6F6A" w:rsidTr="00CF1B4F">
        <w:trPr>
          <w:trHeight w:val="560"/>
        </w:trPr>
        <w:tc>
          <w:tcPr>
            <w:tcW w:w="696" w:type="dxa"/>
            <w:vAlign w:val="center"/>
          </w:tcPr>
          <w:p w:rsidR="00457386" w:rsidRPr="001B6F6A" w:rsidRDefault="00457386" w:rsidP="00CF1B4F">
            <w:pPr>
              <w:jc w:val="center"/>
              <w:rPr>
                <w:rFonts w:ascii="仿宋" w:eastAsia="仿宋" w:hAnsi="仿宋"/>
                <w:szCs w:val="21"/>
              </w:rPr>
            </w:pPr>
            <w:r w:rsidRPr="001B6F6A">
              <w:rPr>
                <w:rFonts w:ascii="仿宋" w:eastAsia="仿宋" w:hAnsi="仿宋"/>
                <w:szCs w:val="21"/>
              </w:rPr>
              <w:t>3</w:t>
            </w:r>
          </w:p>
        </w:tc>
        <w:tc>
          <w:tcPr>
            <w:tcW w:w="3311" w:type="dxa"/>
            <w:vAlign w:val="center"/>
          </w:tcPr>
          <w:p w:rsidR="00457386" w:rsidRPr="001B6F6A" w:rsidRDefault="00457386" w:rsidP="00844D4F">
            <w:pPr>
              <w:jc w:val="left"/>
              <w:rPr>
                <w:rFonts w:ascii="仿宋" w:eastAsia="仿宋" w:hAnsi="仿宋"/>
                <w:szCs w:val="21"/>
              </w:rPr>
            </w:pPr>
            <w:r w:rsidRPr="001B6F6A">
              <w:rPr>
                <w:rFonts w:ascii="仿宋" w:eastAsia="仿宋" w:hAnsi="仿宋"/>
                <w:szCs w:val="21"/>
              </w:rPr>
              <w:t>2024</w:t>
            </w:r>
            <w:r w:rsidRPr="001B6F6A">
              <w:rPr>
                <w:rFonts w:ascii="仿宋" w:eastAsia="仿宋" w:hAnsi="仿宋" w:hint="eastAsia"/>
                <w:szCs w:val="21"/>
              </w:rPr>
              <w:t>年全国蹦床冠军赛暨巴黎奥运会第三站选拔赛</w:t>
            </w:r>
          </w:p>
        </w:tc>
        <w:tc>
          <w:tcPr>
            <w:tcW w:w="1800" w:type="dxa"/>
            <w:vAlign w:val="center"/>
          </w:tcPr>
          <w:p w:rsidR="00457386" w:rsidRPr="001B6F6A" w:rsidRDefault="00457386" w:rsidP="00844D4F">
            <w:pPr>
              <w:jc w:val="left"/>
              <w:rPr>
                <w:rFonts w:ascii="仿宋" w:eastAsia="仿宋" w:hAnsi="仿宋"/>
                <w:szCs w:val="21"/>
              </w:rPr>
            </w:pPr>
            <w:r w:rsidRPr="001B6F6A">
              <w:rPr>
                <w:rFonts w:ascii="仿宋" w:eastAsia="仿宋" w:hAnsi="仿宋"/>
                <w:szCs w:val="21"/>
              </w:rPr>
              <w:t>4</w:t>
            </w:r>
            <w:r w:rsidRPr="001B6F6A">
              <w:rPr>
                <w:rFonts w:ascii="仿宋" w:eastAsia="仿宋" w:hAnsi="仿宋" w:hint="eastAsia"/>
                <w:szCs w:val="21"/>
              </w:rPr>
              <w:t>月</w:t>
            </w:r>
            <w:r w:rsidRPr="001B6F6A">
              <w:rPr>
                <w:rFonts w:ascii="仿宋" w:eastAsia="仿宋" w:hAnsi="仿宋"/>
                <w:szCs w:val="21"/>
              </w:rPr>
              <w:t>14</w:t>
            </w:r>
            <w:r w:rsidRPr="001B6F6A">
              <w:rPr>
                <w:rFonts w:ascii="仿宋" w:eastAsia="仿宋" w:hAnsi="仿宋" w:hint="eastAsia"/>
                <w:szCs w:val="21"/>
              </w:rPr>
              <w:t>日</w:t>
            </w:r>
            <w:r w:rsidRPr="001B6F6A">
              <w:rPr>
                <w:rFonts w:ascii="仿宋" w:eastAsia="仿宋" w:hAnsi="仿宋"/>
                <w:szCs w:val="21"/>
              </w:rPr>
              <w:t>-19</w:t>
            </w:r>
            <w:r w:rsidRPr="001B6F6A">
              <w:rPr>
                <w:rFonts w:ascii="仿宋" w:eastAsia="仿宋" w:hAnsi="仿宋" w:hint="eastAsia"/>
                <w:szCs w:val="21"/>
              </w:rPr>
              <w:t>日</w:t>
            </w:r>
          </w:p>
        </w:tc>
        <w:tc>
          <w:tcPr>
            <w:tcW w:w="1558" w:type="dxa"/>
            <w:vAlign w:val="center"/>
          </w:tcPr>
          <w:p w:rsidR="00457386" w:rsidRPr="001B6F6A" w:rsidRDefault="00457386" w:rsidP="00844D4F">
            <w:pPr>
              <w:ind w:firstLine="420"/>
              <w:jc w:val="left"/>
              <w:rPr>
                <w:rFonts w:ascii="仿宋" w:eastAsia="仿宋" w:hAnsi="仿宋"/>
                <w:szCs w:val="21"/>
              </w:rPr>
            </w:pPr>
            <w:r w:rsidRPr="001B6F6A">
              <w:rPr>
                <w:rFonts w:ascii="仿宋" w:eastAsia="仿宋" w:hAnsi="仿宋" w:hint="eastAsia"/>
                <w:szCs w:val="21"/>
              </w:rPr>
              <w:t>天津</w:t>
            </w:r>
          </w:p>
        </w:tc>
        <w:tc>
          <w:tcPr>
            <w:tcW w:w="1134" w:type="dxa"/>
            <w:vMerge/>
            <w:vAlign w:val="center"/>
          </w:tcPr>
          <w:p w:rsidR="00457386" w:rsidRPr="001B6F6A" w:rsidRDefault="00457386" w:rsidP="00844D4F">
            <w:pPr>
              <w:ind w:firstLine="420"/>
              <w:rPr>
                <w:rFonts w:ascii="仿宋" w:eastAsia="仿宋" w:hAnsi="仿宋"/>
                <w:szCs w:val="21"/>
              </w:rPr>
            </w:pPr>
          </w:p>
        </w:tc>
      </w:tr>
      <w:tr w:rsidR="00457386" w:rsidRPr="001B6F6A" w:rsidTr="00CF1B4F">
        <w:trPr>
          <w:trHeight w:val="983"/>
        </w:trPr>
        <w:tc>
          <w:tcPr>
            <w:tcW w:w="696" w:type="dxa"/>
            <w:vAlign w:val="center"/>
          </w:tcPr>
          <w:p w:rsidR="00457386" w:rsidRPr="001B6F6A" w:rsidRDefault="00CF1B4F" w:rsidP="00CF1B4F">
            <w:pPr>
              <w:jc w:val="center"/>
              <w:rPr>
                <w:rFonts w:ascii="仿宋" w:eastAsia="仿宋" w:hAnsi="仿宋"/>
                <w:szCs w:val="21"/>
              </w:rPr>
            </w:pPr>
            <w:r>
              <w:rPr>
                <w:rFonts w:ascii="仿宋" w:eastAsia="仿宋" w:hAnsi="仿宋" w:hint="eastAsia"/>
                <w:szCs w:val="21"/>
              </w:rPr>
              <w:lastRenderedPageBreak/>
              <w:t>4</w:t>
            </w:r>
          </w:p>
        </w:tc>
        <w:tc>
          <w:tcPr>
            <w:tcW w:w="3311" w:type="dxa"/>
            <w:vAlign w:val="center"/>
          </w:tcPr>
          <w:p w:rsidR="00457386" w:rsidRPr="001B6F6A" w:rsidRDefault="00457386" w:rsidP="00844D4F">
            <w:pPr>
              <w:jc w:val="left"/>
              <w:rPr>
                <w:rFonts w:ascii="仿宋" w:eastAsia="仿宋" w:hAnsi="仿宋"/>
                <w:szCs w:val="21"/>
              </w:rPr>
            </w:pPr>
            <w:r w:rsidRPr="001B6F6A">
              <w:rPr>
                <w:rFonts w:ascii="仿宋" w:eastAsia="仿宋" w:hAnsi="仿宋"/>
                <w:szCs w:val="21"/>
              </w:rPr>
              <w:t>2024</w:t>
            </w:r>
            <w:r w:rsidRPr="001B6F6A">
              <w:rPr>
                <w:rFonts w:ascii="仿宋" w:eastAsia="仿宋" w:hAnsi="仿宋" w:hint="eastAsia"/>
                <w:szCs w:val="21"/>
              </w:rPr>
              <w:t>年巴黎奥运会第四站选拔赛</w:t>
            </w:r>
          </w:p>
        </w:tc>
        <w:tc>
          <w:tcPr>
            <w:tcW w:w="1800" w:type="dxa"/>
            <w:vAlign w:val="center"/>
          </w:tcPr>
          <w:p w:rsidR="00457386" w:rsidRPr="001B6F6A" w:rsidRDefault="00457386" w:rsidP="00647126">
            <w:pPr>
              <w:jc w:val="center"/>
              <w:rPr>
                <w:rFonts w:ascii="仿宋" w:eastAsia="仿宋" w:hAnsi="仿宋"/>
                <w:szCs w:val="21"/>
              </w:rPr>
            </w:pPr>
            <w:r w:rsidRPr="001B6F6A">
              <w:rPr>
                <w:rFonts w:ascii="仿宋" w:eastAsia="仿宋" w:hAnsi="仿宋"/>
                <w:szCs w:val="21"/>
              </w:rPr>
              <w:t>5</w:t>
            </w:r>
            <w:r w:rsidRPr="001B6F6A">
              <w:rPr>
                <w:rFonts w:ascii="仿宋" w:eastAsia="仿宋" w:hAnsi="仿宋" w:hint="eastAsia"/>
                <w:szCs w:val="21"/>
              </w:rPr>
              <w:t>月</w:t>
            </w:r>
            <w:r w:rsidR="00647126">
              <w:rPr>
                <w:rFonts w:ascii="仿宋" w:eastAsia="仿宋" w:hAnsi="仿宋" w:hint="eastAsia"/>
                <w:szCs w:val="21"/>
              </w:rPr>
              <w:t>6</w:t>
            </w:r>
            <w:r w:rsidRPr="001B6F6A">
              <w:rPr>
                <w:rFonts w:ascii="仿宋" w:eastAsia="仿宋" w:hAnsi="仿宋"/>
                <w:szCs w:val="21"/>
              </w:rPr>
              <w:t>-</w:t>
            </w:r>
            <w:r w:rsidR="00647126">
              <w:rPr>
                <w:rFonts w:ascii="仿宋" w:eastAsia="仿宋" w:hAnsi="仿宋" w:hint="eastAsia"/>
                <w:szCs w:val="21"/>
              </w:rPr>
              <w:t>8</w:t>
            </w:r>
            <w:r w:rsidRPr="001B6F6A">
              <w:rPr>
                <w:rFonts w:ascii="仿宋" w:eastAsia="仿宋" w:hAnsi="仿宋" w:hint="eastAsia"/>
                <w:szCs w:val="21"/>
              </w:rPr>
              <w:t>日</w:t>
            </w:r>
          </w:p>
        </w:tc>
        <w:tc>
          <w:tcPr>
            <w:tcW w:w="1558" w:type="dxa"/>
            <w:vAlign w:val="center"/>
          </w:tcPr>
          <w:p w:rsidR="00457386" w:rsidRPr="001B6F6A" w:rsidRDefault="001C17FA" w:rsidP="001C17FA">
            <w:pPr>
              <w:jc w:val="center"/>
              <w:rPr>
                <w:rFonts w:ascii="仿宋" w:eastAsia="仿宋" w:hAnsi="仿宋"/>
                <w:szCs w:val="21"/>
              </w:rPr>
            </w:pPr>
            <w:r>
              <w:rPr>
                <w:rFonts w:ascii="仿宋" w:eastAsia="仿宋" w:hAnsi="仿宋" w:hint="eastAsia"/>
                <w:szCs w:val="21"/>
              </w:rPr>
              <w:t>河北迁安</w:t>
            </w:r>
          </w:p>
        </w:tc>
        <w:tc>
          <w:tcPr>
            <w:tcW w:w="1134" w:type="dxa"/>
            <w:vMerge w:val="restart"/>
            <w:vAlign w:val="center"/>
          </w:tcPr>
          <w:p w:rsidR="00457386" w:rsidRPr="001B6F6A" w:rsidRDefault="00457386" w:rsidP="00CF1B4F">
            <w:pPr>
              <w:jc w:val="left"/>
              <w:rPr>
                <w:rFonts w:ascii="仿宋" w:eastAsia="仿宋" w:hAnsi="仿宋"/>
                <w:szCs w:val="21"/>
              </w:rPr>
            </w:pPr>
            <w:r w:rsidRPr="001B6F6A">
              <w:rPr>
                <w:rFonts w:ascii="仿宋" w:eastAsia="仿宋" w:hAnsi="仿宋" w:hint="eastAsia"/>
                <w:szCs w:val="21"/>
              </w:rPr>
              <w:t>参照奥运赛程，预赛</w:t>
            </w:r>
            <w:r w:rsidRPr="001B6F6A">
              <w:rPr>
                <w:rFonts w:ascii="仿宋" w:eastAsia="仿宋" w:hAnsi="仿宋"/>
                <w:szCs w:val="21"/>
              </w:rPr>
              <w:t>2</w:t>
            </w:r>
            <w:r w:rsidRPr="001B6F6A">
              <w:rPr>
                <w:rFonts w:ascii="仿宋" w:eastAsia="仿宋" w:hAnsi="仿宋" w:hint="eastAsia"/>
                <w:szCs w:val="21"/>
              </w:rPr>
              <w:t>套动作，决赛</w:t>
            </w:r>
            <w:r w:rsidRPr="001B6F6A">
              <w:rPr>
                <w:rFonts w:ascii="仿宋" w:eastAsia="仿宋" w:hAnsi="仿宋"/>
                <w:szCs w:val="21"/>
              </w:rPr>
              <w:t>1</w:t>
            </w:r>
            <w:r w:rsidRPr="001B6F6A">
              <w:rPr>
                <w:rFonts w:ascii="仿宋" w:eastAsia="仿宋" w:hAnsi="仿宋" w:hint="eastAsia"/>
                <w:szCs w:val="21"/>
              </w:rPr>
              <w:t>套动作，</w:t>
            </w:r>
            <w:r w:rsidRPr="001B6F6A">
              <w:rPr>
                <w:rFonts w:ascii="仿宋" w:eastAsia="仿宋" w:hAnsi="仿宋"/>
                <w:szCs w:val="21"/>
              </w:rPr>
              <w:t>3</w:t>
            </w:r>
            <w:r w:rsidRPr="001B6F6A">
              <w:rPr>
                <w:rFonts w:ascii="仿宋" w:eastAsia="仿宋" w:hAnsi="仿宋" w:hint="eastAsia"/>
                <w:szCs w:val="21"/>
              </w:rPr>
              <w:t>套动作进行积分。</w:t>
            </w:r>
          </w:p>
        </w:tc>
      </w:tr>
      <w:tr w:rsidR="00457386" w:rsidRPr="001B6F6A" w:rsidTr="00CF1B4F">
        <w:trPr>
          <w:trHeight w:val="983"/>
        </w:trPr>
        <w:tc>
          <w:tcPr>
            <w:tcW w:w="696" w:type="dxa"/>
            <w:vAlign w:val="center"/>
          </w:tcPr>
          <w:p w:rsidR="00457386" w:rsidRPr="001B6F6A" w:rsidRDefault="00457386" w:rsidP="00CF1B4F">
            <w:pPr>
              <w:jc w:val="center"/>
              <w:rPr>
                <w:rFonts w:ascii="仿宋" w:eastAsia="仿宋" w:hAnsi="仿宋"/>
                <w:szCs w:val="21"/>
              </w:rPr>
            </w:pPr>
            <w:r w:rsidRPr="001B6F6A">
              <w:rPr>
                <w:rFonts w:ascii="仿宋" w:eastAsia="仿宋" w:hAnsi="仿宋"/>
                <w:szCs w:val="21"/>
              </w:rPr>
              <w:t>5</w:t>
            </w:r>
          </w:p>
        </w:tc>
        <w:tc>
          <w:tcPr>
            <w:tcW w:w="3311" w:type="dxa"/>
            <w:vAlign w:val="center"/>
          </w:tcPr>
          <w:p w:rsidR="00457386" w:rsidRPr="001B6F6A" w:rsidRDefault="00457386" w:rsidP="00844D4F">
            <w:pPr>
              <w:jc w:val="left"/>
              <w:rPr>
                <w:rFonts w:ascii="仿宋" w:eastAsia="仿宋" w:hAnsi="仿宋"/>
                <w:szCs w:val="21"/>
              </w:rPr>
            </w:pPr>
            <w:r w:rsidRPr="001B6F6A">
              <w:rPr>
                <w:rFonts w:ascii="仿宋" w:eastAsia="仿宋" w:hAnsi="仿宋"/>
                <w:szCs w:val="21"/>
              </w:rPr>
              <w:t>2024</w:t>
            </w:r>
            <w:r w:rsidRPr="001B6F6A">
              <w:rPr>
                <w:rFonts w:ascii="仿宋" w:eastAsia="仿宋" w:hAnsi="仿宋" w:hint="eastAsia"/>
                <w:szCs w:val="21"/>
              </w:rPr>
              <w:t>年巴黎奥运会第五站选拔赛</w:t>
            </w:r>
          </w:p>
        </w:tc>
        <w:tc>
          <w:tcPr>
            <w:tcW w:w="1800" w:type="dxa"/>
            <w:vAlign w:val="center"/>
          </w:tcPr>
          <w:p w:rsidR="00457386" w:rsidRPr="001B6F6A" w:rsidRDefault="00457386" w:rsidP="00844D4F">
            <w:pPr>
              <w:jc w:val="left"/>
              <w:rPr>
                <w:rFonts w:ascii="仿宋" w:eastAsia="仿宋" w:hAnsi="仿宋"/>
                <w:szCs w:val="21"/>
              </w:rPr>
            </w:pPr>
            <w:r w:rsidRPr="001B6F6A">
              <w:rPr>
                <w:rFonts w:ascii="仿宋" w:eastAsia="仿宋" w:hAnsi="仿宋"/>
                <w:szCs w:val="21"/>
              </w:rPr>
              <w:t>5</w:t>
            </w:r>
            <w:r w:rsidRPr="001B6F6A">
              <w:rPr>
                <w:rFonts w:ascii="仿宋" w:eastAsia="仿宋" w:hAnsi="仿宋" w:hint="eastAsia"/>
                <w:szCs w:val="21"/>
              </w:rPr>
              <w:t>月</w:t>
            </w:r>
            <w:r w:rsidRPr="001B6F6A">
              <w:rPr>
                <w:rFonts w:ascii="仿宋" w:eastAsia="仿宋" w:hAnsi="仿宋"/>
                <w:szCs w:val="21"/>
              </w:rPr>
              <w:t>3</w:t>
            </w:r>
            <w:r w:rsidR="00647126">
              <w:rPr>
                <w:rFonts w:ascii="仿宋" w:eastAsia="仿宋" w:hAnsi="仿宋" w:hint="eastAsia"/>
                <w:szCs w:val="21"/>
              </w:rPr>
              <w:t>1</w:t>
            </w:r>
            <w:r w:rsidRPr="001B6F6A">
              <w:rPr>
                <w:rFonts w:ascii="仿宋" w:eastAsia="仿宋" w:hAnsi="仿宋" w:hint="eastAsia"/>
                <w:szCs w:val="21"/>
              </w:rPr>
              <w:t>日</w:t>
            </w:r>
            <w:r w:rsidRPr="001B6F6A">
              <w:rPr>
                <w:rFonts w:ascii="仿宋" w:eastAsia="仿宋" w:hAnsi="仿宋"/>
                <w:szCs w:val="21"/>
              </w:rPr>
              <w:t>-</w:t>
            </w:r>
            <w:r w:rsidR="00647126">
              <w:rPr>
                <w:rFonts w:ascii="仿宋" w:eastAsia="仿宋" w:hAnsi="仿宋" w:hint="eastAsia"/>
                <w:szCs w:val="21"/>
              </w:rPr>
              <w:t>6月2</w:t>
            </w:r>
            <w:r w:rsidRPr="001B6F6A">
              <w:rPr>
                <w:rFonts w:ascii="仿宋" w:eastAsia="仿宋" w:hAnsi="仿宋" w:hint="eastAsia"/>
                <w:szCs w:val="21"/>
              </w:rPr>
              <w:t>日</w:t>
            </w:r>
          </w:p>
        </w:tc>
        <w:tc>
          <w:tcPr>
            <w:tcW w:w="1558" w:type="dxa"/>
            <w:vAlign w:val="center"/>
          </w:tcPr>
          <w:p w:rsidR="00457386" w:rsidRPr="001B6F6A" w:rsidRDefault="001C17FA" w:rsidP="001C17FA">
            <w:pPr>
              <w:jc w:val="center"/>
              <w:rPr>
                <w:rFonts w:ascii="仿宋" w:eastAsia="仿宋" w:hAnsi="仿宋"/>
                <w:szCs w:val="21"/>
              </w:rPr>
            </w:pPr>
            <w:r>
              <w:rPr>
                <w:rFonts w:ascii="仿宋" w:eastAsia="仿宋" w:hAnsi="仿宋" w:hint="eastAsia"/>
                <w:szCs w:val="21"/>
              </w:rPr>
              <w:t>清华大学</w:t>
            </w:r>
          </w:p>
        </w:tc>
        <w:tc>
          <w:tcPr>
            <w:tcW w:w="1134" w:type="dxa"/>
            <w:vMerge/>
            <w:vAlign w:val="center"/>
          </w:tcPr>
          <w:p w:rsidR="00457386" w:rsidRPr="001B6F6A" w:rsidRDefault="00457386" w:rsidP="00844D4F">
            <w:pPr>
              <w:ind w:firstLine="420"/>
              <w:rPr>
                <w:rFonts w:ascii="仿宋" w:eastAsia="仿宋" w:hAnsi="仿宋"/>
                <w:szCs w:val="21"/>
              </w:rPr>
            </w:pPr>
          </w:p>
        </w:tc>
      </w:tr>
    </w:tbl>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（三）在五站选拔赛中，选取每名运动员最高的三站积分，根据积分相加之和进行排名。</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（四）2024年巴黎奥运会选拔赛积分办法</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1.在2023年蹦床世界锦标赛中获得蹦床个人项目冠军的运动员直接入选2024年巴黎奥运会男女各4人备选名单。在2023-2024年蹦床世界杯奥运资格系列赛中获得冠军的运动员直接入选2024年巴黎奥运会男女各4人备选名单。</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2.男子蹦床成套动作，运动员总分在60.5和61.5之间，每多0.01，获得1个积分；总分超过61.5，每多0.01分，获得2个积分。难度分、高度分、位移分三个客观分相加在44.5和45.5之间，每多0.01，获得1个积分；客观分之和超过45.5，每多0.01，获得2个积分。</w:t>
      </w:r>
    </w:p>
    <w:tbl>
      <w:tblPr>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5"/>
        <w:gridCol w:w="4082"/>
      </w:tblGrid>
      <w:tr w:rsidR="00457386" w:rsidRPr="00CF1B4F" w:rsidTr="00CF1B4F">
        <w:trPr>
          <w:trHeight w:val="510"/>
        </w:trPr>
        <w:tc>
          <w:tcPr>
            <w:tcW w:w="4815" w:type="dxa"/>
            <w:vAlign w:val="center"/>
          </w:tcPr>
          <w:p w:rsidR="00457386" w:rsidRPr="00CF1B4F" w:rsidRDefault="00457386" w:rsidP="00CF1B4F">
            <w:pPr>
              <w:ind w:firstLine="422"/>
              <w:jc w:val="center"/>
              <w:rPr>
                <w:rFonts w:ascii="仿宋" w:eastAsia="仿宋" w:hAnsi="仿宋"/>
                <w:b/>
                <w:sz w:val="24"/>
                <w:szCs w:val="24"/>
              </w:rPr>
            </w:pPr>
            <w:r w:rsidRPr="00CF1B4F">
              <w:rPr>
                <w:rFonts w:ascii="仿宋" w:eastAsia="仿宋" w:hAnsi="仿宋" w:hint="eastAsia"/>
                <w:b/>
                <w:sz w:val="24"/>
                <w:szCs w:val="24"/>
              </w:rPr>
              <w:t>男子运动员分值</w:t>
            </w:r>
          </w:p>
        </w:tc>
        <w:tc>
          <w:tcPr>
            <w:tcW w:w="4082" w:type="dxa"/>
            <w:vAlign w:val="center"/>
          </w:tcPr>
          <w:p w:rsidR="00457386" w:rsidRPr="00CF1B4F" w:rsidRDefault="00457386" w:rsidP="00CF1B4F">
            <w:pPr>
              <w:ind w:firstLine="422"/>
              <w:jc w:val="center"/>
              <w:rPr>
                <w:rFonts w:ascii="仿宋" w:eastAsia="仿宋" w:hAnsi="仿宋"/>
                <w:b/>
                <w:sz w:val="24"/>
                <w:szCs w:val="24"/>
              </w:rPr>
            </w:pPr>
            <w:r w:rsidRPr="00CF1B4F">
              <w:rPr>
                <w:rFonts w:ascii="仿宋" w:eastAsia="仿宋" w:hAnsi="仿宋" w:hint="eastAsia"/>
                <w:b/>
                <w:sz w:val="24"/>
                <w:szCs w:val="24"/>
              </w:rPr>
              <w:t>积分</w:t>
            </w:r>
          </w:p>
        </w:tc>
      </w:tr>
      <w:tr w:rsidR="00457386" w:rsidRPr="001B6F6A" w:rsidTr="00CF1B4F">
        <w:trPr>
          <w:trHeight w:val="419"/>
        </w:trPr>
        <w:tc>
          <w:tcPr>
            <w:tcW w:w="4815" w:type="dxa"/>
            <w:vAlign w:val="center"/>
          </w:tcPr>
          <w:p w:rsidR="00457386" w:rsidRPr="001B6F6A" w:rsidRDefault="00457386" w:rsidP="00CF1B4F">
            <w:pPr>
              <w:ind w:firstLine="420"/>
              <w:rPr>
                <w:rFonts w:ascii="仿宋" w:eastAsia="仿宋" w:hAnsi="仿宋"/>
                <w:szCs w:val="21"/>
              </w:rPr>
            </w:pPr>
            <w:r w:rsidRPr="001B6F6A">
              <w:rPr>
                <w:rFonts w:ascii="仿宋" w:eastAsia="仿宋" w:hAnsi="仿宋" w:hint="eastAsia"/>
                <w:szCs w:val="21"/>
              </w:rPr>
              <w:t>总分在</w:t>
            </w:r>
            <w:r w:rsidRPr="001B6F6A">
              <w:rPr>
                <w:rFonts w:ascii="仿宋" w:eastAsia="仿宋" w:hAnsi="仿宋"/>
                <w:szCs w:val="21"/>
              </w:rPr>
              <w:t>60.5</w:t>
            </w:r>
            <w:r w:rsidRPr="001B6F6A">
              <w:rPr>
                <w:rFonts w:ascii="仿宋" w:eastAsia="仿宋" w:hAnsi="仿宋" w:hint="eastAsia"/>
                <w:szCs w:val="21"/>
              </w:rPr>
              <w:t>和</w:t>
            </w:r>
            <w:r w:rsidRPr="001B6F6A">
              <w:rPr>
                <w:rFonts w:ascii="仿宋" w:eastAsia="仿宋" w:hAnsi="仿宋"/>
                <w:szCs w:val="21"/>
              </w:rPr>
              <w:t>61.5</w:t>
            </w:r>
            <w:r w:rsidRPr="001B6F6A">
              <w:rPr>
                <w:rFonts w:ascii="仿宋" w:eastAsia="仿宋" w:hAnsi="仿宋" w:hint="eastAsia"/>
                <w:szCs w:val="21"/>
              </w:rPr>
              <w:t>之间（含</w:t>
            </w:r>
            <w:r w:rsidRPr="001B6F6A">
              <w:rPr>
                <w:rFonts w:ascii="仿宋" w:eastAsia="仿宋" w:hAnsi="仿宋"/>
                <w:szCs w:val="21"/>
              </w:rPr>
              <w:t>61.5</w:t>
            </w:r>
            <w:r w:rsidRPr="001B6F6A">
              <w:rPr>
                <w:rFonts w:ascii="仿宋" w:eastAsia="仿宋" w:hAnsi="仿宋" w:hint="eastAsia"/>
                <w:szCs w:val="21"/>
              </w:rPr>
              <w:t>）</w:t>
            </w:r>
          </w:p>
        </w:tc>
        <w:tc>
          <w:tcPr>
            <w:tcW w:w="4082" w:type="dxa"/>
            <w:vAlign w:val="center"/>
          </w:tcPr>
          <w:p w:rsidR="00457386" w:rsidRPr="001B6F6A" w:rsidRDefault="00457386" w:rsidP="00CF1B4F">
            <w:pPr>
              <w:ind w:firstLine="420"/>
              <w:rPr>
                <w:rFonts w:ascii="仿宋" w:eastAsia="仿宋" w:hAnsi="仿宋"/>
                <w:szCs w:val="21"/>
              </w:rPr>
            </w:pPr>
            <w:r w:rsidRPr="001B6F6A">
              <w:rPr>
                <w:rFonts w:ascii="仿宋" w:eastAsia="仿宋" w:hAnsi="仿宋" w:hint="eastAsia"/>
                <w:szCs w:val="21"/>
              </w:rPr>
              <w:t>每多</w:t>
            </w:r>
            <w:r w:rsidRPr="001B6F6A">
              <w:rPr>
                <w:rFonts w:ascii="仿宋" w:eastAsia="仿宋" w:hAnsi="仿宋"/>
                <w:szCs w:val="21"/>
              </w:rPr>
              <w:t>0.01</w:t>
            </w:r>
            <w:r w:rsidRPr="001B6F6A">
              <w:rPr>
                <w:rFonts w:ascii="仿宋" w:eastAsia="仿宋" w:hAnsi="仿宋" w:hint="eastAsia"/>
                <w:szCs w:val="21"/>
              </w:rPr>
              <w:t>分，获得</w:t>
            </w:r>
            <w:r w:rsidRPr="001B6F6A">
              <w:rPr>
                <w:rFonts w:ascii="仿宋" w:eastAsia="仿宋" w:hAnsi="仿宋"/>
                <w:szCs w:val="21"/>
              </w:rPr>
              <w:t>1</w:t>
            </w:r>
            <w:r w:rsidRPr="001B6F6A">
              <w:rPr>
                <w:rFonts w:ascii="仿宋" w:eastAsia="仿宋" w:hAnsi="仿宋" w:hint="eastAsia"/>
                <w:szCs w:val="21"/>
              </w:rPr>
              <w:t>个积分</w:t>
            </w:r>
          </w:p>
        </w:tc>
      </w:tr>
      <w:tr w:rsidR="00457386" w:rsidRPr="001B6F6A" w:rsidTr="00CF1B4F">
        <w:trPr>
          <w:trHeight w:val="411"/>
        </w:trPr>
        <w:tc>
          <w:tcPr>
            <w:tcW w:w="4815" w:type="dxa"/>
            <w:vAlign w:val="center"/>
          </w:tcPr>
          <w:p w:rsidR="00457386" w:rsidRPr="001B6F6A" w:rsidRDefault="00457386" w:rsidP="00CF1B4F">
            <w:pPr>
              <w:ind w:firstLine="420"/>
              <w:rPr>
                <w:rFonts w:ascii="仿宋" w:eastAsia="仿宋" w:hAnsi="仿宋"/>
                <w:szCs w:val="21"/>
              </w:rPr>
            </w:pPr>
            <w:r w:rsidRPr="001B6F6A">
              <w:rPr>
                <w:rFonts w:ascii="仿宋" w:eastAsia="仿宋" w:hAnsi="仿宋" w:hint="eastAsia"/>
                <w:szCs w:val="21"/>
              </w:rPr>
              <w:t>总分超过</w:t>
            </w:r>
            <w:r w:rsidRPr="001B6F6A">
              <w:rPr>
                <w:rFonts w:ascii="仿宋" w:eastAsia="仿宋" w:hAnsi="仿宋"/>
                <w:szCs w:val="21"/>
              </w:rPr>
              <w:t xml:space="preserve">61.5 </w:t>
            </w:r>
          </w:p>
        </w:tc>
        <w:tc>
          <w:tcPr>
            <w:tcW w:w="4082" w:type="dxa"/>
            <w:vAlign w:val="center"/>
          </w:tcPr>
          <w:p w:rsidR="00457386" w:rsidRPr="001B6F6A" w:rsidRDefault="00457386" w:rsidP="00CF1B4F">
            <w:pPr>
              <w:ind w:firstLine="420"/>
              <w:rPr>
                <w:rFonts w:ascii="仿宋" w:eastAsia="仿宋" w:hAnsi="仿宋"/>
                <w:szCs w:val="21"/>
              </w:rPr>
            </w:pPr>
            <w:r w:rsidRPr="001B6F6A">
              <w:rPr>
                <w:rFonts w:ascii="仿宋" w:eastAsia="仿宋" w:hAnsi="仿宋" w:hint="eastAsia"/>
                <w:szCs w:val="21"/>
              </w:rPr>
              <w:t>每多</w:t>
            </w:r>
            <w:r w:rsidRPr="001B6F6A">
              <w:rPr>
                <w:rFonts w:ascii="仿宋" w:eastAsia="仿宋" w:hAnsi="仿宋"/>
                <w:szCs w:val="21"/>
              </w:rPr>
              <w:t>0.01</w:t>
            </w:r>
            <w:r w:rsidRPr="001B6F6A">
              <w:rPr>
                <w:rFonts w:ascii="仿宋" w:eastAsia="仿宋" w:hAnsi="仿宋" w:hint="eastAsia"/>
                <w:szCs w:val="21"/>
              </w:rPr>
              <w:t>分，获得</w:t>
            </w:r>
            <w:r w:rsidRPr="001B6F6A">
              <w:rPr>
                <w:rFonts w:ascii="仿宋" w:eastAsia="仿宋" w:hAnsi="仿宋"/>
                <w:szCs w:val="21"/>
              </w:rPr>
              <w:t>2</w:t>
            </w:r>
            <w:r w:rsidRPr="001B6F6A">
              <w:rPr>
                <w:rFonts w:ascii="仿宋" w:eastAsia="仿宋" w:hAnsi="仿宋" w:hint="eastAsia"/>
                <w:szCs w:val="21"/>
              </w:rPr>
              <w:t>个积分</w:t>
            </w:r>
          </w:p>
        </w:tc>
      </w:tr>
      <w:tr w:rsidR="00457386" w:rsidRPr="001B6F6A" w:rsidTr="00CF1B4F">
        <w:trPr>
          <w:trHeight w:val="416"/>
        </w:trPr>
        <w:tc>
          <w:tcPr>
            <w:tcW w:w="4815" w:type="dxa"/>
            <w:vAlign w:val="center"/>
          </w:tcPr>
          <w:p w:rsidR="00457386" w:rsidRPr="001B6F6A" w:rsidRDefault="00457386" w:rsidP="00CF1B4F">
            <w:pPr>
              <w:ind w:firstLine="420"/>
              <w:rPr>
                <w:rFonts w:ascii="仿宋" w:eastAsia="仿宋" w:hAnsi="仿宋"/>
                <w:szCs w:val="21"/>
              </w:rPr>
            </w:pPr>
            <w:r w:rsidRPr="001B6F6A">
              <w:rPr>
                <w:rFonts w:ascii="仿宋" w:eastAsia="仿宋" w:hAnsi="仿宋" w:hint="eastAsia"/>
                <w:szCs w:val="21"/>
              </w:rPr>
              <w:t>客观分之和在</w:t>
            </w:r>
            <w:r w:rsidRPr="001B6F6A">
              <w:rPr>
                <w:rFonts w:ascii="仿宋" w:eastAsia="仿宋" w:hAnsi="仿宋"/>
                <w:szCs w:val="21"/>
              </w:rPr>
              <w:t>44.5</w:t>
            </w:r>
            <w:r w:rsidRPr="001B6F6A">
              <w:rPr>
                <w:rFonts w:ascii="仿宋" w:eastAsia="仿宋" w:hAnsi="仿宋" w:hint="eastAsia"/>
                <w:szCs w:val="21"/>
              </w:rPr>
              <w:t>和</w:t>
            </w:r>
            <w:r w:rsidRPr="001B6F6A">
              <w:rPr>
                <w:rFonts w:ascii="仿宋" w:eastAsia="仿宋" w:hAnsi="仿宋"/>
                <w:szCs w:val="21"/>
              </w:rPr>
              <w:t>45.5</w:t>
            </w:r>
            <w:r w:rsidRPr="001B6F6A">
              <w:rPr>
                <w:rFonts w:ascii="仿宋" w:eastAsia="仿宋" w:hAnsi="仿宋" w:hint="eastAsia"/>
                <w:szCs w:val="21"/>
              </w:rPr>
              <w:t>之间（含</w:t>
            </w:r>
            <w:r w:rsidRPr="001B6F6A">
              <w:rPr>
                <w:rFonts w:ascii="仿宋" w:eastAsia="仿宋" w:hAnsi="仿宋"/>
                <w:szCs w:val="21"/>
              </w:rPr>
              <w:t>45.5</w:t>
            </w:r>
            <w:r w:rsidRPr="001B6F6A">
              <w:rPr>
                <w:rFonts w:ascii="仿宋" w:eastAsia="仿宋" w:hAnsi="仿宋" w:hint="eastAsia"/>
                <w:szCs w:val="21"/>
              </w:rPr>
              <w:t>）</w:t>
            </w:r>
          </w:p>
        </w:tc>
        <w:tc>
          <w:tcPr>
            <w:tcW w:w="4082" w:type="dxa"/>
            <w:vAlign w:val="center"/>
          </w:tcPr>
          <w:p w:rsidR="00457386" w:rsidRPr="001B6F6A" w:rsidRDefault="00457386" w:rsidP="00CF1B4F">
            <w:pPr>
              <w:ind w:firstLine="420"/>
              <w:rPr>
                <w:rFonts w:ascii="仿宋" w:eastAsia="仿宋" w:hAnsi="仿宋"/>
                <w:szCs w:val="21"/>
              </w:rPr>
            </w:pPr>
            <w:r w:rsidRPr="001B6F6A">
              <w:rPr>
                <w:rFonts w:ascii="仿宋" w:eastAsia="仿宋" w:hAnsi="仿宋" w:hint="eastAsia"/>
                <w:szCs w:val="21"/>
              </w:rPr>
              <w:t>每多</w:t>
            </w:r>
            <w:r w:rsidRPr="001B6F6A">
              <w:rPr>
                <w:rFonts w:ascii="仿宋" w:eastAsia="仿宋" w:hAnsi="仿宋"/>
                <w:szCs w:val="21"/>
              </w:rPr>
              <w:t>0.01</w:t>
            </w:r>
            <w:r w:rsidRPr="001B6F6A">
              <w:rPr>
                <w:rFonts w:ascii="仿宋" w:eastAsia="仿宋" w:hAnsi="仿宋" w:hint="eastAsia"/>
                <w:szCs w:val="21"/>
              </w:rPr>
              <w:t>分，获得</w:t>
            </w:r>
            <w:r w:rsidRPr="001B6F6A">
              <w:rPr>
                <w:rFonts w:ascii="仿宋" w:eastAsia="仿宋" w:hAnsi="仿宋"/>
                <w:szCs w:val="21"/>
              </w:rPr>
              <w:t>1</w:t>
            </w:r>
            <w:r w:rsidRPr="001B6F6A">
              <w:rPr>
                <w:rFonts w:ascii="仿宋" w:eastAsia="仿宋" w:hAnsi="仿宋" w:hint="eastAsia"/>
                <w:szCs w:val="21"/>
              </w:rPr>
              <w:t>个积分</w:t>
            </w:r>
          </w:p>
        </w:tc>
      </w:tr>
      <w:tr w:rsidR="00457386" w:rsidRPr="001B6F6A" w:rsidTr="00CF1B4F">
        <w:trPr>
          <w:trHeight w:val="408"/>
        </w:trPr>
        <w:tc>
          <w:tcPr>
            <w:tcW w:w="4815" w:type="dxa"/>
            <w:vAlign w:val="center"/>
          </w:tcPr>
          <w:p w:rsidR="00457386" w:rsidRPr="001B6F6A" w:rsidRDefault="00457386" w:rsidP="00CF1B4F">
            <w:pPr>
              <w:ind w:firstLine="420"/>
              <w:rPr>
                <w:rFonts w:ascii="仿宋" w:eastAsia="仿宋" w:hAnsi="仿宋"/>
                <w:szCs w:val="21"/>
              </w:rPr>
            </w:pPr>
            <w:r w:rsidRPr="001B6F6A">
              <w:rPr>
                <w:rFonts w:ascii="仿宋" w:eastAsia="仿宋" w:hAnsi="仿宋" w:hint="eastAsia"/>
                <w:szCs w:val="21"/>
              </w:rPr>
              <w:t>客观分之和超过</w:t>
            </w:r>
            <w:r w:rsidRPr="001B6F6A">
              <w:rPr>
                <w:rFonts w:ascii="仿宋" w:eastAsia="仿宋" w:hAnsi="仿宋"/>
                <w:szCs w:val="21"/>
              </w:rPr>
              <w:t xml:space="preserve">45.5 </w:t>
            </w:r>
          </w:p>
        </w:tc>
        <w:tc>
          <w:tcPr>
            <w:tcW w:w="4082" w:type="dxa"/>
            <w:vAlign w:val="center"/>
          </w:tcPr>
          <w:p w:rsidR="00457386" w:rsidRPr="001B6F6A" w:rsidRDefault="00457386" w:rsidP="00CF1B4F">
            <w:pPr>
              <w:ind w:firstLine="420"/>
              <w:rPr>
                <w:rFonts w:ascii="仿宋" w:eastAsia="仿宋" w:hAnsi="仿宋"/>
                <w:szCs w:val="21"/>
              </w:rPr>
            </w:pPr>
            <w:r w:rsidRPr="001B6F6A">
              <w:rPr>
                <w:rFonts w:ascii="仿宋" w:eastAsia="仿宋" w:hAnsi="仿宋" w:hint="eastAsia"/>
                <w:szCs w:val="21"/>
              </w:rPr>
              <w:t>每多</w:t>
            </w:r>
            <w:r w:rsidRPr="001B6F6A">
              <w:rPr>
                <w:rFonts w:ascii="仿宋" w:eastAsia="仿宋" w:hAnsi="仿宋"/>
                <w:szCs w:val="21"/>
              </w:rPr>
              <w:t>0.01</w:t>
            </w:r>
            <w:r w:rsidRPr="001B6F6A">
              <w:rPr>
                <w:rFonts w:ascii="仿宋" w:eastAsia="仿宋" w:hAnsi="仿宋" w:hint="eastAsia"/>
                <w:szCs w:val="21"/>
              </w:rPr>
              <w:t>分，获得</w:t>
            </w:r>
            <w:r w:rsidRPr="001B6F6A">
              <w:rPr>
                <w:rFonts w:ascii="仿宋" w:eastAsia="仿宋" w:hAnsi="仿宋"/>
                <w:szCs w:val="21"/>
              </w:rPr>
              <w:t>2</w:t>
            </w:r>
            <w:r w:rsidRPr="001B6F6A">
              <w:rPr>
                <w:rFonts w:ascii="仿宋" w:eastAsia="仿宋" w:hAnsi="仿宋" w:hint="eastAsia"/>
                <w:szCs w:val="21"/>
              </w:rPr>
              <w:t>个积分</w:t>
            </w:r>
          </w:p>
        </w:tc>
      </w:tr>
    </w:tbl>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示例：</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（1）总分60.635，积分13.5分(60.635-60.5=0.135)</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（2）总分61.755，积分151分</w:t>
      </w:r>
      <w:r w:rsidRPr="001B6F6A">
        <w:rPr>
          <w:rFonts w:ascii="仿宋" w:eastAsia="仿宋" w:hAnsi="仿宋" w:hint="eastAsia"/>
          <w:sz w:val="32"/>
          <w:szCs w:val="32"/>
        </w:rPr>
        <w:lastRenderedPageBreak/>
        <w:t>(61.755-61.5)X2+(61.5-60.5）=1.51</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（3）客观分之和45.255，积分75.5分(45.255-44.5=0.755)</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（4）客观分之和46.35，积分270分(46.35-45.5)X2+(45.5-44.5）=2.7</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3.女子蹦床成套动作，运动员总分在55.5和56.5之间，每多0.01，获得1个积分；总分超过56.5，每多0.01，获得2个积分。难度分、高度分、位移分三个客观分相加在39.5和40.5之间，每多0.01，获得1个积分；客观分之和超过40.5，每多0.01，获得2个积分。</w:t>
      </w:r>
    </w:p>
    <w:tbl>
      <w:tblPr>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2"/>
        <w:gridCol w:w="4015"/>
      </w:tblGrid>
      <w:tr w:rsidR="00457386" w:rsidRPr="00CF1B4F" w:rsidTr="00844D4F">
        <w:tc>
          <w:tcPr>
            <w:tcW w:w="4882" w:type="dxa"/>
          </w:tcPr>
          <w:p w:rsidR="00457386" w:rsidRPr="00CF1B4F" w:rsidRDefault="00457386" w:rsidP="00CF1B4F">
            <w:pPr>
              <w:jc w:val="center"/>
              <w:rPr>
                <w:rFonts w:ascii="仿宋" w:eastAsia="仿宋" w:hAnsi="仿宋"/>
                <w:b/>
                <w:sz w:val="24"/>
                <w:szCs w:val="24"/>
              </w:rPr>
            </w:pPr>
            <w:r w:rsidRPr="00CF1B4F">
              <w:rPr>
                <w:rFonts w:ascii="仿宋" w:eastAsia="仿宋" w:hAnsi="仿宋" w:hint="eastAsia"/>
                <w:b/>
                <w:sz w:val="24"/>
                <w:szCs w:val="24"/>
              </w:rPr>
              <w:t>女子运动员分值</w:t>
            </w:r>
          </w:p>
        </w:tc>
        <w:tc>
          <w:tcPr>
            <w:tcW w:w="4015" w:type="dxa"/>
          </w:tcPr>
          <w:p w:rsidR="00457386" w:rsidRPr="00CF1B4F" w:rsidRDefault="00457386" w:rsidP="00CF1B4F">
            <w:pPr>
              <w:jc w:val="center"/>
              <w:rPr>
                <w:rFonts w:ascii="仿宋" w:eastAsia="仿宋" w:hAnsi="仿宋"/>
                <w:b/>
                <w:sz w:val="24"/>
                <w:szCs w:val="24"/>
              </w:rPr>
            </w:pPr>
            <w:r w:rsidRPr="00CF1B4F">
              <w:rPr>
                <w:rFonts w:ascii="仿宋" w:eastAsia="仿宋" w:hAnsi="仿宋" w:hint="eastAsia"/>
                <w:b/>
                <w:sz w:val="24"/>
                <w:szCs w:val="24"/>
              </w:rPr>
              <w:t>积分</w:t>
            </w:r>
          </w:p>
        </w:tc>
      </w:tr>
      <w:tr w:rsidR="00457386" w:rsidRPr="001B6F6A" w:rsidTr="00CF1B4F">
        <w:trPr>
          <w:trHeight w:val="509"/>
        </w:trPr>
        <w:tc>
          <w:tcPr>
            <w:tcW w:w="4882" w:type="dxa"/>
            <w:vAlign w:val="center"/>
          </w:tcPr>
          <w:p w:rsidR="00457386" w:rsidRPr="001B6F6A" w:rsidRDefault="00457386" w:rsidP="00CF1B4F">
            <w:pPr>
              <w:rPr>
                <w:rFonts w:ascii="仿宋" w:eastAsia="仿宋" w:hAnsi="仿宋"/>
                <w:sz w:val="24"/>
                <w:szCs w:val="24"/>
              </w:rPr>
            </w:pPr>
            <w:r w:rsidRPr="001B6F6A">
              <w:rPr>
                <w:rFonts w:ascii="仿宋" w:eastAsia="仿宋" w:hAnsi="仿宋" w:hint="eastAsia"/>
                <w:sz w:val="24"/>
                <w:szCs w:val="24"/>
              </w:rPr>
              <w:t>总分在</w:t>
            </w:r>
            <w:r w:rsidRPr="001B6F6A">
              <w:rPr>
                <w:rFonts w:ascii="仿宋" w:eastAsia="仿宋" w:hAnsi="仿宋"/>
                <w:sz w:val="24"/>
                <w:szCs w:val="24"/>
              </w:rPr>
              <w:t>55.5</w:t>
            </w:r>
            <w:r w:rsidRPr="001B6F6A">
              <w:rPr>
                <w:rFonts w:ascii="仿宋" w:eastAsia="仿宋" w:hAnsi="仿宋" w:hint="eastAsia"/>
                <w:sz w:val="24"/>
                <w:szCs w:val="24"/>
              </w:rPr>
              <w:t>和</w:t>
            </w:r>
            <w:r w:rsidRPr="001B6F6A">
              <w:rPr>
                <w:rFonts w:ascii="仿宋" w:eastAsia="仿宋" w:hAnsi="仿宋"/>
                <w:sz w:val="24"/>
                <w:szCs w:val="24"/>
              </w:rPr>
              <w:t>56.5</w:t>
            </w:r>
            <w:r w:rsidRPr="001B6F6A">
              <w:rPr>
                <w:rFonts w:ascii="仿宋" w:eastAsia="仿宋" w:hAnsi="仿宋" w:hint="eastAsia"/>
                <w:sz w:val="24"/>
                <w:szCs w:val="24"/>
              </w:rPr>
              <w:t>之间（含</w:t>
            </w:r>
            <w:r w:rsidRPr="001B6F6A">
              <w:rPr>
                <w:rFonts w:ascii="仿宋" w:eastAsia="仿宋" w:hAnsi="仿宋"/>
                <w:sz w:val="24"/>
                <w:szCs w:val="24"/>
              </w:rPr>
              <w:t>56.5</w:t>
            </w:r>
            <w:r w:rsidRPr="001B6F6A">
              <w:rPr>
                <w:rFonts w:ascii="仿宋" w:eastAsia="仿宋" w:hAnsi="仿宋" w:hint="eastAsia"/>
                <w:sz w:val="24"/>
                <w:szCs w:val="24"/>
              </w:rPr>
              <w:t>）</w:t>
            </w:r>
          </w:p>
        </w:tc>
        <w:tc>
          <w:tcPr>
            <w:tcW w:w="4015" w:type="dxa"/>
            <w:vAlign w:val="center"/>
          </w:tcPr>
          <w:p w:rsidR="00457386" w:rsidRPr="001B6F6A" w:rsidRDefault="00457386" w:rsidP="00CF1B4F">
            <w:pPr>
              <w:ind w:firstLine="480"/>
              <w:rPr>
                <w:rFonts w:ascii="仿宋" w:eastAsia="仿宋" w:hAnsi="仿宋"/>
                <w:sz w:val="24"/>
                <w:szCs w:val="24"/>
              </w:rPr>
            </w:pPr>
            <w:r w:rsidRPr="001B6F6A">
              <w:rPr>
                <w:rFonts w:ascii="仿宋" w:eastAsia="仿宋" w:hAnsi="仿宋" w:hint="eastAsia"/>
                <w:sz w:val="24"/>
                <w:szCs w:val="24"/>
              </w:rPr>
              <w:t>每多</w:t>
            </w:r>
            <w:r w:rsidRPr="001B6F6A">
              <w:rPr>
                <w:rFonts w:ascii="仿宋" w:eastAsia="仿宋" w:hAnsi="仿宋"/>
                <w:sz w:val="24"/>
                <w:szCs w:val="24"/>
              </w:rPr>
              <w:t>0.01</w:t>
            </w:r>
            <w:r w:rsidRPr="001B6F6A">
              <w:rPr>
                <w:rFonts w:ascii="仿宋" w:eastAsia="仿宋" w:hAnsi="仿宋" w:hint="eastAsia"/>
                <w:sz w:val="24"/>
                <w:szCs w:val="24"/>
              </w:rPr>
              <w:t>分，获得</w:t>
            </w:r>
            <w:r w:rsidRPr="001B6F6A">
              <w:rPr>
                <w:rFonts w:ascii="仿宋" w:eastAsia="仿宋" w:hAnsi="仿宋"/>
                <w:sz w:val="24"/>
                <w:szCs w:val="24"/>
              </w:rPr>
              <w:t>1</w:t>
            </w:r>
            <w:r w:rsidRPr="001B6F6A">
              <w:rPr>
                <w:rFonts w:ascii="仿宋" w:eastAsia="仿宋" w:hAnsi="仿宋" w:hint="eastAsia"/>
                <w:sz w:val="24"/>
                <w:szCs w:val="24"/>
              </w:rPr>
              <w:t>个积分</w:t>
            </w:r>
          </w:p>
        </w:tc>
      </w:tr>
      <w:tr w:rsidR="00457386" w:rsidRPr="001B6F6A" w:rsidTr="00CF1B4F">
        <w:trPr>
          <w:trHeight w:val="572"/>
        </w:trPr>
        <w:tc>
          <w:tcPr>
            <w:tcW w:w="4882" w:type="dxa"/>
            <w:vAlign w:val="center"/>
          </w:tcPr>
          <w:p w:rsidR="00457386" w:rsidRPr="001B6F6A" w:rsidRDefault="00457386" w:rsidP="00CF1B4F">
            <w:pPr>
              <w:rPr>
                <w:rFonts w:ascii="仿宋" w:eastAsia="仿宋" w:hAnsi="仿宋"/>
                <w:sz w:val="24"/>
                <w:szCs w:val="24"/>
              </w:rPr>
            </w:pPr>
            <w:r w:rsidRPr="001B6F6A">
              <w:rPr>
                <w:rFonts w:ascii="仿宋" w:eastAsia="仿宋" w:hAnsi="仿宋" w:hint="eastAsia"/>
                <w:sz w:val="24"/>
                <w:szCs w:val="24"/>
              </w:rPr>
              <w:t>总分超过</w:t>
            </w:r>
            <w:r w:rsidRPr="001B6F6A">
              <w:rPr>
                <w:rFonts w:ascii="仿宋" w:eastAsia="仿宋" w:hAnsi="仿宋"/>
                <w:sz w:val="24"/>
                <w:szCs w:val="24"/>
              </w:rPr>
              <w:t>56.5</w:t>
            </w:r>
          </w:p>
        </w:tc>
        <w:tc>
          <w:tcPr>
            <w:tcW w:w="4015" w:type="dxa"/>
            <w:vAlign w:val="center"/>
          </w:tcPr>
          <w:p w:rsidR="00457386" w:rsidRPr="001B6F6A" w:rsidRDefault="00457386" w:rsidP="00CF1B4F">
            <w:pPr>
              <w:ind w:firstLine="480"/>
              <w:rPr>
                <w:rFonts w:ascii="仿宋" w:eastAsia="仿宋" w:hAnsi="仿宋"/>
                <w:sz w:val="24"/>
                <w:szCs w:val="24"/>
              </w:rPr>
            </w:pPr>
            <w:r w:rsidRPr="001B6F6A">
              <w:rPr>
                <w:rFonts w:ascii="仿宋" w:eastAsia="仿宋" w:hAnsi="仿宋" w:hint="eastAsia"/>
                <w:sz w:val="24"/>
                <w:szCs w:val="24"/>
              </w:rPr>
              <w:t>每多</w:t>
            </w:r>
            <w:r w:rsidRPr="001B6F6A">
              <w:rPr>
                <w:rFonts w:ascii="仿宋" w:eastAsia="仿宋" w:hAnsi="仿宋"/>
                <w:sz w:val="24"/>
                <w:szCs w:val="24"/>
              </w:rPr>
              <w:t>0.01</w:t>
            </w:r>
            <w:r w:rsidRPr="001B6F6A">
              <w:rPr>
                <w:rFonts w:ascii="仿宋" w:eastAsia="仿宋" w:hAnsi="仿宋" w:hint="eastAsia"/>
                <w:sz w:val="24"/>
                <w:szCs w:val="24"/>
              </w:rPr>
              <w:t>分，获得</w:t>
            </w:r>
            <w:r w:rsidRPr="001B6F6A">
              <w:rPr>
                <w:rFonts w:ascii="仿宋" w:eastAsia="仿宋" w:hAnsi="仿宋"/>
                <w:sz w:val="24"/>
                <w:szCs w:val="24"/>
              </w:rPr>
              <w:t>2</w:t>
            </w:r>
            <w:r w:rsidRPr="001B6F6A">
              <w:rPr>
                <w:rFonts w:ascii="仿宋" w:eastAsia="仿宋" w:hAnsi="仿宋" w:hint="eastAsia"/>
                <w:sz w:val="24"/>
                <w:szCs w:val="24"/>
              </w:rPr>
              <w:t>个积分</w:t>
            </w:r>
          </w:p>
        </w:tc>
      </w:tr>
      <w:tr w:rsidR="00457386" w:rsidRPr="001B6F6A" w:rsidTr="00CF1B4F">
        <w:trPr>
          <w:trHeight w:val="550"/>
        </w:trPr>
        <w:tc>
          <w:tcPr>
            <w:tcW w:w="4882" w:type="dxa"/>
            <w:vAlign w:val="center"/>
          </w:tcPr>
          <w:p w:rsidR="00457386" w:rsidRPr="001B6F6A" w:rsidRDefault="00457386" w:rsidP="00CF1B4F">
            <w:pPr>
              <w:rPr>
                <w:rFonts w:ascii="仿宋" w:eastAsia="仿宋" w:hAnsi="仿宋"/>
                <w:sz w:val="24"/>
                <w:szCs w:val="24"/>
              </w:rPr>
            </w:pPr>
            <w:r w:rsidRPr="001B6F6A">
              <w:rPr>
                <w:rFonts w:ascii="仿宋" w:eastAsia="仿宋" w:hAnsi="仿宋" w:hint="eastAsia"/>
                <w:sz w:val="24"/>
                <w:szCs w:val="24"/>
              </w:rPr>
              <w:t>客观分之和在</w:t>
            </w:r>
            <w:r w:rsidRPr="001B6F6A">
              <w:rPr>
                <w:rFonts w:ascii="仿宋" w:eastAsia="仿宋" w:hAnsi="仿宋"/>
                <w:sz w:val="24"/>
                <w:szCs w:val="24"/>
              </w:rPr>
              <w:t>39.5</w:t>
            </w:r>
            <w:r w:rsidRPr="001B6F6A">
              <w:rPr>
                <w:rFonts w:ascii="仿宋" w:eastAsia="仿宋" w:hAnsi="仿宋" w:hint="eastAsia"/>
                <w:sz w:val="24"/>
                <w:szCs w:val="24"/>
              </w:rPr>
              <w:t>和</w:t>
            </w:r>
            <w:r w:rsidRPr="001B6F6A">
              <w:rPr>
                <w:rFonts w:ascii="仿宋" w:eastAsia="仿宋" w:hAnsi="仿宋"/>
                <w:sz w:val="24"/>
                <w:szCs w:val="24"/>
              </w:rPr>
              <w:t>40.5</w:t>
            </w:r>
            <w:r w:rsidRPr="001B6F6A">
              <w:rPr>
                <w:rFonts w:ascii="仿宋" w:eastAsia="仿宋" w:hAnsi="仿宋" w:hint="eastAsia"/>
                <w:sz w:val="24"/>
                <w:szCs w:val="24"/>
              </w:rPr>
              <w:t>之间（含</w:t>
            </w:r>
            <w:r w:rsidRPr="001B6F6A">
              <w:rPr>
                <w:rFonts w:ascii="仿宋" w:eastAsia="仿宋" w:hAnsi="仿宋"/>
                <w:sz w:val="24"/>
                <w:szCs w:val="24"/>
              </w:rPr>
              <w:t>40.5</w:t>
            </w:r>
            <w:r w:rsidRPr="001B6F6A">
              <w:rPr>
                <w:rFonts w:ascii="仿宋" w:eastAsia="仿宋" w:hAnsi="仿宋" w:hint="eastAsia"/>
                <w:sz w:val="24"/>
                <w:szCs w:val="24"/>
              </w:rPr>
              <w:t>）</w:t>
            </w:r>
          </w:p>
        </w:tc>
        <w:tc>
          <w:tcPr>
            <w:tcW w:w="4015" w:type="dxa"/>
            <w:vAlign w:val="center"/>
          </w:tcPr>
          <w:p w:rsidR="00457386" w:rsidRPr="001B6F6A" w:rsidRDefault="00457386" w:rsidP="00CF1B4F">
            <w:pPr>
              <w:ind w:firstLine="480"/>
              <w:rPr>
                <w:rFonts w:ascii="仿宋" w:eastAsia="仿宋" w:hAnsi="仿宋"/>
                <w:sz w:val="24"/>
                <w:szCs w:val="24"/>
              </w:rPr>
            </w:pPr>
            <w:r w:rsidRPr="001B6F6A">
              <w:rPr>
                <w:rFonts w:ascii="仿宋" w:eastAsia="仿宋" w:hAnsi="仿宋" w:hint="eastAsia"/>
                <w:sz w:val="24"/>
                <w:szCs w:val="24"/>
              </w:rPr>
              <w:t>每多</w:t>
            </w:r>
            <w:r w:rsidRPr="001B6F6A">
              <w:rPr>
                <w:rFonts w:ascii="仿宋" w:eastAsia="仿宋" w:hAnsi="仿宋"/>
                <w:sz w:val="24"/>
                <w:szCs w:val="24"/>
              </w:rPr>
              <w:t>0.01</w:t>
            </w:r>
            <w:r w:rsidRPr="001B6F6A">
              <w:rPr>
                <w:rFonts w:ascii="仿宋" w:eastAsia="仿宋" w:hAnsi="仿宋" w:hint="eastAsia"/>
                <w:sz w:val="24"/>
                <w:szCs w:val="24"/>
              </w:rPr>
              <w:t>分，获得</w:t>
            </w:r>
            <w:r w:rsidRPr="001B6F6A">
              <w:rPr>
                <w:rFonts w:ascii="仿宋" w:eastAsia="仿宋" w:hAnsi="仿宋"/>
                <w:sz w:val="24"/>
                <w:szCs w:val="24"/>
              </w:rPr>
              <w:t>1</w:t>
            </w:r>
            <w:r w:rsidRPr="001B6F6A">
              <w:rPr>
                <w:rFonts w:ascii="仿宋" w:eastAsia="仿宋" w:hAnsi="仿宋" w:hint="eastAsia"/>
                <w:sz w:val="24"/>
                <w:szCs w:val="24"/>
              </w:rPr>
              <w:t>个积分</w:t>
            </w:r>
          </w:p>
        </w:tc>
      </w:tr>
      <w:tr w:rsidR="00457386" w:rsidRPr="001B6F6A" w:rsidTr="00CF1B4F">
        <w:trPr>
          <w:trHeight w:val="546"/>
        </w:trPr>
        <w:tc>
          <w:tcPr>
            <w:tcW w:w="4882" w:type="dxa"/>
            <w:vAlign w:val="center"/>
          </w:tcPr>
          <w:p w:rsidR="00457386" w:rsidRPr="001B6F6A" w:rsidRDefault="00457386" w:rsidP="00CF1B4F">
            <w:pPr>
              <w:rPr>
                <w:rFonts w:ascii="仿宋" w:eastAsia="仿宋" w:hAnsi="仿宋"/>
                <w:sz w:val="24"/>
                <w:szCs w:val="24"/>
              </w:rPr>
            </w:pPr>
            <w:r w:rsidRPr="001B6F6A">
              <w:rPr>
                <w:rFonts w:ascii="仿宋" w:eastAsia="仿宋" w:hAnsi="仿宋" w:hint="eastAsia"/>
                <w:sz w:val="24"/>
                <w:szCs w:val="24"/>
              </w:rPr>
              <w:t>客观分之和超过</w:t>
            </w:r>
            <w:r w:rsidRPr="001B6F6A">
              <w:rPr>
                <w:rFonts w:ascii="仿宋" w:eastAsia="仿宋" w:hAnsi="仿宋"/>
                <w:sz w:val="24"/>
                <w:szCs w:val="24"/>
              </w:rPr>
              <w:t>40.5</w:t>
            </w:r>
          </w:p>
        </w:tc>
        <w:tc>
          <w:tcPr>
            <w:tcW w:w="4015" w:type="dxa"/>
            <w:vAlign w:val="center"/>
          </w:tcPr>
          <w:p w:rsidR="00457386" w:rsidRPr="001B6F6A" w:rsidRDefault="00457386" w:rsidP="00CF1B4F">
            <w:pPr>
              <w:ind w:firstLine="480"/>
              <w:rPr>
                <w:rFonts w:ascii="仿宋" w:eastAsia="仿宋" w:hAnsi="仿宋"/>
                <w:sz w:val="24"/>
                <w:szCs w:val="24"/>
              </w:rPr>
            </w:pPr>
            <w:r w:rsidRPr="001B6F6A">
              <w:rPr>
                <w:rFonts w:ascii="仿宋" w:eastAsia="仿宋" w:hAnsi="仿宋" w:hint="eastAsia"/>
                <w:sz w:val="24"/>
                <w:szCs w:val="24"/>
              </w:rPr>
              <w:t>每多</w:t>
            </w:r>
            <w:r w:rsidRPr="001B6F6A">
              <w:rPr>
                <w:rFonts w:ascii="仿宋" w:eastAsia="仿宋" w:hAnsi="仿宋"/>
                <w:sz w:val="24"/>
                <w:szCs w:val="24"/>
              </w:rPr>
              <w:t>0.01</w:t>
            </w:r>
            <w:r w:rsidRPr="001B6F6A">
              <w:rPr>
                <w:rFonts w:ascii="仿宋" w:eastAsia="仿宋" w:hAnsi="仿宋" w:hint="eastAsia"/>
                <w:sz w:val="24"/>
                <w:szCs w:val="24"/>
              </w:rPr>
              <w:t>分，获得</w:t>
            </w:r>
            <w:r w:rsidRPr="001B6F6A">
              <w:rPr>
                <w:rFonts w:ascii="仿宋" w:eastAsia="仿宋" w:hAnsi="仿宋"/>
                <w:sz w:val="24"/>
                <w:szCs w:val="24"/>
              </w:rPr>
              <w:t>2</w:t>
            </w:r>
            <w:r w:rsidRPr="001B6F6A">
              <w:rPr>
                <w:rFonts w:ascii="仿宋" w:eastAsia="仿宋" w:hAnsi="仿宋" w:hint="eastAsia"/>
                <w:sz w:val="24"/>
                <w:szCs w:val="24"/>
              </w:rPr>
              <w:t>个积分</w:t>
            </w:r>
          </w:p>
        </w:tc>
      </w:tr>
    </w:tbl>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示例：</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（1）总分55.635，积分13.5分(55.635-55.5=0.135)</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（2）总分56.755，积分151分(56.755-56.5)X2+(56.5-55.5）=1.51</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（3）客观分之和40.255，积分75.5分(40.255-39.5=0.755)</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（4）客观分之和41.35，积分270分(41.35-40.5)X2+(40.5-39.5）=2.7</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lastRenderedPageBreak/>
        <w:t>4.设立高稳定性加分</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高稳定加分的基本原则是倡导高难度、高质量下的高稳定，而非低难度、低质量的保稳定。在5站选拔赛中，设定高稳定加分的难度和总分基点：①难度基点：预赛和半决赛男子完成17.1分及以上，女子完成14.2分及以上，决赛男子完成17.8分及以上，女子完成14.8分及以上；②总分基点：在决赛套动作中男子达到61.0分及以上，女子达到56.0分及以上。</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在每一站总分和客观分积分的基础上，再给予高稳定性加分，激励运动员高质量完成难度动作，争取获得稳定性加分。高稳定加分的标准是：在每一站选拔赛全部成套动作中达到以上难度基点，预赛2套、半决赛1套和决赛1套全部完成（第四、第五站选拔赛3套动作全部完成），且在决赛套动作中男子达到61.0分及以上，女子达到56.0分及以上，将获得本站比赛50分的稳定性加分。</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（五）参赛名单产生程序</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1.2024年五站选拔赛全部结束以后，所有参赛运动员选取获得积分较多的三站比赛，依据积分相加之和进行排名，确定4名男运动员和4名女运动员作为巴黎奥运会备选运动员名单，并根据积分排序进行奥运会提名报名。（注：如果有选拔赛未能按计划举行，则根据已举办的选拔赛积分决定参赛名单。）</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如积分出现平分，按以下顺序打破平分：</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①对比五站选拔赛个人决赛中三站总分的最高积分之和，</w:t>
      </w:r>
      <w:r w:rsidRPr="001B6F6A">
        <w:rPr>
          <w:rFonts w:ascii="仿宋" w:eastAsia="仿宋" w:hAnsi="仿宋" w:hint="eastAsia"/>
          <w:sz w:val="32"/>
          <w:szCs w:val="32"/>
        </w:rPr>
        <w:lastRenderedPageBreak/>
        <w:t>分数高者名次列前；</w:t>
      </w:r>
    </w:p>
    <w:p w:rsidR="00457386" w:rsidRPr="001B6F6A" w:rsidRDefault="00F96E90" w:rsidP="00457386">
      <w:pPr>
        <w:ind w:firstLine="640"/>
        <w:jc w:val="left"/>
        <w:rPr>
          <w:rFonts w:ascii="仿宋" w:eastAsia="仿宋" w:hAnsi="仿宋"/>
          <w:sz w:val="32"/>
          <w:szCs w:val="32"/>
        </w:rPr>
      </w:pPr>
      <w:r w:rsidRPr="001B6F6A">
        <w:rPr>
          <w:rFonts w:ascii="仿宋" w:eastAsia="仿宋" w:hAnsi="仿宋"/>
          <w:sz w:val="32"/>
          <w:szCs w:val="32"/>
        </w:rPr>
        <w:fldChar w:fldCharType="begin"/>
      </w:r>
      <w:r w:rsidR="00457386" w:rsidRPr="001B6F6A">
        <w:rPr>
          <w:rFonts w:ascii="仿宋" w:eastAsia="仿宋" w:hAnsi="仿宋" w:hint="eastAsia"/>
          <w:sz w:val="32"/>
          <w:szCs w:val="32"/>
        </w:rPr>
        <w:instrText>= 2 \* GB3</w:instrText>
      </w:r>
      <w:r w:rsidRPr="001B6F6A">
        <w:rPr>
          <w:rFonts w:ascii="仿宋" w:eastAsia="仿宋" w:hAnsi="仿宋"/>
          <w:sz w:val="32"/>
          <w:szCs w:val="32"/>
        </w:rPr>
        <w:fldChar w:fldCharType="separate"/>
      </w:r>
      <w:r w:rsidR="00457386" w:rsidRPr="001B6F6A">
        <w:rPr>
          <w:rFonts w:ascii="仿宋" w:eastAsia="仿宋" w:hAnsi="仿宋" w:hint="eastAsia"/>
          <w:sz w:val="32"/>
          <w:szCs w:val="32"/>
        </w:rPr>
        <w:t>②</w:t>
      </w:r>
      <w:r w:rsidRPr="001B6F6A">
        <w:rPr>
          <w:rFonts w:ascii="仿宋" w:eastAsia="仿宋" w:hAnsi="仿宋"/>
          <w:sz w:val="32"/>
          <w:szCs w:val="32"/>
        </w:rPr>
        <w:fldChar w:fldCharType="end"/>
      </w:r>
      <w:r w:rsidR="00457386" w:rsidRPr="001B6F6A">
        <w:rPr>
          <w:rFonts w:ascii="仿宋" w:eastAsia="仿宋" w:hAnsi="仿宋" w:hint="eastAsia"/>
          <w:sz w:val="32"/>
          <w:szCs w:val="32"/>
        </w:rPr>
        <w:t>如仍并列，对比五站选拔赛个人决赛中三站客观分的最高积分之和，分数高者名次列前。</w:t>
      </w:r>
    </w:p>
    <w:p w:rsidR="00457386" w:rsidRPr="001B6F6A" w:rsidRDefault="00457386" w:rsidP="00457386">
      <w:pPr>
        <w:ind w:firstLine="640"/>
        <w:jc w:val="left"/>
        <w:rPr>
          <w:rFonts w:ascii="仿宋" w:eastAsia="仿宋" w:hAnsi="仿宋"/>
          <w:sz w:val="32"/>
          <w:szCs w:val="32"/>
        </w:rPr>
      </w:pPr>
      <w:r>
        <w:rPr>
          <w:rFonts w:ascii="仿宋" w:eastAsia="仿宋" w:hAnsi="仿宋" w:hint="eastAsia"/>
          <w:sz w:val="32"/>
          <w:szCs w:val="32"/>
        </w:rPr>
        <w:t>2.</w:t>
      </w:r>
      <w:r w:rsidRPr="001B6F6A">
        <w:rPr>
          <w:rFonts w:ascii="仿宋" w:eastAsia="仿宋" w:hAnsi="仿宋" w:hint="eastAsia"/>
          <w:sz w:val="32"/>
          <w:szCs w:val="32"/>
        </w:rPr>
        <w:t>综合评定</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以夺金效率最大化为原则，国家队教练组依据2024年度世界杯奥运资格赛、国内比赛和参赛技战术策略对备选名单中运动员进行综合评估，提出巴黎奥运会参赛及候补运动员名单并附相关说明材料。队委会对教练组提交名单进行会议研究，会议通过后，报总局体操中心审批。</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3.召开巴黎奥运会选拔工作领导小组会议，对参赛名单进行集体审议表决。</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4.审议通过后的参赛及候补名单向社会公示，公示无异议后向总局备战工作领导小组秘书处备案。</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5．奥运会蹦床资格赛第一场比赛赛前24小时由前线指挥的体育总局体操中心领导和教练组根据赛前训练情况提出男、女运动员上场建议名单，并报中国代表团批准，确定最终参赛名单。</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6．入选参赛名单运动员如遇伤病等特殊情况影响到选拔结果，则由体育总局体操中心和选拔工作领导小组另行研究。</w:t>
      </w:r>
    </w:p>
    <w:p w:rsidR="00457386" w:rsidRPr="001B6F6A" w:rsidRDefault="00457386" w:rsidP="00457386">
      <w:pPr>
        <w:ind w:firstLine="640"/>
        <w:jc w:val="left"/>
        <w:rPr>
          <w:rFonts w:ascii="仿宋" w:eastAsia="仿宋" w:hAnsi="仿宋"/>
          <w:sz w:val="32"/>
          <w:szCs w:val="32"/>
        </w:rPr>
      </w:pPr>
      <w:r>
        <w:rPr>
          <w:rFonts w:ascii="仿宋" w:eastAsia="仿宋" w:hAnsi="仿宋" w:hint="eastAsia"/>
          <w:sz w:val="32"/>
          <w:szCs w:val="32"/>
        </w:rPr>
        <w:t>7</w:t>
      </w:r>
      <w:r w:rsidRPr="001B6F6A">
        <w:rPr>
          <w:rFonts w:ascii="仿宋" w:eastAsia="仿宋" w:hAnsi="仿宋" w:hint="eastAsia"/>
          <w:sz w:val="32"/>
          <w:szCs w:val="32"/>
        </w:rPr>
        <w:t>.国内选拔赛裁判人选将遵循回避原则由体育总局体操中心选调，确保公平公正。</w:t>
      </w:r>
    </w:p>
    <w:p w:rsidR="00457386" w:rsidRPr="001B6F6A" w:rsidRDefault="00457386" w:rsidP="00457386">
      <w:pPr>
        <w:ind w:firstLine="640"/>
        <w:jc w:val="left"/>
        <w:rPr>
          <w:rFonts w:ascii="黑体" w:eastAsia="黑体" w:hAnsi="黑体"/>
          <w:sz w:val="32"/>
          <w:szCs w:val="32"/>
        </w:rPr>
      </w:pPr>
      <w:r w:rsidRPr="001B6F6A">
        <w:rPr>
          <w:rFonts w:ascii="黑体" w:eastAsia="黑体" w:hAnsi="黑体" w:hint="eastAsia"/>
          <w:sz w:val="32"/>
          <w:szCs w:val="32"/>
        </w:rPr>
        <w:t>五、取消入选资格</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lastRenderedPageBreak/>
        <w:t>（一）违反体育总局和总局体操中心关于赛风赛纪和反兴奋剂相关规定的运动员及其现任教练员；</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（二）违反体育道德规范和体育精神，训练比赛态度消极，价值观有缺失，个人利益至上，集体主义观念淡薄，违反国家队队规队纪的运动员和教练员；</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（三）因伤病或其他原因无法正常训练或比赛的运动员和教练员；</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如出现以上情况，教练组提出意见，经队委会研究同意，报总局体操中心批准取消其入选资格</w:t>
      </w:r>
    </w:p>
    <w:p w:rsidR="00457386" w:rsidRPr="001B6F6A" w:rsidRDefault="00457386" w:rsidP="00457386">
      <w:pPr>
        <w:ind w:firstLine="640"/>
        <w:jc w:val="left"/>
        <w:rPr>
          <w:rFonts w:ascii="黑体" w:eastAsia="黑体" w:hAnsi="黑体"/>
          <w:sz w:val="32"/>
          <w:szCs w:val="32"/>
        </w:rPr>
      </w:pPr>
      <w:r w:rsidRPr="001B6F6A">
        <w:rPr>
          <w:rFonts w:ascii="黑体" w:eastAsia="黑体" w:hAnsi="黑体" w:hint="eastAsia"/>
          <w:sz w:val="32"/>
          <w:szCs w:val="32"/>
        </w:rPr>
        <w:t>六、选拔监督</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体育总局体操中心由纪委牵头成立选拔工作监督组，对选拔过程进行全程监督，受理在选拔过程中的违纪举报。</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举报电话：010-87182757</w:t>
      </w:r>
    </w:p>
    <w:p w:rsidR="00457386" w:rsidRPr="001B6F6A" w:rsidRDefault="00457386" w:rsidP="00457386">
      <w:pPr>
        <w:ind w:firstLine="640"/>
        <w:jc w:val="left"/>
        <w:rPr>
          <w:rFonts w:ascii="仿宋" w:eastAsia="仿宋" w:hAnsi="仿宋"/>
          <w:sz w:val="32"/>
          <w:szCs w:val="32"/>
        </w:rPr>
      </w:pPr>
      <w:r w:rsidRPr="001B6F6A">
        <w:rPr>
          <w:rFonts w:ascii="仿宋" w:eastAsia="仿宋" w:hAnsi="仿宋" w:hint="eastAsia"/>
          <w:sz w:val="32"/>
          <w:szCs w:val="32"/>
        </w:rPr>
        <w:t>受理邮箱：</w:t>
      </w:r>
      <w:r w:rsidRPr="001B6F6A">
        <w:rPr>
          <w:rFonts w:ascii="仿宋" w:eastAsia="仿宋" w:hAnsi="仿宋"/>
          <w:sz w:val="32"/>
          <w:szCs w:val="32"/>
        </w:rPr>
        <w:t>cga_1953@163.com</w:t>
      </w:r>
      <w:bookmarkStart w:id="0" w:name="_GoBack"/>
      <w:bookmarkEnd w:id="0"/>
    </w:p>
    <w:p w:rsidR="001E3645" w:rsidRDefault="00F34C06" w:rsidP="00F34C06">
      <w:pPr>
        <w:ind w:firstLineChars="200" w:firstLine="640"/>
      </w:pPr>
      <w:r>
        <w:rPr>
          <w:rFonts w:ascii="黑体" w:eastAsia="黑体" w:hAnsi="黑体" w:hint="eastAsia"/>
          <w:sz w:val="32"/>
          <w:szCs w:val="32"/>
        </w:rPr>
        <w:t>七、本</w:t>
      </w:r>
      <w:r w:rsidR="00457386" w:rsidRPr="001B6F6A">
        <w:rPr>
          <w:rFonts w:ascii="黑体" w:eastAsia="黑体" w:hAnsi="黑体" w:hint="eastAsia"/>
          <w:sz w:val="32"/>
          <w:szCs w:val="32"/>
        </w:rPr>
        <w:t>办法的解释权归国家体育总局体操运动管理中心。</w:t>
      </w:r>
    </w:p>
    <w:sectPr w:rsidR="001E3645" w:rsidSect="00CF1B4F">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D8A" w:rsidRDefault="00976D8A" w:rsidP="00457386">
      <w:r>
        <w:separator/>
      </w:r>
    </w:p>
  </w:endnote>
  <w:endnote w:type="continuationSeparator" w:id="1">
    <w:p w:rsidR="00976D8A" w:rsidRDefault="00976D8A" w:rsidP="00457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D8A" w:rsidRDefault="00976D8A" w:rsidP="00457386">
      <w:r>
        <w:separator/>
      </w:r>
    </w:p>
  </w:footnote>
  <w:footnote w:type="continuationSeparator" w:id="1">
    <w:p w:rsidR="00976D8A" w:rsidRDefault="00976D8A" w:rsidP="00457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386"/>
    <w:rsid w:val="001C17FA"/>
    <w:rsid w:val="001E3645"/>
    <w:rsid w:val="002A7460"/>
    <w:rsid w:val="00457386"/>
    <w:rsid w:val="00647126"/>
    <w:rsid w:val="00976D8A"/>
    <w:rsid w:val="00A20C88"/>
    <w:rsid w:val="00A3002D"/>
    <w:rsid w:val="00C723E3"/>
    <w:rsid w:val="00CF1B4F"/>
    <w:rsid w:val="00E334A5"/>
    <w:rsid w:val="00F34C06"/>
    <w:rsid w:val="00F84920"/>
    <w:rsid w:val="00F84B20"/>
    <w:rsid w:val="00F96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7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7386"/>
    <w:rPr>
      <w:sz w:val="18"/>
      <w:szCs w:val="18"/>
    </w:rPr>
  </w:style>
  <w:style w:type="paragraph" w:styleId="a4">
    <w:name w:val="footer"/>
    <w:basedOn w:val="a"/>
    <w:link w:val="Char0"/>
    <w:uiPriority w:val="99"/>
    <w:semiHidden/>
    <w:unhideWhenUsed/>
    <w:rsid w:val="004573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738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518</Words>
  <Characters>2956</Characters>
  <Application>Microsoft Office Word</Application>
  <DocSecurity>0</DocSecurity>
  <Lines>24</Lines>
  <Paragraphs>6</Paragraphs>
  <ScaleCrop>false</ScaleCrop>
  <Company>Microsoft</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2024-03-27T02:32:00Z</dcterms:created>
  <dcterms:modified xsi:type="dcterms:W3CDTF">2024-04-08T06:30:00Z</dcterms:modified>
</cp:coreProperties>
</file>