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07" w:rsidRDefault="00754A07" w:rsidP="009F7DB3">
      <w:pPr>
        <w:jc w:val="center"/>
        <w:rPr>
          <w:rFonts w:hint="eastAsia"/>
          <w:b/>
          <w:sz w:val="36"/>
          <w:szCs w:val="36"/>
        </w:rPr>
      </w:pPr>
    </w:p>
    <w:p w:rsidR="00E304B2" w:rsidRPr="009F7DB3" w:rsidRDefault="00E304B2" w:rsidP="009F7DB3">
      <w:pPr>
        <w:jc w:val="center"/>
        <w:rPr>
          <w:b/>
          <w:sz w:val="36"/>
          <w:szCs w:val="36"/>
        </w:rPr>
      </w:pPr>
      <w:r w:rsidRPr="009F7DB3">
        <w:rPr>
          <w:rFonts w:hint="eastAsia"/>
          <w:b/>
          <w:sz w:val="36"/>
          <w:szCs w:val="36"/>
        </w:rPr>
        <w:t>体操项目巴黎奥运会</w:t>
      </w:r>
      <w:r w:rsidR="00754A07">
        <w:rPr>
          <w:rFonts w:hint="eastAsia"/>
          <w:b/>
          <w:sz w:val="36"/>
          <w:szCs w:val="36"/>
        </w:rPr>
        <w:t>参赛</w:t>
      </w:r>
      <w:r w:rsidRPr="009F7DB3">
        <w:rPr>
          <w:rFonts w:hint="eastAsia"/>
          <w:b/>
          <w:sz w:val="36"/>
          <w:szCs w:val="36"/>
        </w:rPr>
        <w:t>选拔办法</w:t>
      </w:r>
    </w:p>
    <w:p w:rsidR="00E304B2" w:rsidRPr="00E07D22" w:rsidRDefault="00E304B2" w:rsidP="00E304B2">
      <w:pPr>
        <w:ind w:firstLine="643"/>
        <w:jc w:val="left"/>
        <w:rPr>
          <w:rFonts w:ascii="仿宋" w:eastAsia="仿宋" w:hAnsi="仿宋"/>
          <w:sz w:val="32"/>
          <w:szCs w:val="32"/>
        </w:rPr>
      </w:pP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根据《体育总局竞体司关于做好2</w:t>
      </w:r>
      <w:r w:rsidRPr="00E07D22">
        <w:rPr>
          <w:rFonts w:ascii="仿宋" w:eastAsia="仿宋" w:hAnsi="仿宋"/>
          <w:sz w:val="32"/>
          <w:szCs w:val="32"/>
        </w:rPr>
        <w:t>024</w:t>
      </w:r>
      <w:r w:rsidRPr="00E07D22">
        <w:rPr>
          <w:rFonts w:ascii="仿宋" w:eastAsia="仿宋" w:hAnsi="仿宋" w:hint="eastAsia"/>
          <w:sz w:val="32"/>
          <w:szCs w:val="32"/>
        </w:rPr>
        <w:t>年巴黎奥运会参赛选拔工作的通知》（体竞字</w:t>
      </w:r>
      <w:r w:rsidRPr="00E07D22">
        <w:rPr>
          <w:rFonts w:ascii="仿宋" w:eastAsia="仿宋" w:hAnsi="仿宋" w:cs="Arial"/>
          <w:color w:val="333333"/>
          <w:sz w:val="32"/>
          <w:szCs w:val="32"/>
          <w:shd w:val="clear" w:color="auto" w:fill="FFFFFF"/>
        </w:rPr>
        <w:t>〔</w:t>
      </w:r>
      <w:r w:rsidRPr="00E07D22">
        <w:rPr>
          <w:rFonts w:ascii="仿宋" w:eastAsia="仿宋" w:hAnsi="仿宋" w:cs="Arial" w:hint="eastAsia"/>
          <w:color w:val="333333"/>
          <w:sz w:val="32"/>
          <w:szCs w:val="32"/>
          <w:shd w:val="clear" w:color="auto" w:fill="FFFFFF"/>
        </w:rPr>
        <w:t>2</w:t>
      </w:r>
      <w:r w:rsidRPr="00E07D22">
        <w:rPr>
          <w:rFonts w:ascii="仿宋" w:eastAsia="仿宋" w:hAnsi="仿宋" w:cs="Arial"/>
          <w:color w:val="333333"/>
          <w:sz w:val="32"/>
          <w:szCs w:val="32"/>
          <w:shd w:val="clear" w:color="auto" w:fill="FFFFFF"/>
        </w:rPr>
        <w:t>022〕</w:t>
      </w:r>
      <w:r w:rsidRPr="00E07D22">
        <w:rPr>
          <w:rFonts w:ascii="仿宋" w:eastAsia="仿宋" w:hAnsi="仿宋" w:cs="Arial" w:hint="eastAsia"/>
          <w:color w:val="333333"/>
          <w:sz w:val="32"/>
          <w:szCs w:val="32"/>
          <w:shd w:val="clear" w:color="auto" w:fill="FFFFFF"/>
        </w:rPr>
        <w:t>1</w:t>
      </w:r>
      <w:r w:rsidRPr="00E07D22">
        <w:rPr>
          <w:rFonts w:ascii="仿宋" w:eastAsia="仿宋" w:hAnsi="仿宋" w:cs="Arial"/>
          <w:color w:val="333333"/>
          <w:sz w:val="32"/>
          <w:szCs w:val="32"/>
          <w:shd w:val="clear" w:color="auto" w:fill="FFFFFF"/>
        </w:rPr>
        <w:t>90</w:t>
      </w:r>
      <w:r w:rsidRPr="00E07D22">
        <w:rPr>
          <w:rFonts w:ascii="仿宋" w:eastAsia="仿宋" w:hAnsi="仿宋" w:cs="Arial" w:hint="eastAsia"/>
          <w:color w:val="333333"/>
          <w:sz w:val="32"/>
          <w:szCs w:val="32"/>
          <w:shd w:val="clear" w:color="auto" w:fill="FFFFFF"/>
        </w:rPr>
        <w:t>号</w:t>
      </w:r>
      <w:r w:rsidRPr="00E07D22">
        <w:rPr>
          <w:rFonts w:ascii="仿宋" w:eastAsia="仿宋" w:hAnsi="仿宋" w:hint="eastAsia"/>
          <w:sz w:val="32"/>
          <w:szCs w:val="32"/>
        </w:rPr>
        <w:t>）要求，在坚持“公平、公正、公开”选拔原则的基础上，根据体操项目的特点和具体情况，为发挥举国体制优势，选拔出最有夺金实力、最具竞技状态、最佳团体配置的参赛阵容，保证国家利益最大化、夺金概率最大化、夺金效率最大化，完成体操项目巴黎奥运会参赛任务，特制定本选拔办法。</w:t>
      </w:r>
    </w:p>
    <w:p w:rsidR="00E304B2" w:rsidRPr="009F7DB3" w:rsidRDefault="00E304B2" w:rsidP="00E304B2">
      <w:pPr>
        <w:ind w:firstLine="640"/>
        <w:jc w:val="left"/>
        <w:rPr>
          <w:rFonts w:ascii="黑体" w:eastAsia="黑体" w:hAnsi="黑体"/>
          <w:sz w:val="32"/>
          <w:szCs w:val="32"/>
        </w:rPr>
      </w:pPr>
      <w:r w:rsidRPr="009F7DB3">
        <w:rPr>
          <w:rFonts w:ascii="黑体" w:eastAsia="黑体" w:hAnsi="黑体" w:hint="eastAsia"/>
          <w:sz w:val="32"/>
          <w:szCs w:val="32"/>
        </w:rPr>
        <w:t>一、指导思想</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为完成巴黎奥运会参赛任务，在保证“团体、全能、单项并重”的比赛策略基础上，兼顾赛程前半段和后半段的夺金目标，选拔出最具夺金实力、最佳竞技状态和最优项目配置的运动员参加巴黎奥运会。</w:t>
      </w:r>
    </w:p>
    <w:p w:rsidR="00E304B2" w:rsidRPr="009F7DB3" w:rsidRDefault="00E304B2" w:rsidP="00E304B2">
      <w:pPr>
        <w:ind w:firstLine="640"/>
        <w:jc w:val="left"/>
        <w:rPr>
          <w:rFonts w:ascii="黑体" w:eastAsia="黑体" w:hAnsi="黑体"/>
          <w:sz w:val="32"/>
          <w:szCs w:val="32"/>
        </w:rPr>
      </w:pPr>
      <w:r w:rsidRPr="009F7DB3">
        <w:rPr>
          <w:rFonts w:ascii="黑体" w:eastAsia="黑体" w:hAnsi="黑体" w:hint="eastAsia"/>
          <w:sz w:val="32"/>
          <w:szCs w:val="32"/>
        </w:rPr>
        <w:t>二、选拔原则</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（一）坚持公平、公正、公开、激励、竞争、择优的原则。</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（二）充分发挥举国体制优势，“国内练兵，一致对外”，保证团体得分最大化和单项争金最大化。</w:t>
      </w:r>
    </w:p>
    <w:p w:rsidR="00E304B2" w:rsidRPr="00E07D22" w:rsidRDefault="00E304B2" w:rsidP="00E304B2">
      <w:pPr>
        <w:ind w:firstLine="640"/>
        <w:jc w:val="left"/>
        <w:rPr>
          <w:rFonts w:ascii="仿宋" w:eastAsia="仿宋" w:hAnsi="仿宋"/>
          <w:kern w:val="0"/>
          <w:sz w:val="32"/>
          <w:szCs w:val="32"/>
        </w:rPr>
      </w:pPr>
      <w:r w:rsidRPr="00E07D22">
        <w:rPr>
          <w:rFonts w:ascii="仿宋" w:eastAsia="仿宋" w:hAnsi="仿宋" w:hint="eastAsia"/>
          <w:kern w:val="0"/>
          <w:sz w:val="32"/>
          <w:szCs w:val="32"/>
        </w:rPr>
        <w:t>（三）违反反兴奋剂和严重违反赛风赛纪相关规定，一票否决原则。</w:t>
      </w:r>
    </w:p>
    <w:p w:rsidR="00E304B2" w:rsidRPr="009F7DB3" w:rsidRDefault="00E304B2" w:rsidP="00E304B2">
      <w:pPr>
        <w:ind w:firstLine="640"/>
        <w:jc w:val="left"/>
        <w:rPr>
          <w:rFonts w:ascii="黑体" w:eastAsia="黑体" w:hAnsi="黑体"/>
          <w:sz w:val="32"/>
          <w:szCs w:val="32"/>
        </w:rPr>
      </w:pPr>
      <w:r w:rsidRPr="009F7DB3">
        <w:rPr>
          <w:rFonts w:ascii="黑体" w:eastAsia="黑体" w:hAnsi="黑体" w:hint="eastAsia"/>
          <w:sz w:val="32"/>
          <w:szCs w:val="32"/>
        </w:rPr>
        <w:t>三、参加选拔运动员资格</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lastRenderedPageBreak/>
        <w:t>（一）坚持国家利益至上，具备强烈的爱国主义、集体主义精神和为国争光的理想信念，具有高度的组织纪律性、良好的道德品质和顽强的意志品质及作风的运动员。</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（二）符合国际奥委会和国际体联关于巴黎奥运会参赛资格的运动员。</w:t>
      </w:r>
    </w:p>
    <w:p w:rsidR="00E304B2" w:rsidRPr="00E07D22" w:rsidRDefault="00E304B2" w:rsidP="00E304B2">
      <w:pPr>
        <w:ind w:firstLine="640"/>
        <w:jc w:val="left"/>
        <w:rPr>
          <w:rFonts w:ascii="仿宋" w:eastAsia="仿宋" w:hAnsi="仿宋"/>
          <w:sz w:val="32"/>
          <w:szCs w:val="32"/>
          <w:shd w:val="clear" w:color="auto" w:fill="FFFFFF"/>
        </w:rPr>
      </w:pPr>
      <w:r w:rsidRPr="00E07D22">
        <w:rPr>
          <w:rFonts w:ascii="仿宋" w:eastAsia="仿宋" w:hAnsi="仿宋" w:hint="eastAsia"/>
          <w:sz w:val="32"/>
          <w:szCs w:val="32"/>
        </w:rPr>
        <w:t>（三）</w:t>
      </w:r>
      <w:r w:rsidRPr="00E07D22">
        <w:rPr>
          <w:rFonts w:ascii="仿宋" w:eastAsia="仿宋" w:hAnsi="仿宋"/>
          <w:sz w:val="32"/>
          <w:szCs w:val="32"/>
          <w:shd w:val="clear" w:color="auto" w:fill="FFFFFF"/>
        </w:rPr>
        <w:t>能够严格执行国家体育总局</w:t>
      </w:r>
      <w:r w:rsidRPr="00E07D22">
        <w:rPr>
          <w:rFonts w:ascii="仿宋" w:eastAsia="仿宋" w:hAnsi="仿宋" w:hint="eastAsia"/>
          <w:sz w:val="32"/>
          <w:szCs w:val="32"/>
          <w:shd w:val="clear" w:color="auto" w:fill="FFFFFF"/>
        </w:rPr>
        <w:t>和总局体操中心</w:t>
      </w:r>
      <w:r w:rsidRPr="00E07D22">
        <w:rPr>
          <w:rFonts w:ascii="仿宋" w:eastAsia="仿宋" w:hAnsi="仿宋"/>
          <w:sz w:val="32"/>
          <w:szCs w:val="32"/>
          <w:shd w:val="clear" w:color="auto" w:fill="FFFFFF"/>
        </w:rPr>
        <w:t>关于赛风赛纪和反兴奋剂相关规定的运动员。</w:t>
      </w:r>
    </w:p>
    <w:p w:rsidR="00E304B2" w:rsidRPr="00E07D22" w:rsidRDefault="00E304B2" w:rsidP="00E304B2">
      <w:pPr>
        <w:ind w:firstLine="640"/>
        <w:jc w:val="left"/>
        <w:rPr>
          <w:rFonts w:ascii="仿宋" w:eastAsia="仿宋" w:hAnsi="仿宋"/>
          <w:sz w:val="32"/>
          <w:szCs w:val="32"/>
          <w:shd w:val="clear" w:color="auto" w:fill="FFFFFF"/>
        </w:rPr>
      </w:pPr>
      <w:r w:rsidRPr="00E07D22">
        <w:rPr>
          <w:rFonts w:ascii="仿宋" w:eastAsia="仿宋" w:hAnsi="仿宋" w:hint="eastAsia"/>
          <w:sz w:val="32"/>
          <w:szCs w:val="32"/>
        </w:rPr>
        <w:t>（四）能够遵纪守法，接受</w:t>
      </w:r>
      <w:r w:rsidRPr="00E07D22">
        <w:rPr>
          <w:rFonts w:ascii="仿宋" w:eastAsia="仿宋" w:hAnsi="仿宋" w:hint="eastAsia"/>
          <w:sz w:val="32"/>
          <w:szCs w:val="32"/>
          <w:shd w:val="clear" w:color="auto" w:fill="FFFFFF"/>
        </w:rPr>
        <w:t>总局体操中心的管理，严格遵守各项规定，刻苦训练，服从安排完成国际和国内比赛任务的运动员。</w:t>
      </w:r>
      <w:bookmarkStart w:id="0" w:name="_GoBack"/>
      <w:bookmarkEnd w:id="0"/>
    </w:p>
    <w:p w:rsidR="00E304B2" w:rsidRPr="00E07D22" w:rsidRDefault="00E304B2" w:rsidP="00E304B2">
      <w:pPr>
        <w:ind w:firstLine="640"/>
        <w:jc w:val="left"/>
        <w:rPr>
          <w:rFonts w:ascii="仿宋" w:eastAsia="仿宋" w:hAnsi="仿宋"/>
          <w:sz w:val="32"/>
          <w:szCs w:val="32"/>
          <w:shd w:val="clear" w:color="auto" w:fill="FFFFFF"/>
        </w:rPr>
      </w:pPr>
      <w:r w:rsidRPr="00E07D22">
        <w:rPr>
          <w:rFonts w:ascii="仿宋" w:eastAsia="仿宋" w:hAnsi="仿宋" w:hint="eastAsia"/>
          <w:sz w:val="32"/>
          <w:szCs w:val="32"/>
          <w:shd w:val="clear" w:color="auto" w:fill="FFFFFF"/>
        </w:rPr>
        <w:t>（五）2023-2024年冬训期间体能测试单次最好成绩达到</w:t>
      </w:r>
      <w:r w:rsidRPr="00E07D22">
        <w:rPr>
          <w:rFonts w:ascii="仿宋" w:eastAsia="仿宋" w:hAnsi="仿宋"/>
          <w:sz w:val="32"/>
          <w:szCs w:val="32"/>
          <w:shd w:val="clear" w:color="auto" w:fill="FFFFFF"/>
        </w:rPr>
        <w:t>”</w:t>
      </w:r>
      <w:r w:rsidRPr="00E07D22">
        <w:rPr>
          <w:rFonts w:ascii="仿宋" w:eastAsia="仿宋" w:hAnsi="仿宋" w:hint="eastAsia"/>
          <w:sz w:val="32"/>
          <w:szCs w:val="32"/>
          <w:shd w:val="clear" w:color="auto" w:fill="FFFFFF"/>
        </w:rPr>
        <w:t>优秀</w:t>
      </w:r>
      <w:r w:rsidRPr="00E07D22">
        <w:rPr>
          <w:rFonts w:ascii="仿宋" w:eastAsia="仿宋" w:hAnsi="仿宋"/>
          <w:sz w:val="32"/>
          <w:szCs w:val="32"/>
          <w:shd w:val="clear" w:color="auto" w:fill="FFFFFF"/>
        </w:rPr>
        <w:t>”</w:t>
      </w:r>
      <w:r w:rsidRPr="00E07D22">
        <w:rPr>
          <w:rFonts w:ascii="仿宋" w:eastAsia="仿宋" w:hAnsi="仿宋" w:hint="eastAsia"/>
          <w:sz w:val="32"/>
          <w:szCs w:val="32"/>
          <w:shd w:val="clear" w:color="auto" w:fill="FFFFFF"/>
        </w:rPr>
        <w:t>的运动员。</w:t>
      </w:r>
    </w:p>
    <w:p w:rsidR="00E304B2" w:rsidRPr="009F7DB3" w:rsidRDefault="00E304B2" w:rsidP="00E304B2">
      <w:pPr>
        <w:ind w:firstLine="640"/>
        <w:jc w:val="left"/>
        <w:rPr>
          <w:rFonts w:ascii="黑体" w:eastAsia="黑体" w:hAnsi="黑体"/>
          <w:sz w:val="32"/>
          <w:szCs w:val="32"/>
        </w:rPr>
      </w:pPr>
      <w:r w:rsidRPr="009F7DB3">
        <w:rPr>
          <w:rFonts w:ascii="黑体" w:eastAsia="黑体" w:hAnsi="黑体" w:hint="eastAsia"/>
          <w:sz w:val="32"/>
          <w:szCs w:val="32"/>
        </w:rPr>
        <w:t>四、选拔实施办法</w:t>
      </w:r>
    </w:p>
    <w:p w:rsidR="00E304B2" w:rsidRPr="00E07D22" w:rsidRDefault="00E304B2" w:rsidP="00E304B2">
      <w:pPr>
        <w:ind w:firstLine="640"/>
        <w:jc w:val="left"/>
        <w:rPr>
          <w:rFonts w:ascii="仿宋" w:eastAsia="仿宋" w:hAnsi="仿宋"/>
          <w:kern w:val="0"/>
          <w:sz w:val="32"/>
          <w:szCs w:val="32"/>
        </w:rPr>
      </w:pPr>
      <w:r w:rsidRPr="00E07D22">
        <w:rPr>
          <w:rFonts w:ascii="仿宋" w:eastAsia="仿宋" w:hAnsi="仿宋" w:hint="eastAsia"/>
          <w:kern w:val="0"/>
          <w:sz w:val="32"/>
          <w:szCs w:val="32"/>
        </w:rPr>
        <w:t>（一）成立选拔工作领导小组</w:t>
      </w:r>
    </w:p>
    <w:p w:rsidR="00E304B2" w:rsidRPr="00E07D22" w:rsidRDefault="00E304B2" w:rsidP="00E304B2">
      <w:pPr>
        <w:ind w:firstLine="640"/>
        <w:jc w:val="left"/>
        <w:rPr>
          <w:rFonts w:ascii="仿宋" w:eastAsia="仿宋" w:hAnsi="仿宋"/>
          <w:bCs/>
          <w:sz w:val="32"/>
          <w:szCs w:val="32"/>
        </w:rPr>
      </w:pPr>
      <w:r w:rsidRPr="00E07D22">
        <w:rPr>
          <w:rFonts w:ascii="仿宋" w:eastAsia="仿宋" w:hAnsi="仿宋" w:hint="eastAsia"/>
          <w:kern w:val="0"/>
          <w:sz w:val="32"/>
          <w:szCs w:val="32"/>
        </w:rPr>
        <w:t>领导小组由国家体育总局体操运动管理中心领导担任组长，中心分管副主任担任副组长，成员由全国各相关省、自治区、直辖市体育局领导、体育总局体操中心体操部、国家体操队负责人、国际裁判等相关人员组成。</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（二）男子选拔赛安排</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1</w:t>
      </w:r>
      <w:r w:rsidRPr="00E07D22">
        <w:rPr>
          <w:rFonts w:ascii="仿宋" w:eastAsia="仿宋" w:hAnsi="仿宋"/>
          <w:sz w:val="32"/>
          <w:szCs w:val="32"/>
        </w:rPr>
        <w:t>.</w:t>
      </w:r>
      <w:r w:rsidRPr="00E07D22">
        <w:rPr>
          <w:rFonts w:ascii="仿宋" w:eastAsia="仿宋" w:hAnsi="仿宋" w:hint="eastAsia"/>
          <w:sz w:val="32"/>
          <w:szCs w:val="32"/>
        </w:rPr>
        <w:t>第一次选拔赛：2</w:t>
      </w:r>
      <w:r w:rsidRPr="00E07D22">
        <w:rPr>
          <w:rFonts w:ascii="仿宋" w:eastAsia="仿宋" w:hAnsi="仿宋"/>
          <w:sz w:val="32"/>
          <w:szCs w:val="32"/>
        </w:rPr>
        <w:t>024</w:t>
      </w:r>
      <w:r w:rsidRPr="00E07D22">
        <w:rPr>
          <w:rFonts w:ascii="仿宋" w:eastAsia="仿宋" w:hAnsi="仿宋" w:hint="eastAsia"/>
          <w:sz w:val="32"/>
          <w:szCs w:val="32"/>
        </w:rPr>
        <w:t>年全国体操锦标赛（4月2</w:t>
      </w:r>
      <w:r w:rsidRPr="00E07D22">
        <w:rPr>
          <w:rFonts w:ascii="仿宋" w:eastAsia="仿宋" w:hAnsi="仿宋"/>
          <w:sz w:val="32"/>
          <w:szCs w:val="32"/>
        </w:rPr>
        <w:t>4-29</w:t>
      </w:r>
      <w:r w:rsidRPr="00E07D22">
        <w:rPr>
          <w:rFonts w:ascii="仿宋" w:eastAsia="仿宋" w:hAnsi="仿宋" w:hint="eastAsia"/>
          <w:sz w:val="32"/>
          <w:szCs w:val="32"/>
        </w:rPr>
        <w:t>日）</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2</w:t>
      </w:r>
      <w:r w:rsidRPr="00E07D22">
        <w:rPr>
          <w:rFonts w:ascii="仿宋" w:eastAsia="仿宋" w:hAnsi="仿宋"/>
          <w:sz w:val="32"/>
          <w:szCs w:val="32"/>
        </w:rPr>
        <w:t>.</w:t>
      </w:r>
      <w:r w:rsidRPr="00E07D22">
        <w:rPr>
          <w:rFonts w:ascii="仿宋" w:eastAsia="仿宋" w:hAnsi="仿宋" w:hint="eastAsia"/>
          <w:sz w:val="32"/>
          <w:szCs w:val="32"/>
        </w:rPr>
        <w:t>第二次选拔赛：队内选拔测验（6月8日）</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（三）女子选拔赛安排</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lastRenderedPageBreak/>
        <w:t>1</w:t>
      </w:r>
      <w:r w:rsidRPr="00E07D22">
        <w:rPr>
          <w:rFonts w:ascii="仿宋" w:eastAsia="仿宋" w:hAnsi="仿宋"/>
          <w:sz w:val="32"/>
          <w:szCs w:val="32"/>
        </w:rPr>
        <w:t>.</w:t>
      </w:r>
      <w:r w:rsidRPr="00E07D22">
        <w:rPr>
          <w:rFonts w:ascii="仿宋" w:eastAsia="仿宋" w:hAnsi="仿宋" w:hint="eastAsia"/>
          <w:sz w:val="32"/>
          <w:szCs w:val="32"/>
        </w:rPr>
        <w:t>第一次选拔赛：2</w:t>
      </w:r>
      <w:r w:rsidRPr="00E07D22">
        <w:rPr>
          <w:rFonts w:ascii="仿宋" w:eastAsia="仿宋" w:hAnsi="仿宋"/>
          <w:sz w:val="32"/>
          <w:szCs w:val="32"/>
        </w:rPr>
        <w:t>024</w:t>
      </w:r>
      <w:r w:rsidRPr="00E07D22">
        <w:rPr>
          <w:rFonts w:ascii="仿宋" w:eastAsia="仿宋" w:hAnsi="仿宋" w:hint="eastAsia"/>
          <w:sz w:val="32"/>
          <w:szCs w:val="32"/>
        </w:rPr>
        <w:t>年全国体操锦标赛（4月2</w:t>
      </w:r>
      <w:r w:rsidRPr="00E07D22">
        <w:rPr>
          <w:rFonts w:ascii="仿宋" w:eastAsia="仿宋" w:hAnsi="仿宋"/>
          <w:sz w:val="32"/>
          <w:szCs w:val="32"/>
        </w:rPr>
        <w:t>4-29</w:t>
      </w:r>
      <w:r w:rsidRPr="00E07D22">
        <w:rPr>
          <w:rFonts w:ascii="仿宋" w:eastAsia="仿宋" w:hAnsi="仿宋" w:hint="eastAsia"/>
          <w:sz w:val="32"/>
          <w:szCs w:val="32"/>
        </w:rPr>
        <w:t>日）</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2</w:t>
      </w:r>
      <w:r w:rsidRPr="00E07D22">
        <w:rPr>
          <w:rFonts w:ascii="仿宋" w:eastAsia="仿宋" w:hAnsi="仿宋"/>
          <w:sz w:val="32"/>
          <w:szCs w:val="32"/>
        </w:rPr>
        <w:t>.</w:t>
      </w:r>
      <w:r w:rsidRPr="00E07D22">
        <w:rPr>
          <w:rFonts w:ascii="仿宋" w:eastAsia="仿宋" w:hAnsi="仿宋" w:hint="eastAsia"/>
          <w:sz w:val="32"/>
          <w:szCs w:val="32"/>
        </w:rPr>
        <w:t>第二次选拔赛：队内选拔测验（6月12日）</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（四）男子选拔办法</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1</w:t>
      </w:r>
      <w:r w:rsidRPr="00E07D22">
        <w:rPr>
          <w:rFonts w:ascii="仿宋" w:eastAsia="仿宋" w:hAnsi="仿宋"/>
          <w:sz w:val="32"/>
          <w:szCs w:val="32"/>
        </w:rPr>
        <w:t>.</w:t>
      </w:r>
      <w:r w:rsidRPr="00E07D22">
        <w:rPr>
          <w:rFonts w:ascii="仿宋" w:eastAsia="仿宋" w:hAnsi="仿宋" w:hint="eastAsia"/>
          <w:sz w:val="32"/>
          <w:szCs w:val="32"/>
        </w:rPr>
        <w:t>2</w:t>
      </w:r>
      <w:r w:rsidRPr="00E07D22">
        <w:rPr>
          <w:rFonts w:ascii="仿宋" w:eastAsia="仿宋" w:hAnsi="仿宋"/>
          <w:sz w:val="32"/>
          <w:szCs w:val="32"/>
        </w:rPr>
        <w:t>024</w:t>
      </w:r>
      <w:r w:rsidRPr="00E07D22">
        <w:rPr>
          <w:rFonts w:ascii="仿宋" w:eastAsia="仿宋" w:hAnsi="仿宋" w:hint="eastAsia"/>
          <w:sz w:val="32"/>
          <w:szCs w:val="32"/>
        </w:rPr>
        <w:t>年全国体操锦标赛（以下简称“全锦赛”）后，教练组根据运动员在2</w:t>
      </w:r>
      <w:r w:rsidRPr="00E07D22">
        <w:rPr>
          <w:rFonts w:ascii="仿宋" w:eastAsia="仿宋" w:hAnsi="仿宋"/>
          <w:sz w:val="32"/>
          <w:szCs w:val="32"/>
        </w:rPr>
        <w:t>024</w:t>
      </w:r>
      <w:r w:rsidRPr="00E07D22">
        <w:rPr>
          <w:rFonts w:ascii="仿宋" w:eastAsia="仿宋" w:hAnsi="仿宋" w:hint="eastAsia"/>
          <w:sz w:val="32"/>
          <w:szCs w:val="32"/>
        </w:rPr>
        <w:t>年全锦赛、2</w:t>
      </w:r>
      <w:r w:rsidRPr="00E07D22">
        <w:rPr>
          <w:rFonts w:ascii="仿宋" w:eastAsia="仿宋" w:hAnsi="仿宋"/>
          <w:sz w:val="32"/>
          <w:szCs w:val="32"/>
        </w:rPr>
        <w:t>023</w:t>
      </w:r>
      <w:r w:rsidRPr="00E07D22">
        <w:rPr>
          <w:rFonts w:ascii="仿宋" w:eastAsia="仿宋" w:hAnsi="仿宋" w:hint="eastAsia"/>
          <w:sz w:val="32"/>
          <w:szCs w:val="32"/>
        </w:rPr>
        <w:t>年杭州亚运会、2</w:t>
      </w:r>
      <w:r w:rsidRPr="00E07D22">
        <w:rPr>
          <w:rFonts w:ascii="仿宋" w:eastAsia="仿宋" w:hAnsi="仿宋"/>
          <w:sz w:val="32"/>
          <w:szCs w:val="32"/>
        </w:rPr>
        <w:t>023</w:t>
      </w:r>
      <w:r w:rsidRPr="00E07D22">
        <w:rPr>
          <w:rFonts w:ascii="仿宋" w:eastAsia="仿宋" w:hAnsi="仿宋" w:hint="eastAsia"/>
          <w:sz w:val="32"/>
          <w:szCs w:val="32"/>
        </w:rPr>
        <w:t>年安特卫普世锦赛的表现和完成巴黎奥运会参赛任务需要，综合分析运动员的竞技实力、团体贡献率、团体补项能力、单项夺金概率、训练水平、伤病等因素，集体研究提出1</w:t>
      </w:r>
      <w:r w:rsidRPr="00E07D22">
        <w:rPr>
          <w:rFonts w:ascii="仿宋" w:eastAsia="仿宋" w:hAnsi="仿宋"/>
          <w:sz w:val="32"/>
          <w:szCs w:val="32"/>
        </w:rPr>
        <w:t>0</w:t>
      </w:r>
      <w:r w:rsidRPr="00E07D22">
        <w:rPr>
          <w:rFonts w:ascii="仿宋" w:eastAsia="仿宋" w:hAnsi="仿宋" w:hint="eastAsia"/>
          <w:sz w:val="32"/>
          <w:szCs w:val="32"/>
        </w:rPr>
        <w:t>人的备战名单，同时提出如下2个奥运直通名额：</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（1）奥运直通名额1：1名具备奥运全能夺金实力的全能运动员，须同时满足如下条件：</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-本周期有世界大赛经验，在2</w:t>
      </w:r>
      <w:r w:rsidRPr="00E07D22">
        <w:rPr>
          <w:rFonts w:ascii="仿宋" w:eastAsia="仿宋" w:hAnsi="仿宋"/>
          <w:sz w:val="32"/>
          <w:szCs w:val="32"/>
        </w:rPr>
        <w:t>022</w:t>
      </w:r>
      <w:r w:rsidRPr="00E07D22">
        <w:rPr>
          <w:rFonts w:ascii="仿宋" w:eastAsia="仿宋" w:hAnsi="仿宋" w:hint="eastAsia"/>
          <w:sz w:val="32"/>
          <w:szCs w:val="32"/>
        </w:rPr>
        <w:t>年或2</w:t>
      </w:r>
      <w:r w:rsidRPr="00E07D22">
        <w:rPr>
          <w:rFonts w:ascii="仿宋" w:eastAsia="仿宋" w:hAnsi="仿宋"/>
          <w:sz w:val="32"/>
          <w:szCs w:val="32"/>
        </w:rPr>
        <w:t>023</w:t>
      </w:r>
      <w:r w:rsidRPr="00E07D22">
        <w:rPr>
          <w:rFonts w:ascii="仿宋" w:eastAsia="仿宋" w:hAnsi="仿宋" w:hint="eastAsia"/>
          <w:sz w:val="32"/>
          <w:szCs w:val="32"/>
        </w:rPr>
        <w:t>年世锦赛中获得过个人全能前三名；</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-在2</w:t>
      </w:r>
      <w:r w:rsidRPr="00E07D22">
        <w:rPr>
          <w:rFonts w:ascii="仿宋" w:eastAsia="仿宋" w:hAnsi="仿宋"/>
          <w:sz w:val="32"/>
          <w:szCs w:val="32"/>
        </w:rPr>
        <w:t>024</w:t>
      </w:r>
      <w:r w:rsidRPr="00E07D22">
        <w:rPr>
          <w:rFonts w:ascii="仿宋" w:eastAsia="仿宋" w:hAnsi="仿宋" w:hint="eastAsia"/>
          <w:sz w:val="32"/>
          <w:szCs w:val="32"/>
        </w:rPr>
        <w:t>年全锦赛中获得个人全能冠军（全能预赛和全能决赛的两场得分相加），或在其中一场比赛中全能得分达到8</w:t>
      </w:r>
      <w:r w:rsidRPr="00E07D22">
        <w:rPr>
          <w:rFonts w:ascii="仿宋" w:eastAsia="仿宋" w:hAnsi="仿宋"/>
          <w:sz w:val="32"/>
          <w:szCs w:val="32"/>
        </w:rPr>
        <w:t>7.5</w:t>
      </w:r>
      <w:r w:rsidRPr="00E07D22">
        <w:rPr>
          <w:rFonts w:ascii="仿宋" w:eastAsia="仿宋" w:hAnsi="仿宋" w:hint="eastAsia"/>
          <w:sz w:val="32"/>
          <w:szCs w:val="32"/>
        </w:rPr>
        <w:t>分。</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（2）奥运直通名额2：1名具备奥运单项夺金实力的多项运动员，须同时满足如下条件：</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-本周期有世界大赛经验，在2</w:t>
      </w:r>
      <w:r w:rsidRPr="00E07D22">
        <w:rPr>
          <w:rFonts w:ascii="仿宋" w:eastAsia="仿宋" w:hAnsi="仿宋"/>
          <w:sz w:val="32"/>
          <w:szCs w:val="32"/>
        </w:rPr>
        <w:t>022</w:t>
      </w:r>
      <w:r w:rsidRPr="00E07D22">
        <w:rPr>
          <w:rFonts w:ascii="仿宋" w:eastAsia="仿宋" w:hAnsi="仿宋" w:hint="eastAsia"/>
          <w:sz w:val="32"/>
          <w:szCs w:val="32"/>
        </w:rPr>
        <w:t>年或2</w:t>
      </w:r>
      <w:r w:rsidRPr="00E07D22">
        <w:rPr>
          <w:rFonts w:ascii="仿宋" w:eastAsia="仿宋" w:hAnsi="仿宋"/>
          <w:sz w:val="32"/>
          <w:szCs w:val="32"/>
        </w:rPr>
        <w:t>023</w:t>
      </w:r>
      <w:r w:rsidRPr="00E07D22">
        <w:rPr>
          <w:rFonts w:ascii="仿宋" w:eastAsia="仿宋" w:hAnsi="仿宋" w:hint="eastAsia"/>
          <w:sz w:val="32"/>
          <w:szCs w:val="32"/>
        </w:rPr>
        <w:t>年世锦赛中获得过单项冠军；</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-在2</w:t>
      </w:r>
      <w:r w:rsidRPr="00E07D22">
        <w:rPr>
          <w:rFonts w:ascii="仿宋" w:eastAsia="仿宋" w:hAnsi="仿宋"/>
          <w:sz w:val="32"/>
          <w:szCs w:val="32"/>
        </w:rPr>
        <w:t>024</w:t>
      </w:r>
      <w:r w:rsidRPr="00E07D22">
        <w:rPr>
          <w:rFonts w:ascii="仿宋" w:eastAsia="仿宋" w:hAnsi="仿宋" w:hint="eastAsia"/>
          <w:sz w:val="32"/>
          <w:szCs w:val="32"/>
        </w:rPr>
        <w:t>年全锦赛中获得单项冠军且难度分不低于6</w:t>
      </w:r>
      <w:r w:rsidRPr="00E07D22">
        <w:rPr>
          <w:rFonts w:ascii="仿宋" w:eastAsia="仿宋" w:hAnsi="仿宋"/>
          <w:sz w:val="32"/>
          <w:szCs w:val="32"/>
        </w:rPr>
        <w:t>.7</w:t>
      </w:r>
      <w:r w:rsidRPr="00E07D22">
        <w:rPr>
          <w:rFonts w:ascii="仿宋" w:eastAsia="仿宋" w:hAnsi="仿宋" w:hint="eastAsia"/>
          <w:sz w:val="32"/>
          <w:szCs w:val="32"/>
        </w:rPr>
        <w:t>分，同时其他单项至少有一个项目获得单项决赛前6名。</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sz w:val="32"/>
          <w:szCs w:val="32"/>
        </w:rPr>
        <w:lastRenderedPageBreak/>
        <w:t>2.</w:t>
      </w:r>
      <w:r w:rsidRPr="00E07D22">
        <w:rPr>
          <w:rFonts w:ascii="仿宋" w:eastAsia="仿宋" w:hAnsi="仿宋" w:hint="eastAsia"/>
          <w:sz w:val="32"/>
          <w:szCs w:val="32"/>
        </w:rPr>
        <w:t>全锦赛后，如没有运动员满足奥运直通名额条件，则该直通名额顺延到第二次选拔赛，具体如下：</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（1）奥运直通名额1：1名具备奥运全能夺金实力的全能运动员，须同时满足如下条件：</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-本周期有世界大赛经验，在2</w:t>
      </w:r>
      <w:r w:rsidRPr="00E07D22">
        <w:rPr>
          <w:rFonts w:ascii="仿宋" w:eastAsia="仿宋" w:hAnsi="仿宋"/>
          <w:sz w:val="32"/>
          <w:szCs w:val="32"/>
        </w:rPr>
        <w:t>022</w:t>
      </w:r>
      <w:r w:rsidRPr="00E07D22">
        <w:rPr>
          <w:rFonts w:ascii="仿宋" w:eastAsia="仿宋" w:hAnsi="仿宋" w:hint="eastAsia"/>
          <w:sz w:val="32"/>
          <w:szCs w:val="32"/>
        </w:rPr>
        <w:t>年或2</w:t>
      </w:r>
      <w:r w:rsidRPr="00E07D22">
        <w:rPr>
          <w:rFonts w:ascii="仿宋" w:eastAsia="仿宋" w:hAnsi="仿宋"/>
          <w:sz w:val="32"/>
          <w:szCs w:val="32"/>
        </w:rPr>
        <w:t>023</w:t>
      </w:r>
      <w:r w:rsidRPr="00E07D22">
        <w:rPr>
          <w:rFonts w:ascii="仿宋" w:eastAsia="仿宋" w:hAnsi="仿宋" w:hint="eastAsia"/>
          <w:sz w:val="32"/>
          <w:szCs w:val="32"/>
        </w:rPr>
        <w:t>年世锦赛中获得过个人全能前三名；</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-在第二次选拔赛中获得全能第一名。</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（2）奥运直通名额2：1名具备奥运单项夺金实力的多项运动员，须同时满足如下条件：</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-本周期有世界大赛经验，在2</w:t>
      </w:r>
      <w:r w:rsidRPr="00E07D22">
        <w:rPr>
          <w:rFonts w:ascii="仿宋" w:eastAsia="仿宋" w:hAnsi="仿宋"/>
          <w:sz w:val="32"/>
          <w:szCs w:val="32"/>
        </w:rPr>
        <w:t>022</w:t>
      </w:r>
      <w:r w:rsidRPr="00E07D22">
        <w:rPr>
          <w:rFonts w:ascii="仿宋" w:eastAsia="仿宋" w:hAnsi="仿宋" w:hint="eastAsia"/>
          <w:sz w:val="32"/>
          <w:szCs w:val="32"/>
        </w:rPr>
        <w:t>年或2</w:t>
      </w:r>
      <w:r w:rsidRPr="00E07D22">
        <w:rPr>
          <w:rFonts w:ascii="仿宋" w:eastAsia="仿宋" w:hAnsi="仿宋"/>
          <w:sz w:val="32"/>
          <w:szCs w:val="32"/>
        </w:rPr>
        <w:t>023</w:t>
      </w:r>
      <w:r w:rsidRPr="00E07D22">
        <w:rPr>
          <w:rFonts w:ascii="仿宋" w:eastAsia="仿宋" w:hAnsi="仿宋" w:hint="eastAsia"/>
          <w:sz w:val="32"/>
          <w:szCs w:val="32"/>
        </w:rPr>
        <w:t>年世锦赛中获得过单项冠军；</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-在第二次选拔赛中获得单项第一名且难度分不低于6</w:t>
      </w:r>
      <w:r w:rsidRPr="00E07D22">
        <w:rPr>
          <w:rFonts w:ascii="仿宋" w:eastAsia="仿宋" w:hAnsi="仿宋"/>
          <w:sz w:val="32"/>
          <w:szCs w:val="32"/>
        </w:rPr>
        <w:t>.7</w:t>
      </w:r>
      <w:r w:rsidRPr="00E07D22">
        <w:rPr>
          <w:rFonts w:ascii="仿宋" w:eastAsia="仿宋" w:hAnsi="仿宋" w:hint="eastAsia"/>
          <w:sz w:val="32"/>
          <w:szCs w:val="32"/>
        </w:rPr>
        <w:t>分，同时其他单项至少有一个项目进入前6名。</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3</w:t>
      </w:r>
      <w:r w:rsidRPr="00E07D22">
        <w:rPr>
          <w:rFonts w:ascii="仿宋" w:eastAsia="仿宋" w:hAnsi="仿宋"/>
          <w:sz w:val="32"/>
          <w:szCs w:val="32"/>
        </w:rPr>
        <w:t>.</w:t>
      </w:r>
      <w:bookmarkStart w:id="1" w:name="_Hlk156473359"/>
      <w:r w:rsidRPr="00E07D22">
        <w:rPr>
          <w:rFonts w:ascii="仿宋" w:eastAsia="仿宋" w:hAnsi="仿宋" w:hint="eastAsia"/>
          <w:sz w:val="32"/>
          <w:szCs w:val="32"/>
        </w:rPr>
        <w:t>两次选拔赛后，如还有奥运直通名额没有产生，则取消该直通名额，与余下名额一并由教练组综合评定。</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4</w:t>
      </w:r>
      <w:r w:rsidRPr="00E07D22">
        <w:rPr>
          <w:rFonts w:ascii="仿宋" w:eastAsia="仿宋" w:hAnsi="仿宋"/>
          <w:sz w:val="32"/>
          <w:szCs w:val="32"/>
        </w:rPr>
        <w:t>.</w:t>
      </w:r>
      <w:r w:rsidRPr="00E07D22">
        <w:rPr>
          <w:rFonts w:ascii="仿宋" w:eastAsia="仿宋" w:hAnsi="仿宋" w:hint="eastAsia"/>
          <w:sz w:val="32"/>
          <w:szCs w:val="32"/>
        </w:rPr>
        <w:t>第二次选拔赛后，</w:t>
      </w:r>
      <w:bookmarkEnd w:id="1"/>
      <w:r w:rsidRPr="00E07D22">
        <w:rPr>
          <w:rFonts w:ascii="仿宋" w:eastAsia="仿宋" w:hAnsi="仿宋" w:hint="eastAsia"/>
          <w:sz w:val="32"/>
          <w:szCs w:val="32"/>
        </w:rPr>
        <w:t>教练组根据运动员在两次选拔赛中的表现、合练期间的表现以及伤病、状态等情况，同时参考运动员在2</w:t>
      </w:r>
      <w:r w:rsidRPr="00E07D22">
        <w:rPr>
          <w:rFonts w:ascii="仿宋" w:eastAsia="仿宋" w:hAnsi="仿宋"/>
          <w:sz w:val="32"/>
          <w:szCs w:val="32"/>
        </w:rPr>
        <w:t>022-2023</w:t>
      </w:r>
      <w:r w:rsidRPr="00E07D22">
        <w:rPr>
          <w:rFonts w:ascii="仿宋" w:eastAsia="仿宋" w:hAnsi="仿宋" w:hint="eastAsia"/>
          <w:sz w:val="32"/>
          <w:szCs w:val="32"/>
        </w:rPr>
        <w:t>年的大赛表现，根据团体得分最大化、单项争金最大化、团体贡献率和团体项目匹配及补项能力等原则进行综合评定，集体研究提出余下名额的人选。在保证团体夺金优势的前提下，优先考虑单项夺金概率大的运动员。其他5名备战运动员为候补运动员。</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lastRenderedPageBreak/>
        <w:t>5</w:t>
      </w:r>
      <w:r w:rsidRPr="00E07D22">
        <w:rPr>
          <w:rFonts w:ascii="仿宋" w:eastAsia="仿宋" w:hAnsi="仿宋"/>
          <w:sz w:val="32"/>
          <w:szCs w:val="32"/>
        </w:rPr>
        <w:t>.</w:t>
      </w:r>
      <w:r w:rsidRPr="00E07D22">
        <w:rPr>
          <w:rFonts w:ascii="仿宋" w:eastAsia="仿宋" w:hAnsi="仿宋" w:hint="eastAsia"/>
          <w:sz w:val="32"/>
          <w:szCs w:val="32"/>
        </w:rPr>
        <w:t xml:space="preserve"> 运动员平时的训练水平、临场状态、心理素质、意志品质、大赛经验、比赛能力以及组织纪律等要素是综合评定的重要参考。</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（五）女子选拔办法</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1</w:t>
      </w:r>
      <w:r w:rsidRPr="00E07D22">
        <w:rPr>
          <w:rFonts w:ascii="仿宋" w:eastAsia="仿宋" w:hAnsi="仿宋"/>
          <w:sz w:val="32"/>
          <w:szCs w:val="32"/>
        </w:rPr>
        <w:t>.</w:t>
      </w:r>
      <w:r w:rsidRPr="00E07D22">
        <w:rPr>
          <w:rFonts w:ascii="仿宋" w:eastAsia="仿宋" w:hAnsi="仿宋" w:hint="eastAsia"/>
          <w:sz w:val="32"/>
          <w:szCs w:val="32"/>
        </w:rPr>
        <w:t xml:space="preserve"> 2</w:t>
      </w:r>
      <w:r w:rsidRPr="00E07D22">
        <w:rPr>
          <w:rFonts w:ascii="仿宋" w:eastAsia="仿宋" w:hAnsi="仿宋"/>
          <w:sz w:val="32"/>
          <w:szCs w:val="32"/>
        </w:rPr>
        <w:t>024</w:t>
      </w:r>
      <w:r w:rsidRPr="00E07D22">
        <w:rPr>
          <w:rFonts w:ascii="仿宋" w:eastAsia="仿宋" w:hAnsi="仿宋" w:hint="eastAsia"/>
          <w:sz w:val="32"/>
          <w:szCs w:val="32"/>
        </w:rPr>
        <w:t>年全国体操锦标赛（以下简称“全锦赛”）后，教练组根据运动员在2</w:t>
      </w:r>
      <w:r w:rsidRPr="00E07D22">
        <w:rPr>
          <w:rFonts w:ascii="仿宋" w:eastAsia="仿宋" w:hAnsi="仿宋"/>
          <w:sz w:val="32"/>
          <w:szCs w:val="32"/>
        </w:rPr>
        <w:t>024</w:t>
      </w:r>
      <w:r w:rsidRPr="00E07D22">
        <w:rPr>
          <w:rFonts w:ascii="仿宋" w:eastAsia="仿宋" w:hAnsi="仿宋" w:hint="eastAsia"/>
          <w:sz w:val="32"/>
          <w:szCs w:val="32"/>
        </w:rPr>
        <w:t>年全锦赛的表现和完成巴黎奥运会参赛任务需要，结合运动员在2</w:t>
      </w:r>
      <w:r w:rsidRPr="00E07D22">
        <w:rPr>
          <w:rFonts w:ascii="仿宋" w:eastAsia="仿宋" w:hAnsi="仿宋"/>
          <w:sz w:val="32"/>
          <w:szCs w:val="32"/>
        </w:rPr>
        <w:t>023</w:t>
      </w:r>
      <w:r w:rsidRPr="00E07D22">
        <w:rPr>
          <w:rFonts w:ascii="仿宋" w:eastAsia="仿宋" w:hAnsi="仿宋" w:hint="eastAsia"/>
          <w:sz w:val="32"/>
          <w:szCs w:val="32"/>
        </w:rPr>
        <w:t>年杭州亚运会、2</w:t>
      </w:r>
      <w:r w:rsidRPr="00E07D22">
        <w:rPr>
          <w:rFonts w:ascii="仿宋" w:eastAsia="仿宋" w:hAnsi="仿宋"/>
          <w:sz w:val="32"/>
          <w:szCs w:val="32"/>
        </w:rPr>
        <w:t>023</w:t>
      </w:r>
      <w:r w:rsidRPr="00E07D22">
        <w:rPr>
          <w:rFonts w:ascii="仿宋" w:eastAsia="仿宋" w:hAnsi="仿宋" w:hint="eastAsia"/>
          <w:sz w:val="32"/>
          <w:szCs w:val="32"/>
        </w:rPr>
        <w:t>年安特卫普世锦赛以及2</w:t>
      </w:r>
      <w:r w:rsidRPr="00E07D22">
        <w:rPr>
          <w:rFonts w:ascii="仿宋" w:eastAsia="仿宋" w:hAnsi="仿宋"/>
          <w:sz w:val="32"/>
          <w:szCs w:val="32"/>
        </w:rPr>
        <w:t>024</w:t>
      </w:r>
      <w:r w:rsidRPr="00E07D22">
        <w:rPr>
          <w:rFonts w:ascii="仿宋" w:eastAsia="仿宋" w:hAnsi="仿宋" w:hint="eastAsia"/>
          <w:sz w:val="32"/>
          <w:szCs w:val="32"/>
        </w:rPr>
        <w:t>年上半年国际比赛的表现，综合分析运动员的竞技实力、团体贡献率、团体补项能力、单项夺金概率、训练水平、伤病等因素，集体研究提出1</w:t>
      </w:r>
      <w:r w:rsidRPr="00E07D22">
        <w:rPr>
          <w:rFonts w:ascii="仿宋" w:eastAsia="仿宋" w:hAnsi="仿宋"/>
          <w:sz w:val="32"/>
          <w:szCs w:val="32"/>
        </w:rPr>
        <w:t>0</w:t>
      </w:r>
      <w:r w:rsidRPr="00E07D22">
        <w:rPr>
          <w:rFonts w:ascii="仿宋" w:eastAsia="仿宋" w:hAnsi="仿宋" w:hint="eastAsia"/>
          <w:sz w:val="32"/>
          <w:szCs w:val="32"/>
        </w:rPr>
        <w:t>人的备战名单，同时提出2个奥运直通名额。2个奥运直通名额须同时满足如下条件：</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（1）本周期有世界大赛经验，在2</w:t>
      </w:r>
      <w:r w:rsidRPr="00E07D22">
        <w:rPr>
          <w:rFonts w:ascii="仿宋" w:eastAsia="仿宋" w:hAnsi="仿宋"/>
          <w:sz w:val="32"/>
          <w:szCs w:val="32"/>
        </w:rPr>
        <w:t>022</w:t>
      </w:r>
      <w:r w:rsidRPr="00E07D22">
        <w:rPr>
          <w:rFonts w:ascii="仿宋" w:eastAsia="仿宋" w:hAnsi="仿宋" w:hint="eastAsia"/>
          <w:sz w:val="32"/>
          <w:szCs w:val="32"/>
        </w:rPr>
        <w:t>年或2</w:t>
      </w:r>
      <w:r w:rsidRPr="00E07D22">
        <w:rPr>
          <w:rFonts w:ascii="仿宋" w:eastAsia="仿宋" w:hAnsi="仿宋"/>
          <w:sz w:val="32"/>
          <w:szCs w:val="32"/>
        </w:rPr>
        <w:t>023</w:t>
      </w:r>
      <w:r w:rsidRPr="00E07D22">
        <w:rPr>
          <w:rFonts w:ascii="仿宋" w:eastAsia="仿宋" w:hAnsi="仿宋" w:hint="eastAsia"/>
          <w:sz w:val="32"/>
          <w:szCs w:val="32"/>
        </w:rPr>
        <w:t>年世锦赛中获得个人项目前三名；</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（2）在2</w:t>
      </w:r>
      <w:r w:rsidRPr="00E07D22">
        <w:rPr>
          <w:rFonts w:ascii="仿宋" w:eastAsia="仿宋" w:hAnsi="仿宋"/>
          <w:sz w:val="32"/>
          <w:szCs w:val="32"/>
        </w:rPr>
        <w:t>024</w:t>
      </w:r>
      <w:r w:rsidRPr="00E07D22">
        <w:rPr>
          <w:rFonts w:ascii="仿宋" w:eastAsia="仿宋" w:hAnsi="仿宋" w:hint="eastAsia"/>
          <w:sz w:val="32"/>
          <w:szCs w:val="32"/>
        </w:rPr>
        <w:t>年全锦赛中，获得个人全能前三名（全能预赛和全能决赛的两场得分相加），或在2</w:t>
      </w:r>
      <w:r w:rsidRPr="00E07D22">
        <w:rPr>
          <w:rFonts w:ascii="仿宋" w:eastAsia="仿宋" w:hAnsi="仿宋"/>
          <w:sz w:val="32"/>
          <w:szCs w:val="32"/>
        </w:rPr>
        <w:t>024</w:t>
      </w:r>
      <w:r w:rsidRPr="00E07D22">
        <w:rPr>
          <w:rFonts w:ascii="仿宋" w:eastAsia="仿宋" w:hAnsi="仿宋" w:hint="eastAsia"/>
          <w:sz w:val="32"/>
          <w:szCs w:val="32"/>
        </w:rPr>
        <w:t>年全锦赛预赛、单项决赛的其中一场获得单项第一名且难度分不低于6</w:t>
      </w:r>
      <w:r w:rsidRPr="00E07D22">
        <w:rPr>
          <w:rFonts w:ascii="仿宋" w:eastAsia="仿宋" w:hAnsi="仿宋"/>
          <w:sz w:val="32"/>
          <w:szCs w:val="32"/>
        </w:rPr>
        <w:t>.7</w:t>
      </w:r>
      <w:r w:rsidRPr="00E07D22">
        <w:rPr>
          <w:rFonts w:ascii="仿宋" w:eastAsia="仿宋" w:hAnsi="仿宋" w:hint="eastAsia"/>
          <w:sz w:val="32"/>
          <w:szCs w:val="32"/>
        </w:rPr>
        <w:t>分。</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2</w:t>
      </w:r>
      <w:r w:rsidRPr="00E07D22">
        <w:rPr>
          <w:rFonts w:ascii="仿宋" w:eastAsia="仿宋" w:hAnsi="仿宋"/>
          <w:sz w:val="32"/>
          <w:szCs w:val="32"/>
        </w:rPr>
        <w:t>.</w:t>
      </w:r>
      <w:r w:rsidRPr="00E07D22">
        <w:rPr>
          <w:rFonts w:ascii="仿宋" w:eastAsia="仿宋" w:hAnsi="仿宋" w:hint="eastAsia"/>
          <w:sz w:val="32"/>
          <w:szCs w:val="32"/>
        </w:rPr>
        <w:t>全锦赛后，如没有运动员满足奥运直通名额条件，则该直通名额顺延到第二次选拔赛，具体如下：</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（1）本周期有世界大赛经验，在2</w:t>
      </w:r>
      <w:r w:rsidRPr="00E07D22">
        <w:rPr>
          <w:rFonts w:ascii="仿宋" w:eastAsia="仿宋" w:hAnsi="仿宋"/>
          <w:sz w:val="32"/>
          <w:szCs w:val="32"/>
        </w:rPr>
        <w:t>022</w:t>
      </w:r>
      <w:r w:rsidRPr="00E07D22">
        <w:rPr>
          <w:rFonts w:ascii="仿宋" w:eastAsia="仿宋" w:hAnsi="仿宋" w:hint="eastAsia"/>
          <w:sz w:val="32"/>
          <w:szCs w:val="32"/>
        </w:rPr>
        <w:t>年或2</w:t>
      </w:r>
      <w:r w:rsidRPr="00E07D22">
        <w:rPr>
          <w:rFonts w:ascii="仿宋" w:eastAsia="仿宋" w:hAnsi="仿宋"/>
          <w:sz w:val="32"/>
          <w:szCs w:val="32"/>
        </w:rPr>
        <w:t>023</w:t>
      </w:r>
      <w:r w:rsidRPr="00E07D22">
        <w:rPr>
          <w:rFonts w:ascii="仿宋" w:eastAsia="仿宋" w:hAnsi="仿宋" w:hint="eastAsia"/>
          <w:sz w:val="32"/>
          <w:szCs w:val="32"/>
        </w:rPr>
        <w:t>年世锦赛中获得个人项目前三名；</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（2）在第二次选拔赛中，获得个人全能前三名，或在选拔比赛中获得单项第一名且难度分不低于6</w:t>
      </w:r>
      <w:r w:rsidRPr="00E07D22">
        <w:rPr>
          <w:rFonts w:ascii="仿宋" w:eastAsia="仿宋" w:hAnsi="仿宋"/>
          <w:sz w:val="32"/>
          <w:szCs w:val="32"/>
        </w:rPr>
        <w:t>.7</w:t>
      </w:r>
      <w:r w:rsidRPr="00E07D22">
        <w:rPr>
          <w:rFonts w:ascii="仿宋" w:eastAsia="仿宋" w:hAnsi="仿宋" w:hint="eastAsia"/>
          <w:sz w:val="32"/>
          <w:szCs w:val="32"/>
        </w:rPr>
        <w:t>分。</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lastRenderedPageBreak/>
        <w:t>3</w:t>
      </w:r>
      <w:r w:rsidRPr="00E07D22">
        <w:rPr>
          <w:rFonts w:ascii="仿宋" w:eastAsia="仿宋" w:hAnsi="仿宋"/>
          <w:sz w:val="32"/>
          <w:szCs w:val="32"/>
        </w:rPr>
        <w:t>.</w:t>
      </w:r>
      <w:r w:rsidRPr="00E07D22">
        <w:rPr>
          <w:rFonts w:ascii="仿宋" w:eastAsia="仿宋" w:hAnsi="仿宋" w:hint="eastAsia"/>
          <w:sz w:val="32"/>
          <w:szCs w:val="32"/>
        </w:rPr>
        <w:t xml:space="preserve"> 两次选拔赛后，如还有奥运直通名额没有产生，则取消该直通名额，与余下名额一并由教练组综合评定。</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4</w:t>
      </w:r>
      <w:r w:rsidRPr="00E07D22">
        <w:rPr>
          <w:rFonts w:ascii="仿宋" w:eastAsia="仿宋" w:hAnsi="仿宋"/>
          <w:sz w:val="32"/>
          <w:szCs w:val="32"/>
        </w:rPr>
        <w:t>.</w:t>
      </w:r>
      <w:r w:rsidRPr="00E07D22">
        <w:rPr>
          <w:rFonts w:ascii="仿宋" w:eastAsia="仿宋" w:hAnsi="仿宋" w:hint="eastAsia"/>
          <w:sz w:val="32"/>
          <w:szCs w:val="32"/>
        </w:rPr>
        <w:t>第二次选拔赛后，根据运动员在2024年全锦赛全能资格赛</w:t>
      </w:r>
      <w:r w:rsidRPr="00E07D22">
        <w:rPr>
          <w:rFonts w:ascii="仿宋" w:eastAsia="仿宋" w:hAnsi="仿宋" w:cs="仿宋" w:hint="eastAsia"/>
          <w:kern w:val="0"/>
          <w:sz w:val="32"/>
          <w:szCs w:val="32"/>
        </w:rPr>
        <w:t>、全能</w:t>
      </w:r>
      <w:r w:rsidRPr="00E07D22">
        <w:rPr>
          <w:rFonts w:ascii="仿宋" w:eastAsia="仿宋" w:hAnsi="仿宋" w:hint="eastAsia"/>
          <w:sz w:val="32"/>
          <w:szCs w:val="32"/>
        </w:rPr>
        <w:t>决赛和第二次选拔赛三场全能赛中的表现，取其中最优两场全能分数相加，总分最高同时这两场全能难度总分达到44分以上者获得第三人名额。如未有满足条件者，则取消第三人名额，与余下名额一并由教练组综合评定。</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sz w:val="32"/>
          <w:szCs w:val="32"/>
        </w:rPr>
        <w:t>5.</w:t>
      </w:r>
      <w:r w:rsidRPr="00E07D22">
        <w:rPr>
          <w:rFonts w:ascii="仿宋" w:eastAsia="仿宋" w:hAnsi="仿宋" w:hint="eastAsia"/>
          <w:sz w:val="32"/>
          <w:szCs w:val="32"/>
        </w:rPr>
        <w:t>第二次选拔赛后，教练组根据运动员在两次选拔赛中的表现、以完成巴黎奥运会参赛任务为目标，优先考虑高低杠、平衡木冲金人员配置</w:t>
      </w:r>
      <w:r w:rsidRPr="00E07D22">
        <w:rPr>
          <w:rFonts w:ascii="仿宋" w:eastAsia="仿宋" w:hAnsi="仿宋" w:hint="eastAsia"/>
          <w:color w:val="000000"/>
          <w:sz w:val="32"/>
          <w:szCs w:val="32"/>
        </w:rPr>
        <w:t>，同时保证团体冲击奖牌，跳马难度分在5.0以上、且在团体决赛5</w:t>
      </w:r>
      <w:r w:rsidRPr="00E07D22">
        <w:rPr>
          <w:rFonts w:ascii="仿宋" w:eastAsia="仿宋" w:hAnsi="仿宋"/>
          <w:color w:val="000000"/>
          <w:sz w:val="32"/>
          <w:szCs w:val="32"/>
        </w:rPr>
        <w:t>-3-3</w:t>
      </w:r>
      <w:r w:rsidRPr="00E07D22">
        <w:rPr>
          <w:rFonts w:ascii="仿宋" w:eastAsia="仿宋" w:hAnsi="仿宋" w:hint="eastAsia"/>
          <w:color w:val="000000"/>
          <w:sz w:val="32"/>
          <w:szCs w:val="32"/>
        </w:rPr>
        <w:t>阵容配置中另有1</w:t>
      </w:r>
      <w:r w:rsidRPr="00E07D22">
        <w:rPr>
          <w:rFonts w:ascii="仿宋" w:eastAsia="仿宋" w:hAnsi="仿宋"/>
          <w:color w:val="000000"/>
          <w:sz w:val="32"/>
          <w:szCs w:val="32"/>
        </w:rPr>
        <w:t>-</w:t>
      </w:r>
      <w:r w:rsidRPr="00E07D22">
        <w:rPr>
          <w:rFonts w:ascii="仿宋" w:eastAsia="仿宋" w:hAnsi="仿宋" w:hint="eastAsia"/>
          <w:color w:val="000000"/>
          <w:sz w:val="32"/>
          <w:szCs w:val="32"/>
        </w:rPr>
        <w:t>2项高分者优先考虑。另外综合考虑</w:t>
      </w:r>
      <w:r w:rsidRPr="00E07D22">
        <w:rPr>
          <w:rFonts w:ascii="仿宋" w:eastAsia="仿宋" w:hAnsi="仿宋" w:hint="eastAsia"/>
          <w:sz w:val="32"/>
          <w:szCs w:val="32"/>
        </w:rPr>
        <w:t>合练期间的表现以及伤病、状态等情况，同时参考运动员近一年的国际比赛表现，根据单项争金最大化、团体得分最大化、团体贡献率和团体项目匹配及补项能力等原则进行综合评定，集体研究提出余下名额人选，</w:t>
      </w:r>
      <w:r w:rsidRPr="00E07D22">
        <w:rPr>
          <w:rFonts w:ascii="仿宋" w:eastAsia="仿宋" w:hAnsi="仿宋" w:hint="eastAsia"/>
          <w:color w:val="000000"/>
          <w:sz w:val="32"/>
          <w:szCs w:val="32"/>
        </w:rPr>
        <w:t>必要时可对承</w:t>
      </w:r>
      <w:r w:rsidRPr="00E07D22">
        <w:rPr>
          <w:rFonts w:ascii="仿宋" w:eastAsia="仿宋" w:hAnsi="仿宋" w:hint="eastAsia"/>
          <w:sz w:val="32"/>
          <w:szCs w:val="32"/>
        </w:rPr>
        <w:t>担高低杠、平衡木冲金任务的运动员进行加测，优中选优。其他5名备战运动员为候补运动员。</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6</w:t>
      </w:r>
      <w:r w:rsidRPr="00E07D22">
        <w:rPr>
          <w:rFonts w:ascii="仿宋" w:eastAsia="仿宋" w:hAnsi="仿宋"/>
          <w:sz w:val="32"/>
          <w:szCs w:val="32"/>
        </w:rPr>
        <w:t>.</w:t>
      </w:r>
      <w:r w:rsidRPr="00E07D22">
        <w:rPr>
          <w:rFonts w:ascii="仿宋" w:eastAsia="仿宋" w:hAnsi="仿宋" w:hint="eastAsia"/>
          <w:sz w:val="32"/>
          <w:szCs w:val="32"/>
        </w:rPr>
        <w:t xml:space="preserve"> 运动员平时的训练水平、临场状态、心理素质、意志品质、大赛经验、比赛能力以及组织纪律等要素是综合评定的重要参考。</w:t>
      </w:r>
    </w:p>
    <w:p w:rsidR="00E304B2" w:rsidRPr="00E07D22" w:rsidRDefault="00E304B2" w:rsidP="00E304B2">
      <w:pPr>
        <w:ind w:firstLine="640"/>
        <w:jc w:val="left"/>
        <w:rPr>
          <w:rFonts w:ascii="仿宋" w:eastAsia="仿宋" w:hAnsi="仿宋"/>
          <w:sz w:val="32"/>
          <w:szCs w:val="32"/>
        </w:rPr>
      </w:pPr>
      <w:bookmarkStart w:id="2" w:name="_Hlk100862158"/>
      <w:r w:rsidRPr="00E07D22">
        <w:rPr>
          <w:rFonts w:ascii="仿宋" w:eastAsia="仿宋" w:hAnsi="仿宋" w:hint="eastAsia"/>
          <w:sz w:val="32"/>
          <w:szCs w:val="32"/>
        </w:rPr>
        <w:t>（六）</w:t>
      </w:r>
      <w:bookmarkEnd w:id="2"/>
      <w:r w:rsidRPr="00E07D22">
        <w:rPr>
          <w:rFonts w:ascii="仿宋" w:eastAsia="仿宋" w:hAnsi="仿宋" w:hint="eastAsia"/>
          <w:sz w:val="32"/>
          <w:szCs w:val="32"/>
        </w:rPr>
        <w:t>参赛名单产生程序</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sz w:val="32"/>
          <w:szCs w:val="32"/>
        </w:rPr>
        <w:t>1</w:t>
      </w:r>
      <w:r w:rsidRPr="00E07D22">
        <w:rPr>
          <w:rFonts w:ascii="仿宋" w:eastAsia="仿宋" w:hAnsi="仿宋" w:hint="eastAsia"/>
          <w:sz w:val="32"/>
          <w:szCs w:val="32"/>
        </w:rPr>
        <w:t>．</w:t>
      </w:r>
      <w:r w:rsidRPr="00E07D22">
        <w:rPr>
          <w:rFonts w:ascii="仿宋" w:eastAsia="仿宋" w:hAnsi="仿宋"/>
          <w:sz w:val="32"/>
          <w:szCs w:val="32"/>
        </w:rPr>
        <w:t>2024</w:t>
      </w:r>
      <w:r w:rsidRPr="00E07D22">
        <w:rPr>
          <w:rFonts w:ascii="仿宋" w:eastAsia="仿宋" w:hAnsi="仿宋" w:hint="eastAsia"/>
          <w:sz w:val="32"/>
          <w:szCs w:val="32"/>
        </w:rPr>
        <w:t>年全锦赛结束后，教练组集体研究提出男、女各</w:t>
      </w:r>
      <w:r w:rsidRPr="00E07D22">
        <w:rPr>
          <w:rFonts w:ascii="仿宋" w:eastAsia="仿宋" w:hAnsi="仿宋" w:hint="eastAsia"/>
          <w:sz w:val="32"/>
          <w:szCs w:val="32"/>
        </w:rPr>
        <w:lastRenderedPageBreak/>
        <w:t>1</w:t>
      </w:r>
      <w:r w:rsidRPr="00E07D22">
        <w:rPr>
          <w:rFonts w:ascii="仿宋" w:eastAsia="仿宋" w:hAnsi="仿宋"/>
          <w:sz w:val="32"/>
          <w:szCs w:val="32"/>
        </w:rPr>
        <w:t>0</w:t>
      </w:r>
      <w:r w:rsidRPr="00E07D22">
        <w:rPr>
          <w:rFonts w:ascii="仿宋" w:eastAsia="仿宋" w:hAnsi="仿宋" w:hint="eastAsia"/>
          <w:sz w:val="32"/>
          <w:szCs w:val="32"/>
        </w:rPr>
        <w:t>人备战名单和男、女各2个奥运直通名额人选，并附相关材料及说明。队委会对教练组提交的参赛大名单进行会议研究，会议通过后，报总局体操中心审批。</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sz w:val="32"/>
          <w:szCs w:val="32"/>
        </w:rPr>
        <w:t>2.</w:t>
      </w:r>
      <w:r w:rsidRPr="00E07D22">
        <w:rPr>
          <w:rFonts w:ascii="仿宋" w:eastAsia="仿宋" w:hAnsi="仿宋" w:hint="eastAsia"/>
          <w:sz w:val="32"/>
          <w:szCs w:val="32"/>
        </w:rPr>
        <w:t xml:space="preserve"> 第二次选拔赛结束后，教练组集体研究提出男、女余下名额的人选，并附相关材料及说明。队委会对教练组提交的名单进行会议研究，会议通过后，报总局体操中心审批。</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sz w:val="32"/>
          <w:szCs w:val="32"/>
        </w:rPr>
        <w:t>3.</w:t>
      </w:r>
      <w:r w:rsidRPr="00E07D22">
        <w:rPr>
          <w:rFonts w:ascii="仿宋" w:eastAsia="仿宋" w:hAnsi="仿宋" w:hint="eastAsia"/>
          <w:sz w:val="32"/>
          <w:szCs w:val="32"/>
        </w:rPr>
        <w:t>召开巴黎奥运会选拔领导小组会议，对参赛名单进行集体审议表决。</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sz w:val="32"/>
          <w:szCs w:val="32"/>
        </w:rPr>
        <w:t>4.</w:t>
      </w:r>
      <w:r w:rsidRPr="00E07D22">
        <w:rPr>
          <w:rFonts w:ascii="仿宋" w:eastAsia="仿宋" w:hAnsi="仿宋" w:hint="eastAsia"/>
          <w:sz w:val="32"/>
          <w:szCs w:val="32"/>
        </w:rPr>
        <w:t>审议通过后的参赛名单及候补名单向社会公示，公示无异议后向总局备战工作领导小组秘书处备案后，确定正式参赛名单。</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sz w:val="32"/>
          <w:szCs w:val="32"/>
        </w:rPr>
        <w:t>5.</w:t>
      </w:r>
      <w:r w:rsidRPr="00E07D22">
        <w:rPr>
          <w:rFonts w:ascii="仿宋" w:eastAsia="仿宋" w:hAnsi="仿宋" w:hint="eastAsia"/>
          <w:sz w:val="32"/>
          <w:szCs w:val="32"/>
        </w:rPr>
        <w:t>名单确定后，如出现运动员伤病、临场状态及其他不可预知因素影响等情况，为完成参赛任务，教练组可对参赛名单提出调整建议，经队委会研究同意后报总局体操中心批准（是否应增加：并履行相关审定和报备程序）。</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sz w:val="32"/>
          <w:szCs w:val="32"/>
        </w:rPr>
        <w:t>6</w:t>
      </w:r>
      <w:r w:rsidRPr="00E07D22">
        <w:rPr>
          <w:rFonts w:ascii="仿宋" w:eastAsia="仿宋" w:hAnsi="仿宋" w:hint="eastAsia"/>
          <w:sz w:val="32"/>
          <w:szCs w:val="32"/>
        </w:rPr>
        <w:t>、按照巴黎奥运会有关要求和国际体联相关规定，奥运会体操资格赛第一场比赛</w:t>
      </w:r>
      <w:r w:rsidRPr="00E07D22">
        <w:rPr>
          <w:rFonts w:ascii="仿宋" w:eastAsia="仿宋" w:hAnsi="仿宋"/>
          <w:sz w:val="32"/>
          <w:szCs w:val="32"/>
        </w:rPr>
        <w:t>24</w:t>
      </w:r>
      <w:r w:rsidRPr="00E07D22">
        <w:rPr>
          <w:rFonts w:ascii="仿宋" w:eastAsia="仿宋" w:hAnsi="仿宋" w:hint="eastAsia"/>
          <w:sz w:val="32"/>
          <w:szCs w:val="32"/>
        </w:rPr>
        <w:t>小时前由前线指挥的体育总局体操中心领导和教练组集体研究并报中国代表团批准，确定最终参赛名单。</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（六）教练员的选派</w:t>
      </w:r>
    </w:p>
    <w:p w:rsidR="00E304B2" w:rsidRPr="00E07D22" w:rsidRDefault="00E304B2" w:rsidP="00E304B2">
      <w:pPr>
        <w:ind w:firstLine="640"/>
        <w:jc w:val="left"/>
        <w:rPr>
          <w:rFonts w:ascii="仿宋" w:eastAsia="仿宋" w:hAnsi="仿宋"/>
          <w:bCs/>
          <w:sz w:val="32"/>
          <w:szCs w:val="32"/>
        </w:rPr>
      </w:pPr>
      <w:r w:rsidRPr="00E07D22">
        <w:rPr>
          <w:rFonts w:ascii="仿宋" w:eastAsia="仿宋" w:hAnsi="仿宋" w:hint="eastAsia"/>
          <w:sz w:val="32"/>
          <w:szCs w:val="32"/>
        </w:rPr>
        <w:t>根据代表团名额分配比例和参赛工作需要，原则上以入选队员的人数和重点冲金队员为依据，同时考虑教练员大赛带队</w:t>
      </w:r>
      <w:r w:rsidRPr="00E07D22">
        <w:rPr>
          <w:rFonts w:ascii="仿宋" w:eastAsia="仿宋" w:hAnsi="仿宋" w:hint="eastAsia"/>
          <w:sz w:val="32"/>
          <w:szCs w:val="32"/>
        </w:rPr>
        <w:lastRenderedPageBreak/>
        <w:t>经验，由队委会综合各方面情况提出人选报体育总局体操中心审定。</w:t>
      </w:r>
    </w:p>
    <w:p w:rsidR="00E304B2" w:rsidRPr="009F7DB3" w:rsidRDefault="00E304B2" w:rsidP="00E304B2">
      <w:pPr>
        <w:ind w:firstLine="640"/>
        <w:jc w:val="left"/>
        <w:rPr>
          <w:rFonts w:ascii="黑体" w:eastAsia="黑体" w:hAnsi="黑体"/>
          <w:sz w:val="32"/>
          <w:szCs w:val="32"/>
        </w:rPr>
      </w:pPr>
      <w:r w:rsidRPr="009F7DB3">
        <w:rPr>
          <w:rFonts w:ascii="黑体" w:eastAsia="黑体" w:hAnsi="黑体" w:hint="eastAsia"/>
          <w:sz w:val="32"/>
          <w:szCs w:val="32"/>
        </w:rPr>
        <w:t>五、取消入选资格</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（一）违反体育总局和总局体操中心关于赛风赛纪和反兴奋剂相关规定的运动员及其现任教练员；</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（二）依据体育总局及总局体操中心关于国家队管理办法及参赛相关规定，出现违规违纪行为受到处理的；</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（三）违反体育道德规范和体育精神，训练比赛态度消极，价值观有缺失，个人利益至上，集体主义观念淡薄，违反国家队队规队纪的运动员和教练员；</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（四）运动员赛前合练期间，完成不了教练组制定的训练计划，或多次完成不了训练任务，在训练中有消极、懒散等情况，教练组商议后有权提出调整建议；</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（五）因伤病或其他原因无法正常训练或比赛的运动员和教练员；</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如出现以上情况，教练组提出意见，经队委会研究同意，报总局体操中心批准取消其入选资格。</w:t>
      </w:r>
    </w:p>
    <w:p w:rsidR="00E304B2" w:rsidRPr="009F7DB3" w:rsidRDefault="009F7DB3" w:rsidP="00E304B2">
      <w:pPr>
        <w:ind w:firstLine="640"/>
        <w:jc w:val="left"/>
        <w:rPr>
          <w:rFonts w:ascii="黑体" w:eastAsia="黑体" w:hAnsi="黑体"/>
          <w:sz w:val="32"/>
          <w:szCs w:val="32"/>
        </w:rPr>
      </w:pPr>
      <w:r w:rsidRPr="009F7DB3">
        <w:rPr>
          <w:rFonts w:ascii="黑体" w:eastAsia="黑体" w:hAnsi="黑体" w:hint="eastAsia"/>
          <w:sz w:val="32"/>
          <w:szCs w:val="32"/>
        </w:rPr>
        <w:t>六、</w:t>
      </w:r>
      <w:r w:rsidR="00E304B2" w:rsidRPr="009F7DB3">
        <w:rPr>
          <w:rFonts w:ascii="黑体" w:eastAsia="黑体" w:hAnsi="黑体" w:hint="eastAsia"/>
          <w:sz w:val="32"/>
          <w:szCs w:val="32"/>
        </w:rPr>
        <w:t>选拔监督</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由体育总局体操中心纪委牵头成立体操项目巴黎奥运会参赛运动员选拔工作监督组，负责具体选拔过程监督和受理在选拔过程中的违纪举报。</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t>举报电话：87182757</w:t>
      </w:r>
    </w:p>
    <w:p w:rsidR="00E304B2" w:rsidRPr="00E07D22" w:rsidRDefault="00E304B2" w:rsidP="00E304B2">
      <w:pPr>
        <w:ind w:firstLine="640"/>
        <w:jc w:val="left"/>
        <w:rPr>
          <w:rFonts w:ascii="仿宋" w:eastAsia="仿宋" w:hAnsi="仿宋"/>
          <w:sz w:val="32"/>
          <w:szCs w:val="32"/>
        </w:rPr>
      </w:pPr>
      <w:r w:rsidRPr="00E07D22">
        <w:rPr>
          <w:rFonts w:ascii="仿宋" w:eastAsia="仿宋" w:hAnsi="仿宋" w:hint="eastAsia"/>
          <w:sz w:val="32"/>
          <w:szCs w:val="32"/>
        </w:rPr>
        <w:lastRenderedPageBreak/>
        <w:t xml:space="preserve">举报邮箱： </w:t>
      </w:r>
      <w:hyperlink r:id="rId7" w:history="1">
        <w:r w:rsidRPr="00E07D22">
          <w:rPr>
            <w:rStyle w:val="a6"/>
            <w:rFonts w:ascii="仿宋" w:eastAsia="仿宋" w:hAnsi="仿宋"/>
            <w:sz w:val="32"/>
            <w:szCs w:val="32"/>
          </w:rPr>
          <w:t>cga_1953@163.com</w:t>
        </w:r>
      </w:hyperlink>
    </w:p>
    <w:p w:rsidR="00E304B2" w:rsidRPr="009F7DB3" w:rsidRDefault="00E304B2" w:rsidP="00E304B2">
      <w:pPr>
        <w:ind w:firstLine="640"/>
        <w:jc w:val="left"/>
        <w:rPr>
          <w:rFonts w:ascii="黑体" w:eastAsia="黑体" w:hAnsi="黑体"/>
          <w:sz w:val="32"/>
          <w:szCs w:val="32"/>
        </w:rPr>
      </w:pPr>
      <w:r w:rsidRPr="009F7DB3">
        <w:rPr>
          <w:rFonts w:ascii="黑体" w:eastAsia="黑体" w:hAnsi="黑体" w:hint="eastAsia"/>
          <w:sz w:val="32"/>
          <w:szCs w:val="32"/>
        </w:rPr>
        <w:t>七、本办法的解释权归体育总局体操中心。</w:t>
      </w:r>
    </w:p>
    <w:p w:rsidR="00E221D0" w:rsidRPr="00E304B2" w:rsidRDefault="00E221D0"/>
    <w:sectPr w:rsidR="00E221D0" w:rsidRPr="00E304B2" w:rsidSect="009F5426">
      <w:footerReference w:type="even" r:id="rId8"/>
      <w:footerReference w:type="default" r:id="rId9"/>
      <w:footerReference w:type="first" r:id="rId10"/>
      <w:pgSz w:w="11906" w:h="16838"/>
      <w:pgMar w:top="1474" w:right="1588" w:bottom="1247"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3DA" w:rsidRDefault="00A813DA" w:rsidP="00E304B2">
      <w:r>
        <w:separator/>
      </w:r>
    </w:p>
  </w:endnote>
  <w:endnote w:type="continuationSeparator" w:id="1">
    <w:p w:rsidR="00A813DA" w:rsidRDefault="00A813DA" w:rsidP="00E304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426" w:rsidRDefault="00972B84" w:rsidP="00E07D22">
    <w:pPr>
      <w:pStyle w:val="a4"/>
      <w:ind w:firstLine="361"/>
      <w:rPr>
        <w:rStyle w:val="a5"/>
      </w:rPr>
    </w:pPr>
    <w:r>
      <w:fldChar w:fldCharType="begin"/>
    </w:r>
    <w:r w:rsidR="00E221D0">
      <w:rPr>
        <w:rStyle w:val="a5"/>
      </w:rPr>
      <w:instrText xml:space="preserve">PAGE  </w:instrText>
    </w:r>
    <w:r>
      <w:fldChar w:fldCharType="separate"/>
    </w:r>
    <w:r w:rsidR="00E221D0">
      <w:rPr>
        <w:rStyle w:val="a5"/>
      </w:rPr>
      <w:t>7</w:t>
    </w:r>
    <w:r>
      <w:fldChar w:fldCharType="end"/>
    </w:r>
  </w:p>
  <w:p w:rsidR="009F5426" w:rsidRDefault="00A813DA" w:rsidP="00E07D22">
    <w:pPr>
      <w:pStyle w:val="a4"/>
      <w:ind w:firstLine="361"/>
    </w:pPr>
  </w:p>
  <w:p w:rsidR="009F5426" w:rsidRDefault="00A813DA" w:rsidP="00E07D22"/>
  <w:p w:rsidR="004541E1" w:rsidRDefault="004541E1" w:rsidP="00E07D22"/>
  <w:p w:rsidR="004541E1" w:rsidRDefault="004541E1" w:rsidP="00E07D2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22" w:rsidRDefault="00A813DA" w:rsidP="00E07D22">
    <w:pPr>
      <w:pStyle w:val="a4"/>
      <w:ind w:firstLine="36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22" w:rsidRDefault="00A813DA" w:rsidP="00E07D22">
    <w:pPr>
      <w:pStyle w:val="a4"/>
      <w:ind w:firstLine="36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3DA" w:rsidRDefault="00A813DA" w:rsidP="00E304B2">
      <w:r>
        <w:separator/>
      </w:r>
    </w:p>
  </w:footnote>
  <w:footnote w:type="continuationSeparator" w:id="1">
    <w:p w:rsidR="00A813DA" w:rsidRDefault="00A813DA" w:rsidP="00E304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04B2"/>
    <w:rsid w:val="00176D9D"/>
    <w:rsid w:val="004541E1"/>
    <w:rsid w:val="00754A07"/>
    <w:rsid w:val="0097139B"/>
    <w:rsid w:val="00972B84"/>
    <w:rsid w:val="009F7DB3"/>
    <w:rsid w:val="00A813DA"/>
    <w:rsid w:val="00E221D0"/>
    <w:rsid w:val="00E304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1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9F7D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9F7DB3"/>
    <w:rPr>
      <w:sz w:val="18"/>
      <w:szCs w:val="18"/>
    </w:rPr>
  </w:style>
  <w:style w:type="paragraph" w:styleId="a4">
    <w:name w:val="footer"/>
    <w:basedOn w:val="a"/>
    <w:link w:val="Char0"/>
    <w:uiPriority w:val="99"/>
    <w:unhideWhenUsed/>
    <w:qFormat/>
    <w:rsid w:val="00E304B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304B2"/>
    <w:rPr>
      <w:sz w:val="18"/>
      <w:szCs w:val="18"/>
    </w:rPr>
  </w:style>
  <w:style w:type="character" w:styleId="a5">
    <w:name w:val="page number"/>
    <w:basedOn w:val="a0"/>
    <w:autoRedefine/>
    <w:qFormat/>
    <w:rsid w:val="00E304B2"/>
  </w:style>
  <w:style w:type="character" w:styleId="a6">
    <w:name w:val="Hyperlink"/>
    <w:autoRedefine/>
    <w:qFormat/>
    <w:rsid w:val="00E304B2"/>
    <w:rPr>
      <w:color w:val="261CDC"/>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ga_1953@163.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A9751-B8C2-4325-A2E7-4ECF4177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585</Words>
  <Characters>3339</Characters>
  <Application>Microsoft Office Word</Application>
  <DocSecurity>0</DocSecurity>
  <Lines>27</Lines>
  <Paragraphs>7</Paragraphs>
  <ScaleCrop>false</ScaleCrop>
  <Company>Microsoft</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2024-03-26T02:50:00Z</dcterms:created>
  <dcterms:modified xsi:type="dcterms:W3CDTF">2024-04-08T06:11:00Z</dcterms:modified>
</cp:coreProperties>
</file>