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82" w:rsidRDefault="008D6BD1">
      <w:pPr>
        <w:rPr>
          <w:rFonts w:ascii="宋体" w:eastAsia="宋体" w:hAnsi="宋体"/>
          <w:b/>
          <w:sz w:val="36"/>
          <w:szCs w:val="36"/>
          <w:lang w:eastAsia="zh-CN"/>
        </w:rPr>
      </w:pPr>
      <w:bookmarkStart w:id="0" w:name="_Hlk97394482"/>
      <w:bookmarkStart w:id="1" w:name="bookmark5"/>
      <w:bookmarkStart w:id="2" w:name="bookmark3"/>
      <w:bookmarkStart w:id="3" w:name="bookmark4"/>
      <w:r>
        <w:rPr>
          <w:rFonts w:ascii="宋体" w:eastAsia="宋体" w:hAnsi="宋体" w:hint="eastAsia"/>
          <w:b/>
          <w:sz w:val="36"/>
          <w:szCs w:val="36"/>
          <w:lang w:eastAsia="zh-CN"/>
        </w:rPr>
        <w:t>附件3</w:t>
      </w:r>
    </w:p>
    <w:p w:rsidR="00165682" w:rsidRDefault="00165682">
      <w:pPr>
        <w:rPr>
          <w:rFonts w:ascii="宋体" w:eastAsia="宋体" w:hAnsi="宋体"/>
          <w:b/>
          <w:sz w:val="36"/>
          <w:szCs w:val="36"/>
          <w:lang w:eastAsia="zh-CN"/>
        </w:rPr>
      </w:pPr>
    </w:p>
    <w:p w:rsidR="00165682" w:rsidRDefault="008D6BD1">
      <w:pPr>
        <w:jc w:val="center"/>
        <w:rPr>
          <w:rFonts w:ascii="宋体" w:eastAsia="宋体" w:hAnsi="宋体" w:cs="宋体"/>
          <w:b/>
          <w:sz w:val="36"/>
          <w:szCs w:val="36"/>
          <w:lang w:eastAsia="zh-CN"/>
        </w:rPr>
      </w:pPr>
      <w:r>
        <w:rPr>
          <w:rFonts w:ascii="宋体" w:eastAsia="宋体" w:hAnsi="宋体"/>
          <w:b/>
          <w:sz w:val="36"/>
          <w:szCs w:val="36"/>
          <w:lang w:eastAsia="zh-CN"/>
        </w:rPr>
        <w:t>2022-2024</w:t>
      </w: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周期体操</w:t>
      </w:r>
      <w:bookmarkEnd w:id="0"/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新规则学习班补充通知</w:t>
      </w:r>
      <w:bookmarkEnd w:id="1"/>
      <w:bookmarkEnd w:id="2"/>
      <w:bookmarkEnd w:id="3"/>
    </w:p>
    <w:p w:rsidR="00165682" w:rsidRDefault="00165682">
      <w:pPr>
        <w:rPr>
          <w:rFonts w:eastAsiaTheme="minorEastAsia"/>
          <w:sz w:val="36"/>
          <w:szCs w:val="36"/>
          <w:lang w:eastAsia="zh-CN"/>
        </w:rPr>
      </w:pPr>
    </w:p>
    <w:p w:rsidR="00165682" w:rsidRDefault="008D6BD1">
      <w:pPr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各省、自治区、直辖市体育局竞体处、体操中心，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有关体育院校业务主管部门，</w:t>
      </w:r>
      <w:r>
        <w:rPr>
          <w:rFonts w:ascii="仿宋" w:eastAsia="仿宋" w:hAnsi="仿宋" w:cs="仿宋"/>
          <w:sz w:val="32"/>
          <w:szCs w:val="32"/>
          <w:lang w:eastAsia="zh-CN"/>
        </w:rPr>
        <w:t>各有关单位、企业和个人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：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2022-2024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周期体操新规则学习班定于</w:t>
      </w:r>
      <w:r>
        <w:rPr>
          <w:rFonts w:ascii="仿宋" w:eastAsia="仿宋" w:hAnsi="仿宋" w:cs="仿宋"/>
          <w:sz w:val="32"/>
          <w:szCs w:val="32"/>
          <w:lang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sz w:val="32"/>
          <w:szCs w:val="32"/>
          <w:lang w:eastAsia="zh-CN"/>
        </w:rPr>
        <w:t>21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日至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sz w:val="32"/>
          <w:szCs w:val="32"/>
          <w:lang w:eastAsia="zh-CN"/>
        </w:rPr>
        <w:t>26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日在江苏省常州市白金汉爵大酒店举办。</w:t>
      </w:r>
      <w:r>
        <w:rPr>
          <w:rFonts w:ascii="仿宋" w:eastAsia="仿宋" w:hAnsi="仿宋" w:cs="仿宋"/>
          <w:sz w:val="32"/>
          <w:szCs w:val="32"/>
          <w:lang w:eastAsia="zh-CN"/>
        </w:rPr>
        <w:t>为做好新冠疫情防控工作，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确保学习班各项工作顺利进行，现将有关事宜补充通知如下：</w:t>
      </w:r>
    </w:p>
    <w:p w:rsidR="00165682" w:rsidRDefault="008D6BD1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一、报到须知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（一）</w:t>
      </w:r>
      <w:r>
        <w:rPr>
          <w:rFonts w:ascii="仿宋" w:eastAsia="仿宋" w:hAnsi="仿宋" w:cs="仿宋"/>
          <w:sz w:val="32"/>
          <w:szCs w:val="32"/>
          <w:lang w:eastAsia="zh-CN"/>
        </w:rPr>
        <w:tab/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报到材料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按照疫情防控要求，请所有学员提供以下材料的电子版：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、本人健康码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、本人行程码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、本人疫苗接种证明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、抵达常州前</w:t>
      </w:r>
      <w:r>
        <w:rPr>
          <w:rFonts w:ascii="仿宋" w:eastAsia="仿宋" w:hAnsi="仿宋" w:cs="仿宋"/>
          <w:sz w:val="32"/>
          <w:szCs w:val="32"/>
          <w:lang w:eastAsia="zh-CN"/>
        </w:rPr>
        <w:t>48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小时核酸检测报告单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/>
          <w:sz w:val="32"/>
          <w:szCs w:val="32"/>
          <w:lang w:eastAsia="zh-CN"/>
        </w:rPr>
        <w:t>新冠肺炎疫情防控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安全与健康承</w:t>
      </w:r>
      <w:r>
        <w:rPr>
          <w:rFonts w:ascii="仿宋" w:eastAsia="仿宋" w:hAnsi="仿宋" w:cs="仿宋"/>
          <w:sz w:val="32"/>
          <w:szCs w:val="32"/>
          <w:lang w:eastAsia="zh-CN"/>
        </w:rPr>
        <w:t>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书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6、学员</w:t>
      </w:r>
      <w:r>
        <w:rPr>
          <w:rFonts w:ascii="仿宋" w:eastAsia="仿宋" w:hAnsi="仿宋" w:cs="仿宋"/>
          <w:sz w:val="32"/>
          <w:szCs w:val="32"/>
          <w:lang w:eastAsia="zh-CN"/>
        </w:rPr>
        <w:t>14日内健康情况记录</w:t>
      </w:r>
      <w:bookmarkStart w:id="4" w:name="_GoBack"/>
      <w:bookmarkEnd w:id="4"/>
    </w:p>
    <w:p w:rsidR="00165682" w:rsidRDefault="008D6BD1">
      <w:pPr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请提前准备好相关材料的电子版，最晩于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sz w:val="32"/>
          <w:szCs w:val="32"/>
          <w:lang w:eastAsia="zh-CN"/>
        </w:rPr>
        <w:t>20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日扫描二维码上传</w:t>
      </w:r>
      <w:r>
        <w:rPr>
          <w:rFonts w:ascii="仿宋" w:eastAsia="仿宋" w:hAnsi="仿宋" w:cs="仿宋"/>
          <w:sz w:val="32"/>
          <w:szCs w:val="32"/>
          <w:lang w:eastAsia="zh-CN"/>
        </w:rPr>
        <w:t>,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否则影响报到。</w:t>
      </w:r>
    </w:p>
    <w:p w:rsidR="00165682" w:rsidRDefault="008D6BD1">
      <w:pPr>
        <w:spacing w:line="360" w:lineRule="auto"/>
        <w:ind w:firstLineChars="200" w:firstLine="640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w:lastRenderedPageBreak/>
        <w:drawing>
          <wp:inline distT="0" distB="0" distL="0" distR="0">
            <wp:extent cx="1536700" cy="1536700"/>
            <wp:effectExtent l="0" t="0" r="6350" b="6350"/>
            <wp:docPr id="2" name="图片 2" descr="C:\Users\ASUS\AppData\Local\Microsoft\Windows\INetCache\Content.MSO\8A999D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AppData\Local\Microsoft\Windows\INetCache\Content.MSO\8A999D4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（二）</w:t>
      </w:r>
      <w:r>
        <w:rPr>
          <w:rFonts w:ascii="仿宋" w:eastAsia="仿宋" w:hAnsi="仿宋" w:cs="仿宋"/>
          <w:sz w:val="32"/>
          <w:szCs w:val="32"/>
          <w:lang w:eastAsia="zh-CN"/>
        </w:rPr>
        <w:tab/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报到</w:t>
      </w:r>
    </w:p>
    <w:p w:rsidR="00165682" w:rsidRDefault="008D6BD1">
      <w:pPr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各学员不晚于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sz w:val="32"/>
          <w:szCs w:val="32"/>
          <w:lang w:eastAsia="zh-CN"/>
        </w:rPr>
        <w:t>21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</w:t>
      </w:r>
      <w:r>
        <w:rPr>
          <w:rFonts w:ascii="仿宋" w:eastAsia="仿宋" w:hAnsi="仿宋" w:cs="仿宋"/>
          <w:sz w:val="32"/>
          <w:szCs w:val="32"/>
          <w:lang w:eastAsia="zh-CN"/>
        </w:rPr>
        <w:t>20:00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时前到江苏省常州市白金汉爵大酒店（常州市武进区东方东路</w:t>
      </w:r>
      <w:r>
        <w:rPr>
          <w:rFonts w:ascii="仿宋" w:eastAsia="仿宋" w:hAnsi="仿宋" w:cs="仿宋"/>
          <w:sz w:val="32"/>
          <w:szCs w:val="32"/>
          <w:lang w:eastAsia="zh-CN"/>
        </w:rPr>
        <w:t>227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号）报到。</w:t>
      </w:r>
    </w:p>
    <w:p w:rsidR="00165682" w:rsidRDefault="008D6BD1">
      <w:pPr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各学员须提前了解出发地机场、车站的疫情防控的具体要求。在乘坐公共交通工具时须全程佩戴口罩，尽量避免餐饮，降低风险。</w:t>
      </w:r>
    </w:p>
    <w:p w:rsidR="00165682" w:rsidRDefault="008D6BD1">
      <w:pPr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（三）核酸检测</w:t>
      </w:r>
    </w:p>
    <w:p w:rsidR="00165682" w:rsidRDefault="008D6BD1">
      <w:pPr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所有学员报到后，需进行体温测量、查验行程码和健康码，并进行核酸检测后方可办理入住。</w:t>
      </w:r>
      <w:r>
        <w:rPr>
          <w:rFonts w:ascii="仿宋" w:eastAsia="仿宋" w:hAnsi="仿宋" w:cs="仿宋"/>
          <w:sz w:val="32"/>
          <w:szCs w:val="32"/>
          <w:lang w:eastAsia="zh-CN"/>
        </w:rPr>
        <w:t>检测结果出来前，所有人员在入住酒店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房间</w:t>
      </w:r>
      <w:r>
        <w:rPr>
          <w:rFonts w:ascii="仿宋" w:eastAsia="仿宋" w:hAnsi="仿宋" w:cs="仿宋"/>
          <w:sz w:val="32"/>
          <w:szCs w:val="32"/>
          <w:lang w:eastAsia="zh-CN"/>
        </w:rPr>
        <w:t>进行隔离，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由酒店进行送餐，</w:t>
      </w:r>
      <w:r>
        <w:rPr>
          <w:rFonts w:ascii="仿宋" w:eastAsia="仿宋" w:hAnsi="仿宋" w:cs="仿宋"/>
          <w:sz w:val="32"/>
          <w:szCs w:val="32"/>
          <w:lang w:eastAsia="zh-CN"/>
        </w:rPr>
        <w:t>不允许外出或串门，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解除隔离时间</w:t>
      </w:r>
      <w:r>
        <w:rPr>
          <w:rFonts w:ascii="仿宋" w:eastAsia="仿宋" w:hAnsi="仿宋" w:cs="仿宋"/>
          <w:sz w:val="32"/>
          <w:szCs w:val="32"/>
          <w:lang w:eastAsia="zh-CN"/>
        </w:rPr>
        <w:t>等候通知。</w:t>
      </w:r>
    </w:p>
    <w:p w:rsidR="00165682" w:rsidRDefault="008D6BD1">
      <w:pPr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学习班工作组将于3月2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日1</w:t>
      </w:r>
      <w:r>
        <w:rPr>
          <w:rFonts w:ascii="仿宋" w:eastAsia="仿宋" w:hAnsi="仿宋" w:cs="仿宋"/>
          <w:sz w:val="32"/>
          <w:szCs w:val="32"/>
          <w:lang w:eastAsia="zh-CN"/>
        </w:rPr>
        <w:t>9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:</w:t>
      </w:r>
      <w:r>
        <w:rPr>
          <w:rFonts w:ascii="仿宋" w:eastAsia="仿宋" w:hAnsi="仿宋" w:cs="仿宋"/>
          <w:sz w:val="32"/>
          <w:szCs w:val="32"/>
          <w:lang w:eastAsia="zh-CN"/>
        </w:rPr>
        <w:t>00-22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:</w:t>
      </w:r>
      <w:r>
        <w:rPr>
          <w:rFonts w:ascii="仿宋" w:eastAsia="仿宋" w:hAnsi="仿宋" w:cs="仿宋"/>
          <w:sz w:val="32"/>
          <w:szCs w:val="32"/>
          <w:lang w:eastAsia="zh-CN"/>
        </w:rPr>
        <w:t>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、3月2</w:t>
      </w:r>
      <w:r>
        <w:rPr>
          <w:rFonts w:ascii="仿宋" w:eastAsia="仿宋" w:hAnsi="仿宋" w:cs="仿宋"/>
          <w:sz w:val="32"/>
          <w:szCs w:val="32"/>
          <w:lang w:eastAsia="zh-CN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日1</w:t>
      </w:r>
      <w:r>
        <w:rPr>
          <w:rFonts w:ascii="仿宋" w:eastAsia="仿宋" w:hAnsi="仿宋" w:cs="仿宋"/>
          <w:sz w:val="32"/>
          <w:szCs w:val="32"/>
          <w:lang w:eastAsia="zh-CN"/>
        </w:rPr>
        <w:t>9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:</w:t>
      </w:r>
      <w:r>
        <w:rPr>
          <w:rFonts w:ascii="仿宋" w:eastAsia="仿宋" w:hAnsi="仿宋" w:cs="仿宋"/>
          <w:sz w:val="32"/>
          <w:szCs w:val="32"/>
          <w:lang w:eastAsia="zh-CN"/>
        </w:rPr>
        <w:t>00-22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:</w:t>
      </w:r>
      <w:r>
        <w:rPr>
          <w:rFonts w:ascii="仿宋" w:eastAsia="仿宋" w:hAnsi="仿宋" w:cs="仿宋"/>
          <w:sz w:val="32"/>
          <w:szCs w:val="32"/>
          <w:lang w:eastAsia="zh-CN"/>
        </w:rPr>
        <w:t>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组织全体学员进行两次核酸检测。</w:t>
      </w:r>
    </w:p>
    <w:p w:rsidR="00165682" w:rsidRDefault="008D6BD1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三、报名与费用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培训费2</w:t>
      </w:r>
      <w:r w:rsidR="00EA28B6">
        <w:rPr>
          <w:rFonts w:ascii="仿宋" w:eastAsia="仿宋" w:hAnsi="仿宋" w:cs="仿宋"/>
          <w:sz w:val="32"/>
          <w:szCs w:val="32"/>
          <w:lang w:eastAsia="zh-CN"/>
        </w:rPr>
        <w:t>7</w:t>
      </w:r>
      <w:r>
        <w:rPr>
          <w:rFonts w:ascii="仿宋" w:eastAsia="仿宋" w:hAnsi="仿宋" w:cs="仿宋"/>
          <w:sz w:val="32"/>
          <w:szCs w:val="32"/>
          <w:lang w:eastAsia="zh-CN"/>
        </w:rPr>
        <w:t>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元/人，培训费最晚于3月2</w:t>
      </w:r>
      <w:r>
        <w:rPr>
          <w:rFonts w:ascii="仿宋" w:eastAsia="仿宋" w:hAnsi="仿宋" w:cs="仿宋"/>
          <w:sz w:val="32"/>
          <w:szCs w:val="32"/>
          <w:lang w:eastAsia="zh-CN"/>
        </w:rPr>
        <w:t>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日交至指定账户。食宿费根据报到和离开时间于报到日交至酒店。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（一）个人报名学员需要扫描以下二维码填写信息并完成缴费。</w:t>
      </w:r>
    </w:p>
    <w:p w:rsidR="00165682" w:rsidRDefault="008D6BD1">
      <w:pPr>
        <w:spacing w:line="360" w:lineRule="auto"/>
        <w:ind w:firstLineChars="200" w:firstLine="640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noProof/>
          <w:sz w:val="32"/>
          <w:szCs w:val="32"/>
          <w:lang w:eastAsia="zh-CN"/>
        </w:rPr>
        <w:lastRenderedPageBreak/>
        <w:drawing>
          <wp:inline distT="0" distB="0" distL="0" distR="0">
            <wp:extent cx="1362075" cy="1362075"/>
            <wp:effectExtent l="0" t="0" r="0" b="0"/>
            <wp:docPr id="1" name="图片 1" descr="C:\Users\ASUS\Downloads\2022-2024周期体操评分规则裁判员、教练员培训班_5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ownloads\2022-2024周期体操评分规则裁判员、教练员培训班_50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920" cy="13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（二）单位统一缴费请转至以下账户。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账户信息：江苏中铭体育发展有限公司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91320106MA1XH8FGXW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银行账号：</w:t>
      </w:r>
      <w:r>
        <w:rPr>
          <w:rFonts w:ascii="仿宋" w:eastAsia="仿宋" w:hAnsi="仿宋" w:cs="仿宋"/>
          <w:sz w:val="32"/>
          <w:szCs w:val="32"/>
          <w:lang w:eastAsia="zh-CN"/>
        </w:rPr>
        <w:t>519672576393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开户行：中国银行南京梅花山庄支行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开户行行号：</w:t>
      </w:r>
      <w:r>
        <w:rPr>
          <w:rFonts w:ascii="仿宋" w:eastAsia="仿宋" w:hAnsi="仿宋" w:cs="仿宋"/>
          <w:sz w:val="32"/>
          <w:szCs w:val="32"/>
          <w:lang w:eastAsia="zh-CN"/>
        </w:rPr>
        <w:t>06233</w:t>
      </w:r>
    </w:p>
    <w:p w:rsidR="00165682" w:rsidRDefault="008D6BD1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四、其它事项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（一）全体学员在培训期间必须高度配合体育总局体操中心、常州市防疫部门、学习工作组的管理，严格遵守疫情防控的各项规定，若违反相关防疫规定，将立即取消培训资格。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（二）所有学员进入会议室前需经体温测量合格、手部清洁消毒方可进入会议室，所有学员在培训期间须全程配戴口罩。</w:t>
      </w:r>
    </w:p>
    <w:p w:rsidR="00165682" w:rsidRDefault="008D6BD1">
      <w:pPr>
        <w:spacing w:line="360" w:lineRule="auto"/>
        <w:ind w:firstLine="63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（三）学习班</w:t>
      </w:r>
      <w:r>
        <w:rPr>
          <w:rFonts w:ascii="仿宋" w:eastAsia="仿宋" w:hAnsi="仿宋" w:cs="仿宋"/>
          <w:sz w:val="32"/>
          <w:szCs w:val="32"/>
          <w:lang w:eastAsia="zh-CN"/>
        </w:rPr>
        <w:t>自报到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之</w:t>
      </w:r>
      <w:r>
        <w:rPr>
          <w:rFonts w:ascii="仿宋" w:eastAsia="仿宋" w:hAnsi="仿宋" w:cs="仿宋"/>
          <w:sz w:val="32"/>
          <w:szCs w:val="32"/>
          <w:lang w:eastAsia="zh-CN"/>
        </w:rPr>
        <w:t>日至培训结束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之</w:t>
      </w:r>
      <w:r>
        <w:rPr>
          <w:rFonts w:ascii="仿宋" w:eastAsia="仿宋" w:hAnsi="仿宋" w:cs="仿宋"/>
          <w:sz w:val="32"/>
          <w:szCs w:val="32"/>
          <w:lang w:eastAsia="zh-CN"/>
        </w:rPr>
        <w:t>日实施闭环管理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sz w:val="32"/>
          <w:szCs w:val="32"/>
          <w:lang w:eastAsia="zh-CN"/>
        </w:rPr>
        <w:t>报到后，严禁所有人员擅自离开酒店。</w:t>
      </w:r>
    </w:p>
    <w:p w:rsidR="00165682" w:rsidRDefault="008D6BD1">
      <w:pPr>
        <w:spacing w:line="360" w:lineRule="auto"/>
        <w:ind w:firstLineChars="200" w:firstLine="643"/>
        <w:jc w:val="both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五、联系方式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江苏中铭体育发展有限公司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联系人：刘桐珲</w:t>
      </w:r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电子邮件：</w:t>
      </w:r>
      <w:hyperlink r:id="rId9" w:history="1">
        <w:r>
          <w:rPr>
            <w:rFonts w:eastAsia="仿宋" w:cs="仿宋"/>
            <w:sz w:val="32"/>
            <w:szCs w:val="32"/>
          </w:rPr>
          <w:t>1041824256@qq.com</w:t>
        </w:r>
      </w:hyperlink>
    </w:p>
    <w:p w:rsidR="00165682" w:rsidRDefault="008D6B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联系电话：</w:t>
      </w:r>
      <w:r>
        <w:rPr>
          <w:rFonts w:ascii="仿宋" w:eastAsia="仿宋" w:hAnsi="仿宋" w:cs="仿宋"/>
          <w:sz w:val="32"/>
          <w:szCs w:val="32"/>
          <w:lang w:eastAsia="zh-CN"/>
        </w:rPr>
        <w:t>15161226895</w:t>
      </w:r>
    </w:p>
    <w:p w:rsidR="00165682" w:rsidRDefault="0016568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165682" w:rsidRDefault="0016568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165682" w:rsidRDefault="008D6BD1">
      <w:pPr>
        <w:spacing w:line="360" w:lineRule="auto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江苏中铭体育发展有限公司</w:t>
      </w:r>
    </w:p>
    <w:p w:rsidR="00165682" w:rsidRDefault="008D6BD1">
      <w:pPr>
        <w:spacing w:line="360" w:lineRule="auto"/>
        <w:ind w:right="960" w:firstLineChars="200" w:firstLine="640"/>
        <w:jc w:val="righ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 w:rsidR="00454724">
        <w:rPr>
          <w:rFonts w:ascii="仿宋" w:eastAsia="仿宋" w:hAnsi="仿宋" w:cs="仿宋"/>
          <w:sz w:val="32"/>
          <w:szCs w:val="32"/>
          <w:lang w:eastAsia="zh-CN"/>
        </w:rPr>
        <w:t>9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</w:t>
      </w:r>
    </w:p>
    <w:sectPr w:rsidR="00165682">
      <w:pgSz w:w="11900" w:h="16840"/>
      <w:pgMar w:top="1440" w:right="1800" w:bottom="1440" w:left="1800" w:header="963" w:footer="11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73" w:rsidRDefault="00A05E73"/>
  </w:endnote>
  <w:endnote w:type="continuationSeparator" w:id="0">
    <w:p w:rsidR="00A05E73" w:rsidRDefault="00A05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73" w:rsidRDefault="00A05E73"/>
  </w:footnote>
  <w:footnote w:type="continuationSeparator" w:id="0">
    <w:p w:rsidR="00A05E73" w:rsidRDefault="00A05E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CD"/>
    <w:rsid w:val="000559F1"/>
    <w:rsid w:val="000961CC"/>
    <w:rsid w:val="000F106D"/>
    <w:rsid w:val="000F47A1"/>
    <w:rsid w:val="00163204"/>
    <w:rsid w:val="00165682"/>
    <w:rsid w:val="00211599"/>
    <w:rsid w:val="00233F63"/>
    <w:rsid w:val="002A6B5A"/>
    <w:rsid w:val="002E1B99"/>
    <w:rsid w:val="003724CD"/>
    <w:rsid w:val="00385141"/>
    <w:rsid w:val="003B6462"/>
    <w:rsid w:val="00405462"/>
    <w:rsid w:val="004056E4"/>
    <w:rsid w:val="00454724"/>
    <w:rsid w:val="00460448"/>
    <w:rsid w:val="004764F6"/>
    <w:rsid w:val="00486FE7"/>
    <w:rsid w:val="004D5E74"/>
    <w:rsid w:val="004E264E"/>
    <w:rsid w:val="00646BA5"/>
    <w:rsid w:val="00672D2E"/>
    <w:rsid w:val="00673A12"/>
    <w:rsid w:val="006D3147"/>
    <w:rsid w:val="006D4B0D"/>
    <w:rsid w:val="00730E7D"/>
    <w:rsid w:val="007F1800"/>
    <w:rsid w:val="00822569"/>
    <w:rsid w:val="00826B77"/>
    <w:rsid w:val="008324C2"/>
    <w:rsid w:val="008547DC"/>
    <w:rsid w:val="0085740A"/>
    <w:rsid w:val="00881B31"/>
    <w:rsid w:val="00894B4C"/>
    <w:rsid w:val="008D6BD1"/>
    <w:rsid w:val="00903DF1"/>
    <w:rsid w:val="0092695F"/>
    <w:rsid w:val="009E51D0"/>
    <w:rsid w:val="009F46F5"/>
    <w:rsid w:val="00A05E73"/>
    <w:rsid w:val="00A235DE"/>
    <w:rsid w:val="00A46771"/>
    <w:rsid w:val="00A50D1A"/>
    <w:rsid w:val="00A60191"/>
    <w:rsid w:val="00A7529B"/>
    <w:rsid w:val="00A97090"/>
    <w:rsid w:val="00AC0500"/>
    <w:rsid w:val="00AD13F6"/>
    <w:rsid w:val="00BB53B1"/>
    <w:rsid w:val="00C822F7"/>
    <w:rsid w:val="00CE4A6B"/>
    <w:rsid w:val="00CF5989"/>
    <w:rsid w:val="00DC2D35"/>
    <w:rsid w:val="00DE4533"/>
    <w:rsid w:val="00E4513A"/>
    <w:rsid w:val="00E60819"/>
    <w:rsid w:val="00EA28B6"/>
    <w:rsid w:val="00EA5CC7"/>
    <w:rsid w:val="00EC0B25"/>
    <w:rsid w:val="00EF5DFD"/>
    <w:rsid w:val="00F202CD"/>
    <w:rsid w:val="00FD5296"/>
    <w:rsid w:val="00FE1F94"/>
    <w:rsid w:val="5F8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67EF4"/>
  <w15:docId w15:val="{F42BACD4-DE70-9349-A239-24EE0F4E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color w:val="E75E69"/>
      <w:sz w:val="84"/>
      <w:szCs w:val="84"/>
      <w:u w:val="singl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660"/>
      <w:jc w:val="center"/>
      <w:outlineLvl w:val="0"/>
    </w:pPr>
    <w:rPr>
      <w:rFonts w:ascii="宋体" w:eastAsia="宋体" w:hAnsi="宋体" w:cs="宋体"/>
      <w:color w:val="E75E69"/>
      <w:sz w:val="84"/>
      <w:szCs w:val="84"/>
      <w:u w:val="single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480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pPr>
      <w:spacing w:after="60"/>
      <w:jc w:val="righ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color w:val="DBA6B2"/>
      <w:sz w:val="22"/>
      <w:szCs w:val="22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after="180" w:line="180" w:lineRule="auto"/>
      <w:jc w:val="center"/>
    </w:pPr>
    <w:rPr>
      <w:color w:val="DBA6B2"/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04182425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yujun Zhao</cp:lastModifiedBy>
  <cp:revision>46</cp:revision>
  <dcterms:created xsi:type="dcterms:W3CDTF">2022-03-05T10:19:00Z</dcterms:created>
  <dcterms:modified xsi:type="dcterms:W3CDTF">2022-03-09T08:39:00Z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8254BEF278C0481F88F7BED27B14BFF6</vt:lpwstr>
  </property>
</Properties>
</file>