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9822C">
      <w:pPr>
        <w:jc w:val="center"/>
        <w:rPr>
          <w:rFonts w:hint="eastAsia" w:ascii="方正小标宋简体" w:hAnsi="方正小标宋简体" w:eastAsia="方正小标宋简体" w:cs="方正小标宋简体"/>
          <w:b/>
          <w:sz w:val="36"/>
          <w:szCs w:val="36"/>
        </w:rPr>
      </w:pPr>
      <w:r>
        <w:rPr>
          <w:rFonts w:hint="eastAsia" w:ascii="方正小标宋简体" w:hAnsi="方正小标宋简体" w:eastAsia="方正小标宋简体" w:cs="方正小标宋简体"/>
          <w:sz w:val="36"/>
          <w:szCs w:val="36"/>
        </w:rPr>
        <w:t>魔方运动技能等级标准与测试方法</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w:t>
      </w:r>
      <w:r>
        <w:rPr>
          <w:rFonts w:hint="eastAsia" w:ascii="方正小标宋简体" w:hAnsi="方正小标宋简体" w:eastAsia="方正小标宋简体" w:cs="方正小标宋简体"/>
          <w:color w:val="000000" w:themeColor="text1"/>
          <w:sz w:val="36"/>
          <w:szCs w:val="36"/>
          <w:lang w:val="en-US" w:eastAsia="zh-CN"/>
          <w14:textFill>
            <w14:solidFill>
              <w14:schemeClr w14:val="tx1"/>
            </w14:solidFill>
          </w14:textFill>
        </w:rPr>
        <w:t>试行</w:t>
      </w:r>
      <w:r>
        <w:rPr>
          <w:rFonts w:hint="eastAsia" w:ascii="方正小标宋简体" w:hAnsi="方正小标宋简体" w:eastAsia="方正小标宋简体" w:cs="方正小标宋简体"/>
          <w:color w:val="000000" w:themeColor="text1"/>
          <w:sz w:val="36"/>
          <w:szCs w:val="36"/>
          <w14:textFill>
            <w14:solidFill>
              <w14:schemeClr w14:val="tx1"/>
            </w14:solidFill>
          </w14:textFill>
        </w:rPr>
        <w:t>）</w:t>
      </w:r>
    </w:p>
    <w:p w14:paraId="4619822D">
      <w:pPr>
        <w:ind w:firstLine="632" w:firstLineChars="200"/>
        <w:rPr>
          <w:rFonts w:hint="eastAsia" w:ascii="仿宋" w:hAnsi="仿宋" w:eastAsia="仿宋" w:cs="仿宋"/>
          <w:bCs/>
          <w:szCs w:val="32"/>
        </w:rPr>
      </w:pPr>
    </w:p>
    <w:p w14:paraId="4619822E">
      <w:pPr>
        <w:pStyle w:val="2"/>
        <w:keepNext w:val="0"/>
        <w:keepLines w:val="0"/>
        <w:ind w:firstLine="632"/>
        <w:rPr>
          <w:rFonts w:hint="eastAsia" w:ascii="黑体" w:hAnsi="黑体" w:eastAsia="黑体" w:cs="黑体"/>
          <w:szCs w:val="32"/>
        </w:rPr>
      </w:pPr>
      <w:r>
        <w:rPr>
          <w:rFonts w:hint="eastAsia" w:ascii="黑体" w:hAnsi="黑体" w:eastAsia="黑体" w:cs="黑体"/>
          <w:szCs w:val="32"/>
        </w:rPr>
        <w:t>一、背景</w:t>
      </w:r>
    </w:p>
    <w:p w14:paraId="4619822F">
      <w:pPr>
        <w:ind w:firstLine="632" w:firstLineChars="200"/>
        <w:rPr>
          <w:rFonts w:hint="eastAsia" w:ascii="仿宋" w:hAnsi="仿宋" w:eastAsia="仿宋" w:cs="仿宋"/>
          <w:szCs w:val="32"/>
        </w:rPr>
      </w:pPr>
      <w:r>
        <w:rPr>
          <w:rFonts w:hint="eastAsia" w:ascii="仿宋" w:hAnsi="仿宋" w:eastAsia="仿宋" w:cs="仿宋"/>
          <w:szCs w:val="32"/>
        </w:rPr>
        <w:t>魔方运动是一项广受青少年喜爱的运动，集益智与竞技于一体。青少年参与魔方运动，不仅可以开发智力，提升逻辑思维能力，还可以训练眼脑手的协同能力、分类整理和多步骤解决问题的能力。为了促进青少年健康成长，帮助青少年更好地掌握1-2项运动技能，同时推动魔方运动的健康发展，特制定《魔方运动技能等级标准与测试方法</w:t>
      </w:r>
      <w:r>
        <w:rPr>
          <w:rFonts w:hint="eastAsia" w:ascii="仿宋" w:hAnsi="仿宋" w:eastAsia="仿宋" w:cs="仿宋"/>
          <w:szCs w:val="32"/>
          <w:lang w:eastAsia="zh-CN"/>
        </w:rPr>
        <w:t>（</w:t>
      </w:r>
      <w:r>
        <w:rPr>
          <w:rFonts w:hint="eastAsia" w:ascii="仿宋" w:hAnsi="仿宋" w:eastAsia="仿宋" w:cs="仿宋"/>
          <w:szCs w:val="32"/>
          <w:lang w:val="en-US" w:eastAsia="zh-CN"/>
        </w:rPr>
        <w:t>试行</w:t>
      </w:r>
      <w:bookmarkStart w:id="1" w:name="_GoBack"/>
      <w:bookmarkEnd w:id="1"/>
      <w:r>
        <w:rPr>
          <w:rFonts w:hint="eastAsia" w:ascii="仿宋" w:hAnsi="仿宋" w:eastAsia="仿宋" w:cs="仿宋"/>
          <w:szCs w:val="32"/>
          <w:lang w:eastAsia="zh-CN"/>
        </w:rPr>
        <w:t>）</w:t>
      </w:r>
      <w:r>
        <w:rPr>
          <w:rFonts w:hint="eastAsia" w:ascii="仿宋" w:hAnsi="仿宋" w:eastAsia="仿宋" w:cs="仿宋"/>
          <w:szCs w:val="32"/>
        </w:rPr>
        <w:t>》</w:t>
      </w:r>
      <w:bookmarkStart w:id="0" w:name="_Hlk6918003"/>
      <w:r>
        <w:rPr>
          <w:rFonts w:hint="eastAsia" w:ascii="仿宋" w:hAnsi="仿宋" w:eastAsia="仿宋" w:cs="仿宋"/>
          <w:szCs w:val="32"/>
        </w:rPr>
        <w:t>。</w:t>
      </w:r>
    </w:p>
    <w:p w14:paraId="46198230">
      <w:pPr>
        <w:pStyle w:val="2"/>
        <w:ind w:firstLine="632"/>
        <w:rPr>
          <w:rFonts w:hint="eastAsia" w:ascii="黑体" w:hAnsi="黑体" w:eastAsia="黑体" w:cs="黑体"/>
          <w:szCs w:val="32"/>
        </w:rPr>
      </w:pPr>
      <w:r>
        <w:rPr>
          <w:rFonts w:hint="eastAsia" w:ascii="黑体" w:hAnsi="黑体" w:eastAsia="黑体" w:cs="黑体"/>
          <w:szCs w:val="32"/>
        </w:rPr>
        <w:t>二、基本情况</w:t>
      </w:r>
    </w:p>
    <w:p w14:paraId="46198231">
      <w:pPr>
        <w:ind w:firstLine="632" w:firstLineChars="200"/>
        <w:rPr>
          <w:rFonts w:hint="eastAsia" w:ascii="仿宋" w:hAnsi="仿宋" w:eastAsia="仿宋" w:cs="仿宋"/>
          <w:szCs w:val="32"/>
        </w:rPr>
      </w:pPr>
      <w:r>
        <w:rPr>
          <w:rFonts w:hint="eastAsia" w:ascii="仿宋" w:hAnsi="仿宋" w:eastAsia="仿宋" w:cs="仿宋"/>
          <w:szCs w:val="32"/>
        </w:rPr>
        <w:t>（一）总体思路</w:t>
      </w:r>
    </w:p>
    <w:p w14:paraId="46198232">
      <w:pPr>
        <w:ind w:firstLine="632" w:firstLineChars="200"/>
        <w:rPr>
          <w:rFonts w:hint="eastAsia" w:ascii="仿宋" w:hAnsi="仿宋" w:eastAsia="仿宋" w:cs="仿宋"/>
          <w:szCs w:val="32"/>
        </w:rPr>
      </w:pPr>
      <w:r>
        <w:rPr>
          <w:rFonts w:hint="eastAsia" w:ascii="仿宋" w:hAnsi="仿宋" w:eastAsia="仿宋" w:cs="仿宋"/>
          <w:szCs w:val="32"/>
        </w:rPr>
        <w:t>本标准整体采用“两个方向、十个等级、N个项目”的思路进行编制。具体如下：</w:t>
      </w:r>
    </w:p>
    <w:p w14:paraId="46198233">
      <w:pPr>
        <w:ind w:firstLine="632" w:firstLineChars="200"/>
        <w:rPr>
          <w:rFonts w:hint="eastAsia" w:ascii="仿宋" w:hAnsi="仿宋" w:eastAsia="仿宋" w:cs="仿宋"/>
          <w:szCs w:val="32"/>
        </w:rPr>
      </w:pPr>
      <w:r>
        <w:rPr>
          <w:rFonts w:hint="eastAsia" w:ascii="仿宋" w:hAnsi="仿宋" w:eastAsia="仿宋" w:cs="仿宋"/>
          <w:szCs w:val="32"/>
        </w:rPr>
        <w:t>两个方向：本标准结合广大群众参与魔方运动的特点，将魔方运动技能等级划分为专业和综合两个方向，从第七级开始不同方向的等级认证要求不同，专业方向为单项通过认证，综合方向为多项通过认证。参与本标准认证的考生从第七级开始可根据自身实际情况自愿选择后期认证方向。</w:t>
      </w:r>
    </w:p>
    <w:p w14:paraId="46198234">
      <w:pPr>
        <w:ind w:firstLine="632" w:firstLineChars="200"/>
        <w:rPr>
          <w:rFonts w:hint="eastAsia" w:ascii="仿宋" w:hAnsi="仿宋" w:eastAsia="仿宋" w:cs="仿宋"/>
          <w:szCs w:val="32"/>
        </w:rPr>
      </w:pPr>
      <w:r>
        <w:rPr>
          <w:rFonts w:hint="eastAsia" w:ascii="仿宋" w:hAnsi="仿宋" w:eastAsia="仿宋" w:cs="仿宋"/>
          <w:szCs w:val="32"/>
        </w:rPr>
        <w:t>十个等级：本标准将魔方运动技能划分为一至十等级，并确定每个等级的具体标准。</w:t>
      </w:r>
    </w:p>
    <w:p w14:paraId="46198235">
      <w:pPr>
        <w:ind w:firstLine="632" w:firstLineChars="200"/>
        <w:rPr>
          <w:rFonts w:hint="eastAsia" w:ascii="仿宋" w:hAnsi="仿宋" w:eastAsia="仿宋" w:cs="仿宋"/>
          <w:szCs w:val="32"/>
        </w:rPr>
      </w:pPr>
      <w:r>
        <w:rPr>
          <w:rFonts w:hint="eastAsia" w:ascii="仿宋" w:hAnsi="仿宋" w:eastAsia="仿宋" w:cs="仿宋"/>
          <w:szCs w:val="32"/>
        </w:rPr>
        <w:t>N个项目：本标准结合魔方技术发展现状及趋势，涵盖魔方运动主流项目，包括但不仅限于三阶魔方、二阶魔方、金字塔魔方、斜转魔方、四阶魔方、五阶魔方、六阶魔方、七阶魔方、五魔方、三阶单手、SQ-1魔方、三阶盲拧等。</w:t>
      </w:r>
    </w:p>
    <w:p w14:paraId="46198236">
      <w:pPr>
        <w:ind w:firstLine="632" w:firstLineChars="200"/>
        <w:rPr>
          <w:rFonts w:hint="eastAsia" w:ascii="仿宋" w:hAnsi="仿宋" w:eastAsia="仿宋" w:cs="仿宋"/>
          <w:szCs w:val="32"/>
        </w:rPr>
      </w:pPr>
      <w:r>
        <w:rPr>
          <w:rFonts w:hint="eastAsia" w:ascii="仿宋" w:hAnsi="仿宋" w:eastAsia="仿宋" w:cs="仿宋"/>
          <w:szCs w:val="32"/>
        </w:rPr>
        <w:t>（二）标准名称</w:t>
      </w:r>
    </w:p>
    <w:p w14:paraId="46198237">
      <w:pPr>
        <w:ind w:firstLine="632" w:firstLineChars="200"/>
        <w:rPr>
          <w:rFonts w:hint="eastAsia" w:ascii="仿宋" w:hAnsi="仿宋" w:eastAsia="仿宋" w:cs="仿宋"/>
          <w:szCs w:val="32"/>
        </w:rPr>
      </w:pPr>
      <w:r>
        <w:rPr>
          <w:rFonts w:hint="eastAsia" w:ascii="仿宋" w:hAnsi="仿宋" w:eastAsia="仿宋" w:cs="仿宋"/>
          <w:szCs w:val="32"/>
        </w:rPr>
        <w:t>一至六级标准为“魔方+N级别（1≤N≤6）”，示例：魔方一级、魔方二级。</w:t>
      </w:r>
    </w:p>
    <w:p w14:paraId="46198238">
      <w:pPr>
        <w:ind w:firstLine="632" w:firstLineChars="200"/>
        <w:rPr>
          <w:rFonts w:hint="eastAsia" w:ascii="仿宋" w:hAnsi="仿宋" w:eastAsia="仿宋" w:cs="仿宋"/>
          <w:szCs w:val="32"/>
        </w:rPr>
      </w:pPr>
      <w:r>
        <w:rPr>
          <w:rFonts w:hint="eastAsia" w:ascii="仿宋" w:hAnsi="仿宋" w:eastAsia="仿宋" w:cs="仿宋"/>
          <w:szCs w:val="32"/>
        </w:rPr>
        <w:t>专业方向七至十级标准为“具体项目+专业+N级别（7≤N≤10）”，示例：三阶魔方专业七级、三阶盲拧专业八级。</w:t>
      </w:r>
    </w:p>
    <w:p w14:paraId="46198239">
      <w:pPr>
        <w:ind w:firstLine="632" w:firstLineChars="200"/>
        <w:rPr>
          <w:rFonts w:hint="eastAsia" w:ascii="仿宋" w:hAnsi="仿宋" w:eastAsia="仿宋" w:cs="仿宋"/>
          <w:szCs w:val="32"/>
        </w:rPr>
      </w:pPr>
      <w:r>
        <w:rPr>
          <w:rFonts w:hint="eastAsia" w:ascii="仿宋" w:hAnsi="仿宋" w:eastAsia="仿宋" w:cs="仿宋"/>
          <w:szCs w:val="32"/>
        </w:rPr>
        <w:t>综合方向七至十级标准为“魔方+综合+ N级别（7≤N≤10）”，示例：魔方综合七级、魔方综合八级。</w:t>
      </w:r>
    </w:p>
    <w:p w14:paraId="4619823A">
      <w:pPr>
        <w:numPr>
          <w:ilvl w:val="0"/>
          <w:numId w:val="1"/>
        </w:numPr>
        <w:ind w:firstLine="632" w:firstLineChars="200"/>
        <w:rPr>
          <w:rFonts w:hint="eastAsia" w:ascii="黑体" w:hAnsi="黑体" w:eastAsia="黑体" w:cs="黑体"/>
        </w:rPr>
      </w:pPr>
      <w:r>
        <w:rPr>
          <w:rFonts w:hint="eastAsia" w:ascii="黑体" w:hAnsi="黑体" w:eastAsia="黑体" w:cs="黑体"/>
        </w:rPr>
        <w:t>各等级测试项目</w:t>
      </w:r>
    </w:p>
    <w:p w14:paraId="4619823B">
      <w:pPr>
        <w:ind w:firstLine="632" w:firstLineChars="200"/>
        <w:rPr>
          <w:rFonts w:hint="eastAsia" w:ascii="仿宋" w:hAnsi="仿宋" w:eastAsia="仿宋" w:cs="仿宋"/>
        </w:rPr>
      </w:pPr>
      <w:r>
        <w:rPr>
          <w:rFonts w:hint="eastAsia" w:ascii="仿宋" w:hAnsi="仿宋" w:eastAsia="仿宋" w:cs="仿宋"/>
        </w:rPr>
        <w:t>（一）一至六级测试项目</w:t>
      </w:r>
    </w:p>
    <w:p w14:paraId="4619823C">
      <w:pPr>
        <w:ind w:firstLine="632" w:firstLineChars="200"/>
        <w:rPr>
          <w:rFonts w:hint="eastAsia" w:ascii="仿宋" w:hAnsi="仿宋" w:eastAsia="仿宋" w:cs="仿宋"/>
        </w:rPr>
      </w:pPr>
      <w:r>
        <w:rPr>
          <w:rFonts w:hint="eastAsia" w:ascii="仿宋" w:hAnsi="仿宋" w:eastAsia="仿宋" w:cs="仿宋"/>
        </w:rPr>
        <w:t>1.一级和二级</w:t>
      </w:r>
    </w:p>
    <w:p w14:paraId="4619823D">
      <w:pPr>
        <w:ind w:firstLine="632" w:firstLineChars="200"/>
        <w:rPr>
          <w:rFonts w:hint="eastAsia" w:ascii="仿宋" w:hAnsi="仿宋" w:eastAsia="仿宋" w:cs="仿宋"/>
          <w:szCs w:val="32"/>
        </w:rPr>
      </w:pPr>
      <w:r>
        <w:rPr>
          <w:rFonts w:hint="eastAsia" w:ascii="仿宋" w:hAnsi="仿宋" w:eastAsia="仿宋" w:cs="仿宋"/>
          <w:szCs w:val="32"/>
        </w:rPr>
        <w:t>测试科目：三阶魔方速拧单项还原时间。</w:t>
      </w:r>
    </w:p>
    <w:p w14:paraId="4619823E">
      <w:pPr>
        <w:ind w:firstLine="632" w:firstLineChars="200"/>
        <w:rPr>
          <w:rFonts w:hint="eastAsia" w:ascii="仿宋" w:hAnsi="仿宋" w:eastAsia="仿宋" w:cs="仿宋"/>
        </w:rPr>
      </w:pPr>
      <w:r>
        <w:rPr>
          <w:rFonts w:hint="eastAsia" w:ascii="仿宋" w:hAnsi="仿宋" w:eastAsia="仿宋" w:cs="仿宋"/>
        </w:rPr>
        <w:t>2.三级</w:t>
      </w:r>
    </w:p>
    <w:p w14:paraId="4619823F">
      <w:pPr>
        <w:ind w:firstLine="632" w:firstLineChars="200"/>
        <w:rPr>
          <w:rFonts w:hint="eastAsia" w:ascii="仿宋" w:hAnsi="仿宋" w:eastAsia="仿宋" w:cs="仿宋"/>
          <w:szCs w:val="32"/>
        </w:rPr>
      </w:pPr>
      <w:r>
        <w:rPr>
          <w:rFonts w:hint="eastAsia" w:ascii="仿宋" w:hAnsi="仿宋" w:eastAsia="仿宋" w:cs="仿宋"/>
          <w:szCs w:val="32"/>
        </w:rPr>
        <w:t>测试科目：三阶魔方、二阶魔方速拧各单项还原时间。</w:t>
      </w:r>
    </w:p>
    <w:p w14:paraId="46198240">
      <w:pPr>
        <w:ind w:firstLine="632" w:firstLineChars="200"/>
        <w:rPr>
          <w:rFonts w:hint="eastAsia" w:ascii="仿宋" w:hAnsi="仿宋" w:eastAsia="仿宋" w:cs="仿宋"/>
        </w:rPr>
      </w:pPr>
      <w:r>
        <w:rPr>
          <w:rFonts w:hint="eastAsia" w:ascii="仿宋" w:hAnsi="仿宋" w:eastAsia="仿宋" w:cs="仿宋"/>
        </w:rPr>
        <w:t>3.四至六级</w:t>
      </w:r>
    </w:p>
    <w:p w14:paraId="46198241">
      <w:pPr>
        <w:ind w:firstLine="632" w:firstLineChars="200"/>
        <w:rPr>
          <w:rFonts w:hint="eastAsia" w:ascii="仿宋" w:hAnsi="仿宋" w:eastAsia="仿宋" w:cs="仿宋"/>
          <w:szCs w:val="32"/>
        </w:rPr>
      </w:pPr>
      <w:r>
        <w:rPr>
          <w:rFonts w:hint="eastAsia" w:ascii="仿宋" w:hAnsi="仿宋" w:eastAsia="仿宋" w:cs="仿宋"/>
          <w:szCs w:val="32"/>
        </w:rPr>
        <w:t>测试科目：三阶魔方、二阶魔方、金字塔魔方、斜转魔方速拧各单项还原时间。</w:t>
      </w:r>
    </w:p>
    <w:p w14:paraId="46198242">
      <w:pPr>
        <w:ind w:firstLine="632" w:firstLineChars="200"/>
        <w:rPr>
          <w:rFonts w:hint="eastAsia" w:ascii="仿宋" w:hAnsi="仿宋" w:eastAsia="仿宋" w:cs="仿宋"/>
        </w:rPr>
      </w:pPr>
      <w:r>
        <w:rPr>
          <w:rFonts w:hint="eastAsia" w:ascii="仿宋" w:hAnsi="仿宋" w:eastAsia="仿宋" w:cs="仿宋"/>
        </w:rPr>
        <w:t xml:space="preserve">（二）专业方向七至十级测试项目 </w:t>
      </w:r>
    </w:p>
    <w:p w14:paraId="46198243">
      <w:pPr>
        <w:ind w:firstLine="632" w:firstLineChars="200"/>
        <w:rPr>
          <w:rFonts w:hint="eastAsia" w:ascii="仿宋" w:hAnsi="仿宋" w:eastAsia="仿宋" w:cs="仿宋"/>
          <w:szCs w:val="32"/>
        </w:rPr>
      </w:pPr>
      <w:r>
        <w:rPr>
          <w:rFonts w:hint="eastAsia" w:ascii="仿宋" w:hAnsi="仿宋" w:eastAsia="仿宋" w:cs="仿宋"/>
          <w:szCs w:val="32"/>
        </w:rPr>
        <w:t>单项测试，考生在第七级认证时自愿选择其中1个项目。包括：三阶魔方、二阶魔方、金字塔魔方、斜转魔方、四阶魔方、五阶魔方、六阶魔方、七阶魔方、五魔方、SQ-1魔方、三阶单手、三阶盲拧。</w:t>
      </w:r>
    </w:p>
    <w:p w14:paraId="46198244">
      <w:pPr>
        <w:ind w:firstLine="632" w:firstLineChars="200"/>
        <w:rPr>
          <w:rFonts w:hint="eastAsia" w:ascii="仿宋" w:hAnsi="仿宋" w:eastAsia="仿宋" w:cs="仿宋"/>
        </w:rPr>
      </w:pPr>
      <w:r>
        <w:rPr>
          <w:rFonts w:hint="eastAsia" w:ascii="仿宋" w:hAnsi="仿宋" w:eastAsia="仿宋" w:cs="仿宋"/>
        </w:rPr>
        <w:t xml:space="preserve">（三）综合方向七至十级测试项目 </w:t>
      </w:r>
    </w:p>
    <w:p w14:paraId="46198245">
      <w:pPr>
        <w:ind w:firstLine="632" w:firstLineChars="200"/>
        <w:rPr>
          <w:rFonts w:hint="eastAsia" w:ascii="仿宋" w:hAnsi="仿宋" w:eastAsia="仿宋" w:cs="仿宋"/>
          <w:szCs w:val="32"/>
        </w:rPr>
      </w:pPr>
      <w:r>
        <w:rPr>
          <w:rFonts w:hint="eastAsia" w:ascii="仿宋" w:hAnsi="仿宋" w:eastAsia="仿宋" w:cs="仿宋"/>
          <w:szCs w:val="32"/>
        </w:rPr>
        <w:t>1.七级</w:t>
      </w:r>
    </w:p>
    <w:p w14:paraId="46198246">
      <w:pPr>
        <w:ind w:firstLine="632" w:firstLineChars="200"/>
        <w:rPr>
          <w:rFonts w:hint="eastAsia" w:ascii="仿宋" w:hAnsi="仿宋" w:eastAsia="仿宋" w:cs="仿宋"/>
          <w:szCs w:val="32"/>
        </w:rPr>
      </w:pPr>
      <w:r>
        <w:rPr>
          <w:rFonts w:hint="eastAsia" w:ascii="仿宋" w:hAnsi="仿宋" w:eastAsia="仿宋" w:cs="仿宋"/>
          <w:szCs w:val="32"/>
        </w:rPr>
        <w:t xml:space="preserve">测试科目：三阶魔方、二阶魔方、金字塔魔方、斜转魔方、三阶单手、四阶魔方、五阶魔方各单项还原时间。 </w:t>
      </w:r>
    </w:p>
    <w:p w14:paraId="46198247">
      <w:pPr>
        <w:ind w:firstLine="632" w:firstLineChars="200"/>
        <w:rPr>
          <w:rFonts w:hint="eastAsia" w:ascii="仿宋" w:hAnsi="仿宋" w:eastAsia="仿宋" w:cs="仿宋"/>
          <w:szCs w:val="32"/>
        </w:rPr>
      </w:pPr>
      <w:r>
        <w:rPr>
          <w:rFonts w:hint="eastAsia" w:ascii="仿宋" w:hAnsi="仿宋" w:eastAsia="仿宋" w:cs="仿宋"/>
          <w:szCs w:val="32"/>
        </w:rPr>
        <w:t>2.八级</w:t>
      </w:r>
    </w:p>
    <w:p w14:paraId="46198248">
      <w:pPr>
        <w:ind w:firstLine="632" w:firstLineChars="200"/>
        <w:rPr>
          <w:rFonts w:hint="eastAsia" w:ascii="仿宋" w:hAnsi="仿宋" w:eastAsia="仿宋" w:cs="仿宋"/>
          <w:szCs w:val="32"/>
        </w:rPr>
      </w:pPr>
      <w:r>
        <w:rPr>
          <w:rFonts w:hint="eastAsia" w:ascii="仿宋" w:hAnsi="仿宋" w:eastAsia="仿宋" w:cs="仿宋"/>
          <w:szCs w:val="32"/>
        </w:rPr>
        <w:t xml:space="preserve">测试科目：三阶魔方、二阶魔方、金字塔魔方、斜转魔方、三阶单手、四阶魔方、五阶魔方、六阶魔方、七阶魔方各单项还原时间。 </w:t>
      </w:r>
    </w:p>
    <w:p w14:paraId="46198249">
      <w:pPr>
        <w:ind w:firstLine="632" w:firstLineChars="200"/>
        <w:rPr>
          <w:rFonts w:hint="eastAsia" w:ascii="仿宋" w:hAnsi="仿宋" w:eastAsia="仿宋" w:cs="仿宋"/>
          <w:szCs w:val="32"/>
        </w:rPr>
      </w:pPr>
      <w:r>
        <w:rPr>
          <w:rFonts w:hint="eastAsia" w:ascii="仿宋" w:hAnsi="仿宋" w:eastAsia="仿宋" w:cs="仿宋"/>
          <w:szCs w:val="32"/>
        </w:rPr>
        <w:t>3.九级</w:t>
      </w:r>
    </w:p>
    <w:p w14:paraId="4619824A">
      <w:pPr>
        <w:ind w:firstLine="632" w:firstLineChars="200"/>
        <w:rPr>
          <w:rFonts w:hint="eastAsia" w:ascii="仿宋" w:hAnsi="仿宋" w:eastAsia="仿宋" w:cs="仿宋"/>
          <w:szCs w:val="32"/>
        </w:rPr>
      </w:pPr>
      <w:r>
        <w:rPr>
          <w:rFonts w:hint="eastAsia" w:ascii="仿宋" w:hAnsi="仿宋" w:eastAsia="仿宋" w:cs="仿宋"/>
          <w:szCs w:val="32"/>
        </w:rPr>
        <w:t xml:space="preserve">测试科目：三阶魔方、二阶魔方、金字塔魔方、斜转魔方、三阶单手、四阶魔方、五阶魔方、六阶魔方、七阶魔方、五魔方、SQ-1魔方各单项还原时间。 </w:t>
      </w:r>
    </w:p>
    <w:p w14:paraId="4619824B">
      <w:pPr>
        <w:ind w:firstLine="632" w:firstLineChars="200"/>
        <w:rPr>
          <w:rFonts w:hint="eastAsia" w:ascii="仿宋" w:hAnsi="仿宋" w:eastAsia="仿宋" w:cs="仿宋"/>
          <w:szCs w:val="32"/>
        </w:rPr>
      </w:pPr>
      <w:r>
        <w:rPr>
          <w:rFonts w:hint="eastAsia" w:ascii="仿宋" w:hAnsi="仿宋" w:eastAsia="仿宋" w:cs="仿宋"/>
          <w:szCs w:val="32"/>
        </w:rPr>
        <w:t>4.十级</w:t>
      </w:r>
    </w:p>
    <w:bookmarkEnd w:id="0"/>
    <w:p w14:paraId="4619824C">
      <w:pPr>
        <w:ind w:firstLine="632" w:firstLineChars="200"/>
        <w:rPr>
          <w:rFonts w:hint="eastAsia" w:ascii="仿宋" w:hAnsi="仿宋" w:eastAsia="仿宋" w:cs="仿宋"/>
          <w:szCs w:val="32"/>
        </w:rPr>
      </w:pPr>
      <w:r>
        <w:rPr>
          <w:rFonts w:hint="eastAsia" w:ascii="仿宋" w:hAnsi="仿宋" w:eastAsia="仿宋" w:cs="仿宋"/>
          <w:szCs w:val="32"/>
        </w:rPr>
        <w:t xml:space="preserve">测试科目：三阶魔方、二阶魔方、金字塔魔方、斜转魔方、三阶单手、四阶魔方、五阶魔方、六阶魔方、七阶魔方、五魔方、SQ-1魔方、三阶盲拧各单项还原时间。 </w:t>
      </w:r>
    </w:p>
    <w:p w14:paraId="4619824D">
      <w:pPr>
        <w:pStyle w:val="2"/>
        <w:keepNext w:val="0"/>
        <w:keepLines w:val="0"/>
        <w:ind w:firstLine="632"/>
        <w:rPr>
          <w:rFonts w:hint="eastAsia" w:ascii="黑体" w:hAnsi="黑体" w:eastAsia="黑体" w:cs="黑体"/>
          <w:szCs w:val="32"/>
        </w:rPr>
      </w:pPr>
      <w:r>
        <w:rPr>
          <w:rFonts w:hint="eastAsia" w:ascii="黑体" w:hAnsi="黑体" w:eastAsia="黑体" w:cs="黑体"/>
          <w:szCs w:val="32"/>
        </w:rPr>
        <w:t>四、测试场地、器材、设备及人员配备要求</w:t>
      </w:r>
    </w:p>
    <w:p w14:paraId="4619824E">
      <w:pPr>
        <w:ind w:firstLine="632" w:firstLineChars="200"/>
        <w:rPr>
          <w:rFonts w:hint="eastAsia" w:ascii="仿宋" w:hAnsi="仿宋" w:eastAsia="仿宋" w:cs="仿宋"/>
          <w:szCs w:val="32"/>
        </w:rPr>
      </w:pPr>
      <w:r>
        <w:rPr>
          <w:rFonts w:hint="eastAsia" w:ascii="仿宋" w:hAnsi="仿宋" w:eastAsia="仿宋" w:cs="仿宋"/>
          <w:szCs w:val="32"/>
        </w:rPr>
        <w:t>场地：测试应在符合《全国魔方运动竞赛规则（试行）》中规定场地内进行，包括对照明度、环境、比赛桌等的要求。</w:t>
      </w:r>
    </w:p>
    <w:p w14:paraId="4619824F">
      <w:pPr>
        <w:ind w:firstLine="632" w:firstLineChars="200"/>
        <w:rPr>
          <w:rFonts w:hint="eastAsia" w:ascii="仿宋" w:hAnsi="仿宋" w:eastAsia="仿宋" w:cs="仿宋"/>
          <w:szCs w:val="32"/>
        </w:rPr>
      </w:pPr>
      <w:r>
        <w:rPr>
          <w:rFonts w:hint="eastAsia" w:ascii="仿宋" w:hAnsi="仿宋" w:eastAsia="仿宋" w:cs="仿宋"/>
          <w:szCs w:val="32"/>
        </w:rPr>
        <w:t>器材：使用的魔方必须是可以通过连续旋转各个面来还原的魔方，颜色纯正且不会变色，并且各面的颜色可以清楚地分辨。</w:t>
      </w:r>
    </w:p>
    <w:p w14:paraId="46198250">
      <w:pPr>
        <w:ind w:firstLine="632" w:firstLineChars="200"/>
        <w:rPr>
          <w:rFonts w:hint="eastAsia" w:ascii="仿宋" w:hAnsi="仿宋" w:eastAsia="仿宋" w:cs="仿宋"/>
          <w:szCs w:val="32"/>
        </w:rPr>
      </w:pPr>
      <w:r>
        <w:rPr>
          <w:rFonts w:hint="eastAsia" w:ascii="仿宋" w:hAnsi="仿宋" w:eastAsia="仿宋" w:cs="仿宋"/>
          <w:szCs w:val="32"/>
        </w:rPr>
        <w:t>设备：使用符合计时要求的设备。</w:t>
      </w:r>
    </w:p>
    <w:p w14:paraId="46198251">
      <w:pPr>
        <w:ind w:firstLine="632" w:firstLineChars="200"/>
        <w:rPr>
          <w:rFonts w:hint="eastAsia" w:ascii="仿宋" w:hAnsi="仿宋" w:eastAsia="仿宋" w:cs="仿宋"/>
          <w:szCs w:val="32"/>
        </w:rPr>
      </w:pPr>
      <w:r>
        <w:rPr>
          <w:rFonts w:hint="eastAsia" w:ascii="仿宋" w:hAnsi="仿宋" w:eastAsia="仿宋" w:cs="仿宋"/>
          <w:szCs w:val="32"/>
        </w:rPr>
        <w:t>人员：测试应由认证的二级以上裁判员主持。裁判员需经过社体中心正式培训并具备相应的资格证书。</w:t>
      </w:r>
    </w:p>
    <w:p w14:paraId="46198252">
      <w:pPr>
        <w:pStyle w:val="2"/>
        <w:keepNext w:val="0"/>
        <w:keepLines w:val="0"/>
        <w:ind w:firstLine="632"/>
        <w:rPr>
          <w:rFonts w:hint="eastAsia" w:ascii="黑体" w:hAnsi="黑体" w:eastAsia="黑体" w:cs="黑体"/>
          <w:szCs w:val="32"/>
        </w:rPr>
      </w:pPr>
      <w:r>
        <w:rPr>
          <w:rFonts w:hint="eastAsia" w:ascii="黑体" w:hAnsi="黑体" w:eastAsia="黑体" w:cs="黑体"/>
          <w:szCs w:val="32"/>
        </w:rPr>
        <w:t>五、测试的总体要求</w:t>
      </w:r>
    </w:p>
    <w:p w14:paraId="46198253">
      <w:pPr>
        <w:ind w:firstLine="632" w:firstLineChars="200"/>
        <w:rPr>
          <w:rFonts w:hint="eastAsia" w:ascii="仿宋" w:hAnsi="仿宋" w:eastAsia="仿宋" w:cs="仿宋"/>
          <w:szCs w:val="32"/>
        </w:rPr>
      </w:pPr>
      <w:r>
        <w:rPr>
          <w:rFonts w:hint="eastAsia" w:ascii="仿宋" w:hAnsi="仿宋" w:eastAsia="仿宋" w:cs="仿宋"/>
          <w:szCs w:val="32"/>
        </w:rPr>
        <w:t>测试规则：严格执行社体中心审定的《全国魔方运动竞赛规则（试行）》。任何违反规则的行为将按照相关规定处理。</w:t>
      </w:r>
    </w:p>
    <w:p w14:paraId="46198254">
      <w:pPr>
        <w:ind w:firstLine="632" w:firstLineChars="200"/>
        <w:rPr>
          <w:rFonts w:hint="eastAsia" w:ascii="仿宋" w:hAnsi="仿宋" w:eastAsia="仿宋" w:cs="仿宋"/>
          <w:szCs w:val="32"/>
        </w:rPr>
      </w:pPr>
      <w:r>
        <w:rPr>
          <w:rFonts w:hint="eastAsia" w:ascii="仿宋" w:hAnsi="仿宋" w:eastAsia="仿宋" w:cs="仿宋"/>
          <w:szCs w:val="32"/>
        </w:rPr>
        <w:t>被测试者要求：遵守上述竞赛规则，尊重考官的决定，并保持良好的考试状态。在比赛前需要提供必要的个人信息，并签署同意书表示了解并接受规则。</w:t>
      </w:r>
    </w:p>
    <w:p w14:paraId="46198255">
      <w:pPr>
        <w:ind w:firstLine="632" w:firstLineChars="200"/>
        <w:rPr>
          <w:rFonts w:hint="eastAsia" w:ascii="仿宋" w:hAnsi="仿宋" w:eastAsia="仿宋" w:cs="仿宋"/>
          <w:szCs w:val="32"/>
        </w:rPr>
      </w:pPr>
      <w:r>
        <w:rPr>
          <w:rFonts w:hint="eastAsia" w:ascii="仿宋" w:hAnsi="仿宋" w:eastAsia="仿宋" w:cs="仿宋"/>
          <w:szCs w:val="32"/>
        </w:rPr>
        <w:t>考官要求：所有考官均需持有社体中心颁发的有效裁判员认证。一至三级考试至少要有一位二级以上裁判员，四至六级考试至少要有一位一级以上裁判员，七至十级考试至少要有一位国家级裁判员。</w:t>
      </w:r>
    </w:p>
    <w:p w14:paraId="46198256">
      <w:pPr>
        <w:ind w:firstLine="632" w:firstLineChars="200"/>
        <w:rPr>
          <w:rFonts w:hint="eastAsia" w:ascii="黑体" w:hAnsi="黑体" w:eastAsia="黑体" w:cs="黑体"/>
        </w:rPr>
      </w:pPr>
      <w:r>
        <w:rPr>
          <w:rFonts w:hint="eastAsia" w:ascii="黑体" w:hAnsi="黑体" w:eastAsia="黑体" w:cs="黑体"/>
        </w:rPr>
        <w:t>六、各等级测试科目及要求</w:t>
      </w:r>
    </w:p>
    <w:p w14:paraId="46198257">
      <w:pPr>
        <w:ind w:firstLine="632" w:firstLineChars="200"/>
        <w:rPr>
          <w:rFonts w:hint="eastAsia" w:ascii="仿宋" w:hAnsi="仿宋" w:eastAsia="仿宋" w:cs="仿宋"/>
        </w:rPr>
      </w:pPr>
      <w:r>
        <w:rPr>
          <w:rFonts w:hint="eastAsia" w:ascii="仿宋" w:hAnsi="仿宋" w:eastAsia="仿宋" w:cs="仿宋"/>
        </w:rPr>
        <w:t>（一）一至六级各等级测试要求</w:t>
      </w:r>
    </w:p>
    <w:p w14:paraId="46198258">
      <w:pPr>
        <w:ind w:firstLine="632" w:firstLineChars="200"/>
        <w:rPr>
          <w:rFonts w:hint="eastAsia" w:ascii="仿宋" w:hAnsi="仿宋" w:eastAsia="仿宋" w:cs="仿宋"/>
          <w:szCs w:val="32"/>
        </w:rPr>
      </w:pPr>
      <w:r>
        <w:rPr>
          <w:rFonts w:hint="eastAsia" w:ascii="仿宋" w:hAnsi="仿宋" w:eastAsia="仿宋" w:cs="仿宋"/>
          <w:szCs w:val="32"/>
        </w:rPr>
        <w:t>考生需同时达到该等级所有项目考核标准才能通过认证。通过六级认证后，方可选择专业或者综合方向继续认证。</w:t>
      </w:r>
    </w:p>
    <w:tbl>
      <w:tblPr>
        <w:tblStyle w:val="15"/>
        <w:tblW w:w="8729" w:type="dxa"/>
        <w:tblInd w:w="99" w:type="dxa"/>
        <w:tblLayout w:type="autofit"/>
        <w:tblCellMar>
          <w:top w:w="0" w:type="dxa"/>
          <w:left w:w="108" w:type="dxa"/>
          <w:bottom w:w="0" w:type="dxa"/>
          <w:right w:w="108" w:type="dxa"/>
        </w:tblCellMar>
      </w:tblPr>
      <w:tblGrid>
        <w:gridCol w:w="1247"/>
        <w:gridCol w:w="1247"/>
        <w:gridCol w:w="1247"/>
        <w:gridCol w:w="1247"/>
        <w:gridCol w:w="1247"/>
        <w:gridCol w:w="1247"/>
        <w:gridCol w:w="1247"/>
      </w:tblGrid>
      <w:tr w14:paraId="46198260">
        <w:tblPrEx>
          <w:tblCellMar>
            <w:top w:w="0" w:type="dxa"/>
            <w:left w:w="108" w:type="dxa"/>
            <w:bottom w:w="0" w:type="dxa"/>
            <w:right w:w="108" w:type="dxa"/>
          </w:tblCellMar>
        </w:tblPrEx>
        <w:trPr>
          <w:trHeight w:val="17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项目等级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六级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四级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二级</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5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一级</w:t>
            </w:r>
          </w:p>
        </w:tc>
      </w:tr>
      <w:tr w14:paraId="46198268">
        <w:tblPrEx>
          <w:tblCellMar>
            <w:top w:w="0" w:type="dxa"/>
            <w:left w:w="108" w:type="dxa"/>
            <w:bottom w:w="0" w:type="dxa"/>
            <w:right w:w="108" w:type="dxa"/>
          </w:tblCellMar>
        </w:tblPrEx>
        <w:trPr>
          <w:trHeight w:val="17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三阶</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40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60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90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120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300</w:t>
            </w:r>
            <w:r>
              <w:rPr>
                <w:rStyle w:val="39"/>
                <w:rFonts w:ascii="仿宋" w:hAnsi="仿宋" w:eastAsia="仿宋" w:cs="仿宋"/>
                <w:lang w:bidi="ar"/>
              </w:rPr>
              <w:t>秒</w:t>
            </w:r>
          </w:p>
        </w:tc>
      </w:tr>
      <w:tr w14:paraId="46198270">
        <w:tblPrEx>
          <w:tblCellMar>
            <w:top w:w="0" w:type="dxa"/>
            <w:left w:w="108" w:type="dxa"/>
            <w:bottom w:w="0" w:type="dxa"/>
            <w:right w:w="108" w:type="dxa"/>
          </w:tblCellMar>
        </w:tblPrEx>
        <w:trPr>
          <w:trHeight w:val="17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二阶</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20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25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E">
            <w:pPr>
              <w:jc w:val="center"/>
              <w:rPr>
                <w:rFonts w:hint="eastAsia" w:ascii="仿宋" w:hAnsi="仿宋" w:eastAsia="仿宋" w:cs="仿宋"/>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6F">
            <w:pPr>
              <w:jc w:val="center"/>
              <w:rPr>
                <w:rFonts w:hint="eastAsia" w:ascii="仿宋" w:hAnsi="仿宋" w:eastAsia="仿宋" w:cs="仿宋"/>
                <w:color w:val="000000"/>
                <w:sz w:val="24"/>
                <w:szCs w:val="24"/>
              </w:rPr>
            </w:pPr>
          </w:p>
        </w:tc>
      </w:tr>
      <w:tr w14:paraId="46198278">
        <w:tblPrEx>
          <w:tblCellMar>
            <w:top w:w="0" w:type="dxa"/>
            <w:left w:w="108" w:type="dxa"/>
            <w:bottom w:w="0" w:type="dxa"/>
            <w:right w:w="108" w:type="dxa"/>
          </w:tblCellMar>
        </w:tblPrEx>
        <w:trPr>
          <w:trHeight w:val="558"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金字塔</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25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5">
            <w:pPr>
              <w:jc w:val="center"/>
              <w:rPr>
                <w:rFonts w:hint="eastAsia" w:ascii="仿宋" w:hAnsi="仿宋" w:eastAsia="仿宋" w:cs="仿宋"/>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6">
            <w:pPr>
              <w:jc w:val="center"/>
              <w:rPr>
                <w:rFonts w:hint="eastAsia" w:ascii="仿宋" w:hAnsi="仿宋" w:eastAsia="仿宋" w:cs="仿宋"/>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7">
            <w:pPr>
              <w:jc w:val="center"/>
              <w:rPr>
                <w:rFonts w:hint="eastAsia" w:ascii="仿宋" w:hAnsi="仿宋" w:eastAsia="仿宋" w:cs="仿宋"/>
                <w:color w:val="000000"/>
                <w:sz w:val="24"/>
                <w:szCs w:val="24"/>
              </w:rPr>
            </w:pPr>
          </w:p>
        </w:tc>
      </w:tr>
      <w:tr w14:paraId="46198280">
        <w:tblPrEx>
          <w:tblCellMar>
            <w:top w:w="0" w:type="dxa"/>
            <w:left w:w="108" w:type="dxa"/>
            <w:bottom w:w="0" w:type="dxa"/>
            <w:right w:w="108" w:type="dxa"/>
          </w:tblCellMar>
        </w:tblPrEx>
        <w:trPr>
          <w:trHeight w:val="170" w:hRule="atLeast"/>
        </w:trPr>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斜转</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25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30</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C">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w:t>
            </w:r>
            <w:r>
              <w:rPr>
                <w:rStyle w:val="38"/>
                <w:rFonts w:hint="eastAsia" w:ascii="仿宋" w:hAnsi="仿宋" w:eastAsia="仿宋" w:cs="仿宋"/>
                <w:lang w:bidi="ar"/>
              </w:rPr>
              <w:t>35</w:t>
            </w:r>
            <w:r>
              <w:rPr>
                <w:rStyle w:val="39"/>
                <w:rFonts w:ascii="仿宋" w:hAnsi="仿宋" w:eastAsia="仿宋" w:cs="仿宋"/>
                <w:lang w:bidi="ar"/>
              </w:rPr>
              <w:t>秒</w:t>
            </w: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D">
            <w:pPr>
              <w:jc w:val="center"/>
              <w:rPr>
                <w:rFonts w:hint="eastAsia" w:ascii="仿宋" w:hAnsi="仿宋" w:eastAsia="仿宋" w:cs="仿宋"/>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7E">
            <w:pPr>
              <w:jc w:val="center"/>
              <w:rPr>
                <w:rFonts w:hint="eastAsia" w:ascii="仿宋" w:hAnsi="仿宋" w:eastAsia="仿宋" w:cs="仿宋"/>
                <w:color w:val="000000"/>
                <w:sz w:val="24"/>
                <w:szCs w:val="24"/>
              </w:rPr>
            </w:pPr>
          </w:p>
        </w:tc>
        <w:tc>
          <w:tcPr>
            <w:tcW w:w="12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7F">
            <w:pPr>
              <w:rPr>
                <w:rFonts w:hint="eastAsia" w:ascii="仿宋" w:hAnsi="仿宋" w:eastAsia="仿宋" w:cs="仿宋"/>
                <w:color w:val="000000"/>
                <w:sz w:val="24"/>
                <w:szCs w:val="24"/>
              </w:rPr>
            </w:pPr>
          </w:p>
        </w:tc>
      </w:tr>
    </w:tbl>
    <w:p w14:paraId="46198281">
      <w:pPr>
        <w:ind w:firstLine="632" w:firstLineChars="200"/>
        <w:rPr>
          <w:rFonts w:hint="eastAsia" w:ascii="仿宋" w:hAnsi="仿宋" w:eastAsia="仿宋" w:cs="仿宋"/>
        </w:rPr>
      </w:pPr>
      <w:r>
        <w:rPr>
          <w:rFonts w:hint="eastAsia" w:ascii="仿宋" w:hAnsi="仿宋" w:eastAsia="仿宋" w:cs="仿宋"/>
        </w:rPr>
        <w:t>（二）专业方向七至十级各等级测试要求</w:t>
      </w:r>
    </w:p>
    <w:p w14:paraId="46198282">
      <w:pPr>
        <w:ind w:firstLine="632" w:firstLineChars="200"/>
        <w:rPr>
          <w:rFonts w:hint="eastAsia" w:ascii="仿宋" w:hAnsi="仿宋" w:eastAsia="仿宋" w:cs="仿宋"/>
          <w:szCs w:val="32"/>
        </w:rPr>
      </w:pPr>
      <w:r>
        <w:rPr>
          <w:rFonts w:hint="eastAsia" w:ascii="仿宋" w:hAnsi="仿宋" w:eastAsia="仿宋" w:cs="仿宋"/>
          <w:szCs w:val="32"/>
        </w:rPr>
        <w:t>选择专业方向的考生，可选择其中一个项目，从七级开始认证直至十级；认证过程中允许更换项目，但更换项目后需重新从七级开始认证。</w:t>
      </w:r>
    </w:p>
    <w:tbl>
      <w:tblPr>
        <w:tblStyle w:val="15"/>
        <w:tblW w:w="8778" w:type="dxa"/>
        <w:tblInd w:w="99" w:type="dxa"/>
        <w:tblLayout w:type="autofit"/>
        <w:tblCellMar>
          <w:top w:w="0" w:type="dxa"/>
          <w:left w:w="108" w:type="dxa"/>
          <w:bottom w:w="0" w:type="dxa"/>
          <w:right w:w="108" w:type="dxa"/>
        </w:tblCellMar>
      </w:tblPr>
      <w:tblGrid>
        <w:gridCol w:w="1754"/>
        <w:gridCol w:w="1756"/>
        <w:gridCol w:w="1756"/>
        <w:gridCol w:w="1756"/>
        <w:gridCol w:w="1756"/>
      </w:tblGrid>
      <w:tr w14:paraId="46198285">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测评项目</w:t>
            </w:r>
          </w:p>
        </w:tc>
        <w:tc>
          <w:tcPr>
            <w:tcW w:w="7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9828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专业方向</w:t>
            </w:r>
          </w:p>
        </w:tc>
      </w:tr>
      <w:tr w14:paraId="4619828B">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6">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十级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九级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八级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七级</w:t>
            </w:r>
          </w:p>
        </w:tc>
      </w:tr>
      <w:tr w14:paraId="46198291">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8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8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≤8.18秒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8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8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≤15秒</w:t>
            </w:r>
          </w:p>
        </w:tc>
      </w:tr>
      <w:tr w14:paraId="46198297">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9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≤6秒</w:t>
            </w:r>
          </w:p>
        </w:tc>
      </w:tr>
      <w:tr w14:paraId="4619829D">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9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金字塔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≤8秒</w:t>
            </w:r>
          </w:p>
        </w:tc>
      </w:tr>
      <w:tr w14:paraId="461982A3">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9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斜转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9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≤10秒</w:t>
            </w:r>
          </w:p>
        </w:tc>
      </w:tr>
      <w:tr w14:paraId="461982A9">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A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三阶单手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≤23秒</w:t>
            </w:r>
          </w:p>
        </w:tc>
      </w:tr>
      <w:tr w14:paraId="461982AF">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A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四阶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A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≤50秒</w:t>
            </w:r>
          </w:p>
        </w:tc>
      </w:tr>
      <w:tr w14:paraId="461982B5">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B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≤110秒</w:t>
            </w:r>
          </w:p>
        </w:tc>
      </w:tr>
      <w:tr w14:paraId="461982BB">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B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六阶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≤150秒</w:t>
            </w:r>
          </w:p>
        </w:tc>
      </w:tr>
      <w:tr w14:paraId="461982C1">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B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七阶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≤170秒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B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≤210秒</w:t>
            </w:r>
          </w:p>
        </w:tc>
      </w:tr>
      <w:tr w14:paraId="461982C7">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C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五魔方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≤110秒</w:t>
            </w:r>
          </w:p>
        </w:tc>
      </w:tr>
      <w:tr w14:paraId="461982CD">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C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SQ-1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≤30秒</w:t>
            </w:r>
          </w:p>
        </w:tc>
      </w:tr>
      <w:tr w14:paraId="461982D3">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C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三阶盲拧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C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D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D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D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≤300秒</w:t>
            </w:r>
          </w:p>
        </w:tc>
      </w:tr>
    </w:tbl>
    <w:p w14:paraId="461982D4">
      <w:pPr>
        <w:ind w:firstLine="632" w:firstLineChars="200"/>
        <w:rPr>
          <w:rFonts w:hint="eastAsia" w:ascii="仿宋" w:hAnsi="仿宋" w:eastAsia="仿宋" w:cs="仿宋"/>
        </w:rPr>
      </w:pPr>
      <w:r>
        <w:rPr>
          <w:rFonts w:hint="eastAsia" w:ascii="仿宋" w:hAnsi="仿宋" w:eastAsia="仿宋" w:cs="仿宋"/>
        </w:rPr>
        <w:t xml:space="preserve">（三）综合方向七至十级各等级测试要求 </w:t>
      </w:r>
    </w:p>
    <w:p w14:paraId="461982D5">
      <w:pPr>
        <w:ind w:firstLine="632" w:firstLineChars="200"/>
        <w:rPr>
          <w:rFonts w:hint="eastAsia" w:ascii="仿宋" w:hAnsi="仿宋" w:eastAsia="仿宋" w:cs="仿宋"/>
          <w:szCs w:val="32"/>
        </w:rPr>
      </w:pPr>
      <w:r>
        <w:rPr>
          <w:rFonts w:hint="eastAsia" w:ascii="仿宋" w:hAnsi="仿宋" w:eastAsia="仿宋" w:cs="仿宋"/>
          <w:szCs w:val="32"/>
        </w:rPr>
        <w:t>选择综合方向的考生，需同时达到该等级所有项目所要求的标准，方可通过认证。</w:t>
      </w:r>
    </w:p>
    <w:tbl>
      <w:tblPr>
        <w:tblStyle w:val="15"/>
        <w:tblW w:w="8778" w:type="dxa"/>
        <w:tblInd w:w="99" w:type="dxa"/>
        <w:tblLayout w:type="autofit"/>
        <w:tblCellMar>
          <w:top w:w="0" w:type="dxa"/>
          <w:left w:w="108" w:type="dxa"/>
          <w:bottom w:w="0" w:type="dxa"/>
          <w:right w:w="108" w:type="dxa"/>
        </w:tblCellMar>
      </w:tblPr>
      <w:tblGrid>
        <w:gridCol w:w="1754"/>
        <w:gridCol w:w="1756"/>
        <w:gridCol w:w="1756"/>
        <w:gridCol w:w="1756"/>
        <w:gridCol w:w="1756"/>
      </w:tblGrid>
      <w:tr w14:paraId="461982D8">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测评项目</w:t>
            </w:r>
          </w:p>
        </w:tc>
        <w:tc>
          <w:tcPr>
            <w:tcW w:w="702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1982D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综合方向</w:t>
            </w:r>
          </w:p>
        </w:tc>
      </w:tr>
      <w:tr w14:paraId="461982DE">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9">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十级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九级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八级</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七级</w:t>
            </w:r>
          </w:p>
        </w:tc>
      </w:tr>
      <w:tr w14:paraId="461982E4">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D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r>
              <w:rPr>
                <w:rStyle w:val="41"/>
                <w:rFonts w:ascii="仿宋" w:hAnsi="仿宋" w:eastAsia="仿宋" w:cs="仿宋"/>
                <w:lang w:bidi="ar"/>
              </w:rPr>
              <w:t>秒</w:t>
            </w:r>
          </w:p>
        </w:tc>
      </w:tr>
      <w:tr w14:paraId="461982EA">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E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二阶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r>
              <w:rPr>
                <w:rStyle w:val="41"/>
                <w:rFonts w:ascii="仿宋" w:hAnsi="仿宋" w:eastAsia="仿宋" w:cs="仿宋"/>
                <w:lang w:bidi="ar"/>
              </w:rPr>
              <w:t>秒</w:t>
            </w:r>
          </w:p>
        </w:tc>
      </w:tr>
      <w:tr w14:paraId="461982F0">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E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金字塔</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≤12</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E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r>
              <w:rPr>
                <w:rStyle w:val="41"/>
                <w:rFonts w:ascii="仿宋" w:hAnsi="仿宋" w:eastAsia="仿宋" w:cs="仿宋"/>
                <w:lang w:bidi="ar"/>
              </w:rPr>
              <w:t>秒</w:t>
            </w:r>
          </w:p>
        </w:tc>
      </w:tr>
      <w:tr w14:paraId="461982F6">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F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斜转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≤8</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r>
              <w:rPr>
                <w:rStyle w:val="41"/>
                <w:rFonts w:ascii="仿宋" w:hAnsi="仿宋" w:eastAsia="仿宋" w:cs="仿宋"/>
                <w:lang w:bidi="ar"/>
              </w:rPr>
              <w:t>秒</w:t>
            </w:r>
          </w:p>
        </w:tc>
      </w:tr>
      <w:tr w14:paraId="461982FC">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F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sz w:val="24"/>
                <w:szCs w:val="24"/>
              </w:rPr>
              <w:t>三阶单手</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8">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≤23</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≤40</w:t>
            </w:r>
            <w:r>
              <w:rPr>
                <w:rStyle w:val="41"/>
                <w:rFonts w:ascii="仿宋" w:hAnsi="仿宋" w:eastAsia="仿宋" w:cs="仿宋"/>
                <w:lang w:bidi="ar"/>
              </w:rPr>
              <w:t>秒</w:t>
            </w:r>
          </w:p>
        </w:tc>
      </w:tr>
      <w:tr w14:paraId="46198302">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2F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四阶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E">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≤42</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2F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≤50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≤60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≤75</w:t>
            </w:r>
            <w:r>
              <w:rPr>
                <w:rStyle w:val="41"/>
                <w:rFonts w:ascii="仿宋" w:hAnsi="仿宋" w:eastAsia="仿宋" w:cs="仿宋"/>
                <w:lang w:bidi="ar"/>
              </w:rPr>
              <w:t>秒</w:t>
            </w:r>
          </w:p>
        </w:tc>
      </w:tr>
      <w:tr w14:paraId="46198308">
        <w:tblPrEx>
          <w:tblCellMar>
            <w:top w:w="0" w:type="dxa"/>
            <w:left w:w="108" w:type="dxa"/>
            <w:bottom w:w="0" w:type="dxa"/>
            <w:right w:w="108" w:type="dxa"/>
          </w:tblCellMar>
        </w:tblPrEx>
        <w:trPr>
          <w:trHeight w:val="309"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03">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4">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≤140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w:t>
            </w:r>
            <w:r>
              <w:rPr>
                <w:rStyle w:val="41"/>
                <w:rFonts w:ascii="仿宋" w:hAnsi="仿宋" w:eastAsia="仿宋" w:cs="仿宋"/>
                <w:lang w:bidi="ar"/>
              </w:rPr>
              <w:t>秒</w:t>
            </w:r>
          </w:p>
        </w:tc>
      </w:tr>
      <w:tr w14:paraId="4619830E">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09">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六阶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A">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≤135</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≤150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0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w:t>
            </w:r>
            <w:r>
              <w:rPr>
                <w:rStyle w:val="41"/>
                <w:rFonts w:ascii="仿宋" w:hAnsi="仿宋" w:eastAsia="仿宋" w:cs="仿宋"/>
                <w:lang w:bidi="ar"/>
              </w:rPr>
              <w:t>秒</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0D">
            <w:pPr>
              <w:jc w:val="center"/>
              <w:rPr>
                <w:rFonts w:hint="eastAsia" w:ascii="仿宋" w:hAnsi="仿宋" w:eastAsia="仿宋" w:cs="仿宋"/>
                <w:color w:val="000000"/>
                <w:sz w:val="24"/>
                <w:szCs w:val="24"/>
              </w:rPr>
            </w:pPr>
          </w:p>
        </w:tc>
      </w:tr>
      <w:tr w14:paraId="46198314">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0F">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七阶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0">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≤195</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≤210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≤240</w:t>
            </w:r>
            <w:r>
              <w:rPr>
                <w:rStyle w:val="41"/>
                <w:rFonts w:ascii="仿宋" w:hAnsi="仿宋" w:eastAsia="仿宋" w:cs="仿宋"/>
                <w:lang w:bidi="ar"/>
              </w:rPr>
              <w:t>秒</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3">
            <w:pPr>
              <w:jc w:val="center"/>
              <w:rPr>
                <w:rFonts w:hint="eastAsia" w:ascii="仿宋" w:hAnsi="仿宋" w:eastAsia="仿宋" w:cs="仿宋"/>
                <w:color w:val="000000"/>
                <w:sz w:val="24"/>
                <w:szCs w:val="24"/>
              </w:rPr>
            </w:pPr>
          </w:p>
        </w:tc>
      </w:tr>
      <w:tr w14:paraId="4619831A">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5">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五魔方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6">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≤90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7">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≤110</w:t>
            </w:r>
            <w:r>
              <w:rPr>
                <w:rStyle w:val="41"/>
                <w:rFonts w:ascii="仿宋" w:hAnsi="仿宋" w:eastAsia="仿宋" w:cs="仿宋"/>
                <w:lang w:bidi="ar"/>
              </w:rPr>
              <w:t>秒</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8">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9">
            <w:pPr>
              <w:jc w:val="center"/>
              <w:rPr>
                <w:rFonts w:hint="eastAsia" w:ascii="仿宋" w:hAnsi="仿宋" w:eastAsia="仿宋" w:cs="仿宋"/>
                <w:color w:val="000000"/>
                <w:sz w:val="24"/>
                <w:szCs w:val="24"/>
              </w:rPr>
            </w:pPr>
          </w:p>
        </w:tc>
      </w:tr>
      <w:tr w14:paraId="46198320">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B">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SQ-1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C">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≤20</w:t>
            </w:r>
            <w:r>
              <w:rPr>
                <w:rStyle w:val="41"/>
                <w:rFonts w:ascii="仿宋" w:hAnsi="仿宋" w:eastAsia="仿宋" w:cs="仿宋"/>
                <w:lang w:bidi="ar"/>
              </w:rPr>
              <w:t>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1D">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≤30</w:t>
            </w:r>
            <w:r>
              <w:rPr>
                <w:rStyle w:val="41"/>
                <w:rFonts w:ascii="仿宋" w:hAnsi="仿宋" w:eastAsia="仿宋" w:cs="仿宋"/>
                <w:lang w:bidi="ar"/>
              </w:rPr>
              <w:t>秒</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E">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1F">
            <w:pPr>
              <w:jc w:val="center"/>
              <w:rPr>
                <w:rFonts w:hint="eastAsia" w:ascii="仿宋" w:hAnsi="仿宋" w:eastAsia="仿宋" w:cs="仿宋"/>
                <w:color w:val="000000"/>
                <w:sz w:val="24"/>
                <w:szCs w:val="24"/>
              </w:rPr>
            </w:pPr>
          </w:p>
        </w:tc>
      </w:tr>
      <w:tr w14:paraId="46198326">
        <w:tblPrEx>
          <w:tblCellMar>
            <w:top w:w="0" w:type="dxa"/>
            <w:left w:w="108" w:type="dxa"/>
            <w:bottom w:w="0" w:type="dxa"/>
            <w:right w:w="108" w:type="dxa"/>
          </w:tblCellMar>
        </w:tblPrEx>
        <w:trPr>
          <w:trHeight w:val="317" w:hRule="atLeast"/>
        </w:trPr>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21">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三阶盲拧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98322">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lang w:bidi="ar"/>
              </w:rPr>
              <w:t>≤180</w:t>
            </w:r>
            <w:r>
              <w:rPr>
                <w:rStyle w:val="41"/>
                <w:rFonts w:ascii="仿宋" w:hAnsi="仿宋" w:eastAsia="仿宋" w:cs="仿宋"/>
                <w:lang w:bidi="ar"/>
              </w:rPr>
              <w:t>秒</w:t>
            </w: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23">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24">
            <w:pPr>
              <w:jc w:val="center"/>
              <w:rPr>
                <w:rFonts w:hint="eastAsia" w:ascii="仿宋" w:hAnsi="仿宋" w:eastAsia="仿宋" w:cs="仿宋"/>
                <w:color w:val="000000"/>
                <w:sz w:val="24"/>
                <w:szCs w:val="24"/>
              </w:rPr>
            </w:pPr>
          </w:p>
        </w:tc>
        <w:tc>
          <w:tcPr>
            <w:tcW w:w="17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98325">
            <w:pPr>
              <w:jc w:val="center"/>
              <w:rPr>
                <w:rFonts w:hint="eastAsia" w:ascii="仿宋" w:hAnsi="仿宋" w:eastAsia="仿宋" w:cs="仿宋"/>
                <w:color w:val="000000"/>
                <w:sz w:val="24"/>
                <w:szCs w:val="24"/>
              </w:rPr>
            </w:pPr>
          </w:p>
        </w:tc>
      </w:tr>
    </w:tbl>
    <w:p w14:paraId="46198327">
      <w:pPr>
        <w:ind w:firstLine="632" w:firstLineChars="200"/>
        <w:rPr>
          <w:rFonts w:hint="eastAsia" w:ascii="仿宋" w:hAnsi="仿宋" w:eastAsia="仿宋" w:cs="仿宋"/>
        </w:rPr>
      </w:pPr>
      <w:r>
        <w:rPr>
          <w:rFonts w:hint="eastAsia" w:ascii="仿宋" w:hAnsi="仿宋" w:eastAsia="仿宋" w:cs="仿宋"/>
        </w:rPr>
        <w:t>（四）专业方向和综合方向之间的等级相互认同。</w:t>
      </w:r>
    </w:p>
    <w:p w14:paraId="46198328">
      <w:pPr>
        <w:ind w:firstLine="632" w:firstLineChars="200"/>
        <w:rPr>
          <w:rFonts w:hint="eastAsia" w:ascii="仿宋" w:hAnsi="仿宋" w:eastAsia="仿宋" w:cs="仿宋"/>
          <w:szCs w:val="32"/>
        </w:rPr>
      </w:pPr>
      <w:r>
        <w:rPr>
          <w:rFonts w:hint="eastAsia" w:ascii="仿宋" w:hAnsi="仿宋" w:eastAsia="仿宋" w:cs="仿宋"/>
          <w:szCs w:val="32"/>
        </w:rPr>
        <w:t>考生通过专业/综合方向N级后，可自愿选择在参与下一次认证时报考综合/专业方向N+1级。如：考生已通过三阶魔方专业八级认证，在参与下一次认证时，可自愿选择报考三阶魔方专业九级认证或魔方综合九级认证。</w:t>
      </w:r>
    </w:p>
    <w:p w14:paraId="46198329">
      <w:pPr>
        <w:pStyle w:val="2"/>
        <w:keepNext w:val="0"/>
        <w:keepLines w:val="0"/>
        <w:ind w:firstLine="632"/>
        <w:rPr>
          <w:rFonts w:hint="eastAsia" w:ascii="黑体" w:hAnsi="黑体" w:eastAsia="黑体" w:cs="黑体"/>
          <w:szCs w:val="32"/>
        </w:rPr>
      </w:pPr>
      <w:r>
        <w:rPr>
          <w:rFonts w:hint="eastAsia" w:ascii="黑体" w:hAnsi="黑体" w:eastAsia="黑体" w:cs="黑体"/>
          <w:szCs w:val="32"/>
        </w:rPr>
        <w:t>七、相关解释及说明</w:t>
      </w:r>
    </w:p>
    <w:p w14:paraId="4619832A">
      <w:pPr>
        <w:ind w:firstLine="632" w:firstLineChars="200"/>
        <w:rPr>
          <w:rFonts w:hint="eastAsia" w:ascii="仿宋" w:hAnsi="仿宋" w:eastAsia="仿宋" w:cs="仿宋"/>
          <w:szCs w:val="32"/>
        </w:rPr>
      </w:pPr>
      <w:r>
        <w:rPr>
          <w:rFonts w:hint="eastAsia" w:ascii="仿宋" w:hAnsi="仿宋" w:eastAsia="仿宋" w:cs="仿宋"/>
          <w:szCs w:val="32"/>
        </w:rPr>
        <w:t xml:space="preserve">1.各方向三阶、二阶、四阶、五阶、金字塔、斜转、三阶单手、五魔方、SQ-1项目测试方法均为五次取平均，被测试者有五次尝试机会，五次成绩中去掉最快成绩和最慢成绩，剩余三次成绩取平均值作为考核成绩。 </w:t>
      </w:r>
    </w:p>
    <w:p w14:paraId="4619832B">
      <w:pPr>
        <w:ind w:firstLine="632" w:firstLineChars="200"/>
        <w:rPr>
          <w:rFonts w:hint="eastAsia" w:ascii="仿宋" w:hAnsi="仿宋" w:eastAsia="仿宋" w:cs="仿宋"/>
          <w:szCs w:val="32"/>
        </w:rPr>
      </w:pPr>
      <w:r>
        <w:rPr>
          <w:rFonts w:hint="eastAsia" w:ascii="仿宋" w:hAnsi="仿宋" w:eastAsia="仿宋" w:cs="仿宋"/>
          <w:szCs w:val="32"/>
        </w:rPr>
        <w:t>2.各方向三阶盲拧项目测试方法均为三次取最快，被测试者有三次尝试机会，在三次成绩中，取最快成绩作为考核成绩。</w:t>
      </w:r>
    </w:p>
    <w:p w14:paraId="4619832C">
      <w:pPr>
        <w:ind w:firstLine="632" w:firstLineChars="200"/>
        <w:rPr>
          <w:rFonts w:hint="eastAsia" w:ascii="仿宋" w:hAnsi="仿宋" w:eastAsia="仿宋" w:cs="仿宋"/>
          <w:szCs w:val="32"/>
        </w:rPr>
      </w:pPr>
      <w:r>
        <w:rPr>
          <w:rFonts w:hint="eastAsia" w:ascii="仿宋" w:hAnsi="仿宋" w:eastAsia="仿宋" w:cs="仿宋"/>
          <w:szCs w:val="32"/>
        </w:rPr>
        <w:t>3.各方向六阶、七阶项目测试方法均为三次取平均，被测试者有三次尝试机会，在三次成绩取平均值作为考核成绩。</w:t>
      </w:r>
    </w:p>
    <w:p w14:paraId="4619832D">
      <w:pPr>
        <w:ind w:firstLine="632" w:firstLineChars="20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4.关于补考：现场可补考一次，费用现场支付。</w:t>
      </w:r>
    </w:p>
    <w:p w14:paraId="4619832E">
      <w:pPr>
        <w:ind w:firstLine="632" w:firstLineChars="20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5.关于跳考：一至三级可以跳级考，三级以上必须逐级考。</w:t>
      </w:r>
    </w:p>
    <w:p w14:paraId="4619832F">
      <w:pPr>
        <w:ind w:firstLine="632" w:firstLineChars="200"/>
        <w:rPr>
          <w:rFonts w:hint="eastAsia" w:ascii="仿宋" w:hAnsi="仿宋" w:eastAsia="仿宋" w:cs="仿宋"/>
          <w:color w:val="000000" w:themeColor="text1"/>
          <w:szCs w:val="32"/>
          <w14:textFill>
            <w14:solidFill>
              <w14:schemeClr w14:val="tx1"/>
            </w14:solidFill>
          </w14:textFill>
        </w:rPr>
      </w:pPr>
      <w:r>
        <w:rPr>
          <w:rFonts w:hint="eastAsia" w:ascii="仿宋" w:hAnsi="仿宋" w:eastAsia="仿宋" w:cs="仿宋"/>
          <w:color w:val="000000" w:themeColor="text1"/>
          <w:szCs w:val="32"/>
          <w14:textFill>
            <w14:solidFill>
              <w14:schemeClr w14:val="tx1"/>
            </w14:solidFill>
          </w14:textFill>
        </w:rPr>
        <w:t>6.关于连考：每次最多可连考两级。</w:t>
      </w:r>
    </w:p>
    <w:p w14:paraId="46198330">
      <w:pPr>
        <w:ind w:firstLine="632" w:firstLineChars="200"/>
        <w:rPr>
          <w:rFonts w:hint="eastAsia" w:ascii="仿宋" w:hAnsi="仿宋" w:eastAsia="仿宋" w:cs="仿宋"/>
          <w:szCs w:val="32"/>
        </w:rPr>
      </w:pPr>
      <w:r>
        <w:rPr>
          <w:rFonts w:hint="eastAsia" w:ascii="仿宋" w:hAnsi="仿宋" w:eastAsia="仿宋" w:cs="仿宋"/>
          <w:szCs w:val="32"/>
        </w:rPr>
        <w:t>7.本标准最终解释权属于社体中心。</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519" w:bottom="1984" w:left="1519" w:header="851" w:footer="992"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4">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3">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6">
    <w:pPr>
      <w:pStyle w:val="11"/>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2">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1">
    <w:pPr>
      <w:pStyle w:val="1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98335">
    <w:pPr>
      <w:pStyle w:val="1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E9EA6D"/>
    <w:multiLevelType w:val="singleLevel"/>
    <w:tmpl w:val="52E9EA6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documentProtection w:enforcement="0"/>
  <w:defaultTabStop w:val="420"/>
  <w:drawingGridHorizontalSpacing w:val="158"/>
  <w:drawingGridVerticalSpacing w:val="57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512"/>
    <w:rsid w:val="00005D33"/>
    <w:rsid w:val="00030801"/>
    <w:rsid w:val="00047497"/>
    <w:rsid w:val="0005303C"/>
    <w:rsid w:val="00091543"/>
    <w:rsid w:val="000B7D13"/>
    <w:rsid w:val="00180CD0"/>
    <w:rsid w:val="001C6DB5"/>
    <w:rsid w:val="001F5911"/>
    <w:rsid w:val="00251A2F"/>
    <w:rsid w:val="00264F30"/>
    <w:rsid w:val="00276067"/>
    <w:rsid w:val="0028195A"/>
    <w:rsid w:val="002D6567"/>
    <w:rsid w:val="002E0BCE"/>
    <w:rsid w:val="002F229B"/>
    <w:rsid w:val="003201E0"/>
    <w:rsid w:val="0039531A"/>
    <w:rsid w:val="003B5370"/>
    <w:rsid w:val="003D55AE"/>
    <w:rsid w:val="00400346"/>
    <w:rsid w:val="004021DF"/>
    <w:rsid w:val="00406A0B"/>
    <w:rsid w:val="00464E42"/>
    <w:rsid w:val="004D4A39"/>
    <w:rsid w:val="00535EBD"/>
    <w:rsid w:val="005407E6"/>
    <w:rsid w:val="005A2213"/>
    <w:rsid w:val="005B6252"/>
    <w:rsid w:val="005C65F1"/>
    <w:rsid w:val="005D778D"/>
    <w:rsid w:val="005E3F89"/>
    <w:rsid w:val="005F448B"/>
    <w:rsid w:val="005F56BB"/>
    <w:rsid w:val="00615C97"/>
    <w:rsid w:val="006335A7"/>
    <w:rsid w:val="00674A66"/>
    <w:rsid w:val="00675DB0"/>
    <w:rsid w:val="00693028"/>
    <w:rsid w:val="0073165F"/>
    <w:rsid w:val="00766CE4"/>
    <w:rsid w:val="007936B2"/>
    <w:rsid w:val="00800FA9"/>
    <w:rsid w:val="00803335"/>
    <w:rsid w:val="00811C64"/>
    <w:rsid w:val="008121C7"/>
    <w:rsid w:val="0082330E"/>
    <w:rsid w:val="00896042"/>
    <w:rsid w:val="008D5473"/>
    <w:rsid w:val="008D663D"/>
    <w:rsid w:val="009062B9"/>
    <w:rsid w:val="00976E78"/>
    <w:rsid w:val="009A4B2D"/>
    <w:rsid w:val="009B7B2D"/>
    <w:rsid w:val="009D50EA"/>
    <w:rsid w:val="009E1D37"/>
    <w:rsid w:val="009E25F7"/>
    <w:rsid w:val="009F7775"/>
    <w:rsid w:val="00A4159B"/>
    <w:rsid w:val="00A64509"/>
    <w:rsid w:val="00A77591"/>
    <w:rsid w:val="00AA105B"/>
    <w:rsid w:val="00AC0198"/>
    <w:rsid w:val="00AD7B6F"/>
    <w:rsid w:val="00AE02BD"/>
    <w:rsid w:val="00B075E7"/>
    <w:rsid w:val="00B15194"/>
    <w:rsid w:val="00B55DAE"/>
    <w:rsid w:val="00B97748"/>
    <w:rsid w:val="00BC566D"/>
    <w:rsid w:val="00BD4857"/>
    <w:rsid w:val="00C10DF0"/>
    <w:rsid w:val="00C33395"/>
    <w:rsid w:val="00C428A8"/>
    <w:rsid w:val="00CC4EC4"/>
    <w:rsid w:val="00CE2941"/>
    <w:rsid w:val="00D20898"/>
    <w:rsid w:val="00D60FF5"/>
    <w:rsid w:val="00D625F4"/>
    <w:rsid w:val="00D925C3"/>
    <w:rsid w:val="00DB3882"/>
    <w:rsid w:val="00E133A0"/>
    <w:rsid w:val="00E63892"/>
    <w:rsid w:val="00E70512"/>
    <w:rsid w:val="00E85E3C"/>
    <w:rsid w:val="00EA161F"/>
    <w:rsid w:val="00ED07D8"/>
    <w:rsid w:val="00ED144D"/>
    <w:rsid w:val="00EF08AD"/>
    <w:rsid w:val="00F01AFC"/>
    <w:rsid w:val="00F1540D"/>
    <w:rsid w:val="00F355B6"/>
    <w:rsid w:val="00F43CBC"/>
    <w:rsid w:val="00F84BF1"/>
    <w:rsid w:val="00FC66B4"/>
    <w:rsid w:val="00FF4EB3"/>
    <w:rsid w:val="00FF72D0"/>
    <w:rsid w:val="1539724B"/>
    <w:rsid w:val="1888270D"/>
    <w:rsid w:val="204B441F"/>
    <w:rsid w:val="26CF1B1B"/>
    <w:rsid w:val="284101E2"/>
    <w:rsid w:val="296276D8"/>
    <w:rsid w:val="2D8A262B"/>
    <w:rsid w:val="47FC6991"/>
    <w:rsid w:val="4EE74D90"/>
    <w:rsid w:val="544F4811"/>
    <w:rsid w:val="647945EE"/>
    <w:rsid w:val="6A64400E"/>
    <w:rsid w:val="6AD14C93"/>
    <w:rsid w:val="750853EE"/>
    <w:rsid w:val="781B0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heme="minorBidi"/>
      <w:kern w:val="2"/>
      <w:sz w:val="32"/>
      <w:szCs w:val="22"/>
      <w:lang w:val="en-US" w:eastAsia="zh-CN" w:bidi="ar-SA"/>
    </w:rPr>
  </w:style>
  <w:style w:type="paragraph" w:styleId="2">
    <w:name w:val="heading 1"/>
    <w:basedOn w:val="1"/>
    <w:next w:val="1"/>
    <w:link w:val="18"/>
    <w:qFormat/>
    <w:uiPriority w:val="9"/>
    <w:pPr>
      <w:keepNext/>
      <w:keepLines/>
      <w:ind w:firstLine="200" w:firstLineChars="200"/>
      <w:outlineLvl w:val="0"/>
    </w:pPr>
    <w:rPr>
      <w:rFonts w:eastAsia="方正黑体_GBK" w:cstheme="majorBidi"/>
      <w:color w:val="000000" w:themeColor="text1"/>
      <w:szCs w:val="48"/>
      <w14:textFill>
        <w14:solidFill>
          <w14:schemeClr w14:val="tx1"/>
        </w14:solidFill>
      </w14:textFill>
    </w:rPr>
  </w:style>
  <w:style w:type="paragraph" w:styleId="3">
    <w:name w:val="heading 2"/>
    <w:basedOn w:val="1"/>
    <w:next w:val="1"/>
    <w:link w:val="19"/>
    <w:unhideWhenUsed/>
    <w:qFormat/>
    <w:uiPriority w:val="9"/>
    <w:pPr>
      <w:keepNext/>
      <w:keepLines/>
      <w:ind w:firstLine="200" w:firstLineChars="200"/>
      <w:outlineLvl w:val="1"/>
    </w:pPr>
    <w:rPr>
      <w:rFonts w:eastAsia="方正楷体_GBK" w:cstheme="majorBidi"/>
      <w:color w:val="000000" w:themeColor="text1"/>
      <w:szCs w:val="40"/>
      <w14:textFill>
        <w14:solidFill>
          <w14:schemeClr w14:val="tx1"/>
        </w14:solidFill>
      </w14:textFill>
    </w:rPr>
  </w:style>
  <w:style w:type="paragraph" w:styleId="4">
    <w:name w:val="heading 3"/>
    <w:basedOn w:val="1"/>
    <w:next w:val="1"/>
    <w:link w:val="20"/>
    <w:unhideWhenUsed/>
    <w:qFormat/>
    <w:uiPriority w:val="9"/>
    <w:pPr>
      <w:keepNext/>
      <w:keepLines/>
      <w:ind w:firstLine="200" w:firstLineChars="200"/>
      <w:outlineLvl w:val="2"/>
    </w:pPr>
    <w:rPr>
      <w:rFonts w:cstheme="majorBidi"/>
      <w:b/>
      <w:szCs w:val="32"/>
    </w:rPr>
  </w:style>
  <w:style w:type="paragraph" w:styleId="5">
    <w:name w:val="heading 4"/>
    <w:basedOn w:val="1"/>
    <w:next w:val="1"/>
    <w:link w:val="23"/>
    <w:semiHidden/>
    <w:unhideWhenUsed/>
    <w:qFormat/>
    <w:uiPriority w:val="9"/>
    <w:pPr>
      <w:keepNext/>
      <w:keepLines/>
      <w:outlineLvl w:val="3"/>
    </w:pPr>
    <w:rPr>
      <w:rFonts w:cstheme="majorBidi"/>
      <w:color w:val="000000" w:themeColor="text1"/>
      <w:szCs w:val="28"/>
      <w14:textFill>
        <w14:solidFill>
          <w14:schemeClr w14:val="tx1"/>
        </w14:solidFill>
      </w14:textFill>
    </w:rPr>
  </w:style>
  <w:style w:type="paragraph" w:styleId="6">
    <w:name w:val="heading 5"/>
    <w:basedOn w:val="1"/>
    <w:next w:val="1"/>
    <w:link w:val="24"/>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sz w:val="24"/>
      <w:szCs w:val="24"/>
    </w:rPr>
  </w:style>
  <w:style w:type="paragraph" w:styleId="7">
    <w:name w:val="heading 6"/>
    <w:basedOn w:val="1"/>
    <w:next w:val="1"/>
    <w:link w:val="25"/>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rPr>
  </w:style>
  <w:style w:type="paragraph" w:styleId="8">
    <w:name w:val="heading 7"/>
    <w:basedOn w:val="1"/>
    <w:next w:val="1"/>
    <w:link w:val="26"/>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7"/>
    <w:semiHidden/>
    <w:unhideWhenUsed/>
    <w:qFormat/>
    <w:uiPriority w:val="9"/>
    <w:pPr>
      <w:keepNext/>
      <w:keepLines/>
      <w:outlineLvl w:val="7"/>
    </w:pPr>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8"/>
    <w:semiHidden/>
    <w:unhideWhenUsed/>
    <w:qFormat/>
    <w:uiPriority w:val="9"/>
    <w:pPr>
      <w:keepNext/>
      <w:keepLines/>
      <w:outlineLvl w:val="8"/>
    </w:pPr>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2"/>
    <w:qFormat/>
    <w:uiPriority w:val="11"/>
    <w:pPr>
      <w:snapToGrid w:val="0"/>
      <w:spacing w:line="520" w:lineRule="exact"/>
      <w:jc w:val="center"/>
    </w:pPr>
    <w:rPr>
      <w:rFonts w:eastAsia="方正楷体_GBK" w:cstheme="majorBidi"/>
      <w:color w:val="000000" w:themeColor="text1"/>
      <w:spacing w:val="15"/>
      <w:sz w:val="28"/>
      <w:szCs w:val="28"/>
      <w14:textFill>
        <w14:solidFill>
          <w14:schemeClr w14:val="tx1"/>
        </w14:solidFill>
      </w14:textFill>
    </w:rPr>
  </w:style>
  <w:style w:type="paragraph" w:styleId="14">
    <w:name w:val="Title"/>
    <w:basedOn w:val="1"/>
    <w:next w:val="1"/>
    <w:link w:val="21"/>
    <w:qFormat/>
    <w:uiPriority w:val="10"/>
    <w:pPr>
      <w:pageBreakBefore/>
      <w:adjustRightInd w:val="0"/>
      <w:snapToGrid w:val="0"/>
      <w:spacing w:line="600" w:lineRule="exact"/>
      <w:jc w:val="center"/>
    </w:pPr>
    <w:rPr>
      <w:rFonts w:eastAsia="方正小标宋_GBK" w:cstheme="majorBidi"/>
      <w:spacing w:val="-10"/>
      <w:kern w:val="28"/>
      <w:sz w:val="44"/>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eastAsia="方正黑体_GBK" w:cstheme="majorBidi"/>
      <w:color w:val="000000" w:themeColor="text1"/>
      <w:szCs w:val="48"/>
      <w14:textFill>
        <w14:solidFill>
          <w14:schemeClr w14:val="tx1"/>
        </w14:solidFill>
      </w14:textFill>
      <w14:ligatures w14:val="none"/>
    </w:rPr>
  </w:style>
  <w:style w:type="character" w:customStyle="1" w:styleId="19">
    <w:name w:val="标题 2 字符"/>
    <w:basedOn w:val="17"/>
    <w:link w:val="3"/>
    <w:qFormat/>
    <w:uiPriority w:val="9"/>
    <w:rPr>
      <w:rFonts w:eastAsia="方正楷体_GBK" w:cstheme="majorBidi"/>
      <w:color w:val="000000" w:themeColor="text1"/>
      <w:szCs w:val="40"/>
      <w14:textFill>
        <w14:solidFill>
          <w14:schemeClr w14:val="tx1"/>
        </w14:solidFill>
      </w14:textFill>
      <w14:ligatures w14:val="none"/>
    </w:rPr>
  </w:style>
  <w:style w:type="character" w:customStyle="1" w:styleId="20">
    <w:name w:val="标题 3 字符"/>
    <w:basedOn w:val="17"/>
    <w:link w:val="4"/>
    <w:qFormat/>
    <w:uiPriority w:val="9"/>
    <w:rPr>
      <w:rFonts w:cstheme="majorBidi"/>
      <w:b/>
      <w:szCs w:val="32"/>
      <w14:ligatures w14:val="none"/>
    </w:rPr>
  </w:style>
  <w:style w:type="character" w:customStyle="1" w:styleId="21">
    <w:name w:val="标题 字符"/>
    <w:basedOn w:val="17"/>
    <w:link w:val="14"/>
    <w:qFormat/>
    <w:uiPriority w:val="10"/>
    <w:rPr>
      <w:rFonts w:eastAsia="方正小标宋_GBK" w:cstheme="majorBidi"/>
      <w:spacing w:val="-10"/>
      <w:kern w:val="28"/>
      <w:sz w:val="44"/>
      <w:szCs w:val="56"/>
    </w:rPr>
  </w:style>
  <w:style w:type="character" w:customStyle="1" w:styleId="22">
    <w:name w:val="副标题 字符"/>
    <w:basedOn w:val="17"/>
    <w:link w:val="13"/>
    <w:qFormat/>
    <w:uiPriority w:val="11"/>
    <w:rPr>
      <w:rFonts w:eastAsia="方正楷体_GBK" w:cstheme="majorBidi"/>
      <w:color w:val="000000" w:themeColor="text1"/>
      <w:spacing w:val="15"/>
      <w:sz w:val="28"/>
      <w:szCs w:val="28"/>
      <w14:textFill>
        <w14:solidFill>
          <w14:schemeClr w14:val="tx1"/>
        </w14:solidFill>
      </w14:textFill>
    </w:rPr>
  </w:style>
  <w:style w:type="character" w:customStyle="1" w:styleId="23">
    <w:name w:val="标题 4 字符"/>
    <w:basedOn w:val="17"/>
    <w:link w:val="5"/>
    <w:semiHidden/>
    <w:qFormat/>
    <w:uiPriority w:val="9"/>
    <w:rPr>
      <w:rFonts w:cstheme="majorBidi"/>
      <w:color w:val="000000" w:themeColor="text1"/>
      <w:szCs w:val="28"/>
      <w14:textFill>
        <w14:solidFill>
          <w14:schemeClr w14:val="tx1"/>
        </w14:solidFill>
      </w14:textFill>
    </w:rPr>
  </w:style>
  <w:style w:type="character" w:customStyle="1" w:styleId="24">
    <w:name w:val="标题 5 字符"/>
    <w:basedOn w:val="17"/>
    <w:link w:val="6"/>
    <w:semiHidden/>
    <w:qFormat/>
    <w:uiPriority w:val="9"/>
    <w:rPr>
      <w:rFonts w:asciiTheme="minorHAnsi" w:hAnsiTheme="minorHAnsi" w:eastAsiaTheme="minorEastAsia" w:cstheme="majorBidi"/>
      <w:color w:val="104862" w:themeColor="accent1" w:themeShade="BF"/>
      <w:sz w:val="24"/>
      <w:szCs w:val="24"/>
    </w:rPr>
  </w:style>
  <w:style w:type="character" w:customStyle="1" w:styleId="25">
    <w:name w:val="标题 6 字符"/>
    <w:basedOn w:val="17"/>
    <w:link w:val="7"/>
    <w:semiHidden/>
    <w:qFormat/>
    <w:uiPriority w:val="9"/>
    <w:rPr>
      <w:rFonts w:asciiTheme="minorHAnsi" w:hAnsiTheme="minorHAnsi" w:eastAsiaTheme="minorEastAsia" w:cstheme="majorBidi"/>
      <w:b/>
      <w:bCs/>
      <w:color w:val="104862" w:themeColor="accent1" w:themeShade="BF"/>
    </w:rPr>
  </w:style>
  <w:style w:type="character" w:customStyle="1" w:styleId="26">
    <w:name w:val="标题 7 字符"/>
    <w:basedOn w:val="17"/>
    <w:link w:val="8"/>
    <w:semiHidden/>
    <w:qFormat/>
    <w:uiPriority w:val="9"/>
    <w:rPr>
      <w:rFonts w:asciiTheme="minorHAnsi" w:hAnsiTheme="minorHAnsi" w:eastAsiaTheme="minorEastAsia" w:cstheme="majorBidi"/>
      <w:b/>
      <w:bCs/>
      <w:color w:val="595959" w:themeColor="text1" w:themeTint="A6"/>
      <w14:textFill>
        <w14:solidFill>
          <w14:schemeClr w14:val="tx1">
            <w14:lumMod w14:val="65000"/>
            <w14:lumOff w14:val="35000"/>
          </w14:schemeClr>
        </w14:solidFill>
      </w14:textFill>
    </w:rPr>
  </w:style>
  <w:style w:type="character" w:customStyle="1" w:styleId="27">
    <w:name w:val="标题 8 字符"/>
    <w:basedOn w:val="17"/>
    <w:link w:val="9"/>
    <w:semiHidden/>
    <w:qFormat/>
    <w:uiPriority w:val="9"/>
    <w:rPr>
      <w:rFonts w:asciiTheme="minorHAnsi" w:hAnsiTheme="minorHAnsi" w:eastAsiaTheme="min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9 字符"/>
    <w:basedOn w:val="17"/>
    <w:link w:val="10"/>
    <w:semiHidden/>
    <w:qFormat/>
    <w:uiPriority w:val="9"/>
    <w:rPr>
      <w:rFonts w:asciiTheme="minorHAnsi" w:hAnsiTheme="minorHAnsi" w:eastAsiaTheme="majorEastAsia" w:cstheme="majorBidi"/>
      <w:color w:val="595959" w:themeColor="text1" w:themeTint="A6"/>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明显强调1"/>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明显参考1"/>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character" w:customStyle="1" w:styleId="38">
    <w:name w:val="font21"/>
    <w:basedOn w:val="17"/>
    <w:qFormat/>
    <w:uiPriority w:val="0"/>
    <w:rPr>
      <w:rFonts w:hint="default" w:ascii="Times New Roman" w:hAnsi="Times New Roman" w:cs="Times New Roman"/>
      <w:color w:val="000000"/>
      <w:sz w:val="24"/>
      <w:szCs w:val="24"/>
      <w:u w:val="none"/>
    </w:rPr>
  </w:style>
  <w:style w:type="character" w:customStyle="1" w:styleId="39">
    <w:name w:val="font11"/>
    <w:basedOn w:val="17"/>
    <w:qFormat/>
    <w:uiPriority w:val="0"/>
    <w:rPr>
      <w:rFonts w:hint="eastAsia" w:ascii="方正仿宋_GBK" w:hAnsi="方正仿宋_GBK" w:eastAsia="方正仿宋_GBK" w:cs="方正仿宋_GBK"/>
      <w:color w:val="000000"/>
      <w:sz w:val="24"/>
      <w:szCs w:val="24"/>
      <w:u w:val="none"/>
    </w:rPr>
  </w:style>
  <w:style w:type="character" w:customStyle="1" w:styleId="40">
    <w:name w:val="font31"/>
    <w:basedOn w:val="17"/>
    <w:qFormat/>
    <w:uiPriority w:val="0"/>
    <w:rPr>
      <w:rFonts w:hint="eastAsia" w:ascii="宋体" w:hAnsi="宋体" w:eastAsia="宋体" w:cs="宋体"/>
      <w:color w:val="000000"/>
      <w:sz w:val="24"/>
      <w:szCs w:val="24"/>
      <w:u w:val="none"/>
    </w:rPr>
  </w:style>
  <w:style w:type="character" w:customStyle="1" w:styleId="41">
    <w:name w:val="font4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2543</Words>
  <Characters>2700</Characters>
  <Lines>21</Lines>
  <Paragraphs>5</Paragraphs>
  <TotalTime>1</TotalTime>
  <ScaleCrop>false</ScaleCrop>
  <LinksUpToDate>false</LinksUpToDate>
  <CharactersWithSpaces>2709</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2025-04-23T09:38:00Z</dcterms:created>
  <dc:creator>耀明 张</dc:creator>
  <cp:lastModifiedBy>吴万安</cp:lastModifiedBy>
  <dcterms:modified xsi:type="dcterms:W3CDTF">2025-06-23T01:33:04Z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57F7265B0BAB429198F394A4E71DE1AF_13</vt:lpwstr>
  </property>
  <property fmtid="{D5CDD505-2E9C-101B-9397-08002B2CF9AE}" pid="4" name="KSOTemplateDocerSaveRecord">
    <vt:lpwstr>eyJoZGlkIjoiMDc4MzcwNDg5OWIyNDAxYmJhMjU3ZWU4ZmRiZDQ0YTIiLCJ1c2VySWQiOiI0NTM2ODQ4MjgifQ==</vt:lpwstr>
  </property>
</Properties>
</file>