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bCs/>
          <w:sz w:val="36"/>
          <w:szCs w:val="36"/>
        </w:rPr>
      </w:pPr>
      <w:r>
        <w:rPr>
          <w:rStyle w:val="7"/>
          <w:rFonts w:hint="eastAsia" w:ascii="仿宋" w:hAnsi="仿宋" w:eastAsia="仿宋" w:cs="仿宋"/>
          <w:b w:val="0"/>
          <w:bCs/>
          <w:color w:val="000000"/>
          <w:sz w:val="32"/>
          <w:szCs w:val="32"/>
          <w:shd w:val="clear" w:color="auto" w:fill="FFFFFF"/>
        </w:rPr>
        <w:t>附件</w:t>
      </w:r>
      <w:r>
        <w:rPr>
          <w:rStyle w:val="7"/>
          <w:rFonts w:ascii="仿宋" w:hAnsi="仿宋" w:eastAsia="仿宋" w:cs="仿宋"/>
          <w:b w:val="0"/>
          <w:bCs/>
          <w:color w:val="000000"/>
          <w:sz w:val="32"/>
          <w:szCs w:val="32"/>
          <w:shd w:val="clear" w:color="auto" w:fill="FFFFFF"/>
        </w:rPr>
        <w:t>3</w:t>
      </w:r>
      <w:r>
        <w:rPr>
          <w:rStyle w:val="7"/>
          <w:rFonts w:hint="eastAsia" w:ascii="仿宋" w:hAnsi="仿宋" w:eastAsia="仿宋" w:cs="仿宋"/>
          <w:b w:val="0"/>
          <w:bCs/>
          <w:color w:val="000000"/>
          <w:sz w:val="32"/>
          <w:szCs w:val="32"/>
          <w:shd w:val="clear" w:color="auto" w:fill="FFFFFF"/>
        </w:rPr>
        <w:t>：</w:t>
      </w:r>
    </w:p>
    <w:p>
      <w:pPr>
        <w:jc w:val="center"/>
        <w:rPr>
          <w:rFonts w:ascii="方正小标宋简体" w:hAnsi="仿宋" w:eastAsia="方正小标宋简体"/>
          <w:bCs/>
          <w:sz w:val="36"/>
          <w:szCs w:val="36"/>
        </w:rPr>
      </w:pPr>
      <w:r>
        <w:rPr>
          <w:rFonts w:hint="eastAsia" w:ascii="方正小标宋简体" w:hAnsi="仿宋" w:eastAsia="方正小标宋简体"/>
          <w:bCs/>
          <w:sz w:val="36"/>
          <w:szCs w:val="36"/>
        </w:rPr>
        <w:t>202</w:t>
      </w:r>
      <w:r>
        <w:rPr>
          <w:rFonts w:ascii="方正小标宋简体" w:hAnsi="仿宋" w:eastAsia="方正小标宋简体"/>
          <w:bCs/>
          <w:sz w:val="36"/>
          <w:szCs w:val="36"/>
        </w:rPr>
        <w:t>3</w:t>
      </w:r>
      <w:r>
        <w:rPr>
          <w:rFonts w:hint="eastAsia" w:ascii="方正小标宋简体" w:hAnsi="仿宋" w:eastAsia="方正小标宋简体"/>
          <w:bCs/>
          <w:sz w:val="36"/>
          <w:szCs w:val="36"/>
        </w:rPr>
        <w:t>全国全民体能大赛竞赛须知</w:t>
      </w:r>
    </w:p>
    <w:p>
      <w:pPr>
        <w:rPr>
          <w:rFonts w:ascii="仿宋" w:hAnsi="仿宋" w:eastAsia="仿宋"/>
          <w:bCs/>
          <w:sz w:val="32"/>
          <w:szCs w:val="32"/>
        </w:rPr>
      </w:pPr>
    </w:p>
    <w:p>
      <w:pPr>
        <w:ind w:firstLine="640" w:firstLineChars="200"/>
        <w:rPr>
          <w:rFonts w:ascii="黑体" w:hAnsi="黑体" w:eastAsia="黑体"/>
          <w:bCs/>
          <w:sz w:val="32"/>
          <w:szCs w:val="32"/>
        </w:rPr>
      </w:pPr>
      <w:r>
        <w:rPr>
          <w:rFonts w:hint="eastAsia" w:ascii="黑体" w:hAnsi="黑体" w:eastAsia="黑体"/>
          <w:bCs/>
          <w:sz w:val="32"/>
          <w:szCs w:val="32"/>
        </w:rPr>
        <w:t>一、签到</w:t>
      </w:r>
    </w:p>
    <w:p>
      <w:pPr>
        <w:ind w:firstLine="640" w:firstLineChars="200"/>
        <w:rPr>
          <w:rFonts w:ascii="仿宋" w:hAnsi="仿宋" w:eastAsia="仿宋"/>
          <w:sz w:val="32"/>
          <w:szCs w:val="32"/>
        </w:rPr>
      </w:pPr>
      <w:r>
        <w:rPr>
          <w:rFonts w:hint="eastAsia" w:ascii="仿宋" w:hAnsi="仿宋" w:eastAsia="仿宋"/>
          <w:sz w:val="32"/>
          <w:szCs w:val="32"/>
        </w:rPr>
        <w:t>签到区于赛前60分钟对运动员开放，选手可根据参赛号码在签到处凭本人身份证、参赛</w:t>
      </w:r>
      <w:r>
        <w:rPr>
          <w:rFonts w:hint="eastAsia" w:ascii="仿宋" w:hAnsi="仿宋" w:eastAsia="仿宋"/>
          <w:sz w:val="32"/>
          <w:szCs w:val="32"/>
          <w:lang w:eastAsia="zh-Hans"/>
        </w:rPr>
        <w:t>凭证</w:t>
      </w:r>
      <w:r>
        <w:rPr>
          <w:rFonts w:hint="eastAsia" w:ascii="仿宋" w:hAnsi="仿宋" w:eastAsia="仿宋"/>
          <w:sz w:val="32"/>
          <w:szCs w:val="32"/>
        </w:rPr>
        <w:t>进行现场签到及领物。</w:t>
      </w:r>
    </w:p>
    <w:p>
      <w:pPr>
        <w:ind w:firstLine="640" w:firstLineChars="200"/>
        <w:rPr>
          <w:rFonts w:ascii="黑体" w:hAnsi="黑体" w:eastAsia="黑体"/>
          <w:bCs/>
          <w:sz w:val="32"/>
          <w:szCs w:val="32"/>
        </w:rPr>
      </w:pPr>
      <w:r>
        <w:rPr>
          <w:rFonts w:hint="eastAsia" w:ascii="黑体" w:hAnsi="黑体" w:eastAsia="黑体"/>
          <w:bCs/>
          <w:sz w:val="32"/>
          <w:szCs w:val="32"/>
        </w:rPr>
        <w:t>二、更衣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w:t>
      </w:r>
    </w:p>
    <w:p>
      <w:pPr>
        <w:ind w:firstLine="640" w:firstLineChars="200"/>
        <w:rPr>
          <w:rFonts w:ascii="黑体" w:hAnsi="黑体" w:eastAsia="黑体"/>
          <w:bCs/>
          <w:sz w:val="32"/>
          <w:szCs w:val="32"/>
        </w:rPr>
      </w:pPr>
      <w:r>
        <w:rPr>
          <w:rFonts w:hint="eastAsia" w:ascii="黑体" w:hAnsi="黑体" w:eastAsia="黑体"/>
          <w:bCs/>
          <w:sz w:val="32"/>
          <w:szCs w:val="32"/>
        </w:rPr>
        <w:t>三、号码布</w:t>
      </w:r>
    </w:p>
    <w:p>
      <w:pPr>
        <w:ind w:firstLine="640" w:firstLineChars="200"/>
        <w:rPr>
          <w:rFonts w:ascii="仿宋" w:hAnsi="仿宋" w:eastAsia="仿宋"/>
          <w:sz w:val="32"/>
          <w:szCs w:val="32"/>
        </w:rPr>
      </w:pPr>
      <w:r>
        <w:rPr>
          <w:rFonts w:hint="eastAsia" w:ascii="仿宋" w:hAnsi="仿宋" w:eastAsia="仿宋"/>
          <w:sz w:val="32"/>
          <w:szCs w:val="32"/>
        </w:rPr>
        <w:t>选手比赛号码由组委会统一编发，运动员须在检录前将号码布佩戴于胸前或后背显著位置。</w:t>
      </w:r>
    </w:p>
    <w:p>
      <w:pPr>
        <w:ind w:firstLine="640" w:firstLineChars="200"/>
        <w:rPr>
          <w:rFonts w:ascii="黑体" w:hAnsi="黑体" w:eastAsia="黑体"/>
          <w:bCs/>
          <w:sz w:val="32"/>
          <w:szCs w:val="32"/>
        </w:rPr>
      </w:pPr>
      <w:r>
        <w:rPr>
          <w:rFonts w:hint="eastAsia" w:ascii="黑体" w:hAnsi="黑体" w:eastAsia="黑体"/>
          <w:bCs/>
          <w:sz w:val="32"/>
          <w:szCs w:val="32"/>
        </w:rPr>
        <w:t>四、比赛着装</w:t>
      </w:r>
    </w:p>
    <w:p>
      <w:pPr>
        <w:ind w:firstLine="640" w:firstLineChars="200"/>
        <w:rPr>
          <w:rFonts w:ascii="仿宋" w:hAnsi="仿宋" w:eastAsia="仿宋"/>
          <w:sz w:val="32"/>
          <w:szCs w:val="32"/>
        </w:rPr>
      </w:pPr>
      <w:r>
        <w:rPr>
          <w:rFonts w:hint="eastAsia" w:ascii="仿宋" w:hAnsi="仿宋" w:eastAsia="仿宋"/>
          <w:sz w:val="32"/>
          <w:szCs w:val="32"/>
        </w:rPr>
        <w:t>参赛选手需统一穿着组委会发放的参赛服装。</w:t>
      </w:r>
    </w:p>
    <w:p>
      <w:pPr>
        <w:ind w:firstLine="640" w:firstLineChars="200"/>
        <w:rPr>
          <w:rFonts w:ascii="黑体" w:hAnsi="黑体" w:eastAsia="黑体"/>
          <w:bCs/>
          <w:sz w:val="32"/>
          <w:szCs w:val="32"/>
        </w:rPr>
      </w:pPr>
      <w:r>
        <w:rPr>
          <w:rFonts w:hint="eastAsia" w:ascii="黑体" w:hAnsi="黑体" w:eastAsia="黑体"/>
          <w:bCs/>
          <w:sz w:val="32"/>
          <w:szCs w:val="32"/>
        </w:rPr>
        <w:t>五、检录</w:t>
      </w:r>
    </w:p>
    <w:p>
      <w:pPr>
        <w:ind w:firstLine="640" w:firstLineChars="200"/>
        <w:rPr>
          <w:rFonts w:ascii="仿宋" w:hAnsi="仿宋" w:eastAsia="仿宋"/>
          <w:sz w:val="32"/>
          <w:szCs w:val="32"/>
        </w:rPr>
      </w:pPr>
      <w:r>
        <w:rPr>
          <w:rFonts w:hint="eastAsia" w:ascii="仿宋" w:hAnsi="仿宋" w:eastAsia="仿宋"/>
          <w:sz w:val="32"/>
          <w:szCs w:val="32"/>
        </w:rPr>
        <w:t>每组别的运动员于赛前30分钟开放检录，所在组别见《分组公告》。选手需配合完成身份核验等工作，确认选手比赛装备，填写检录表，检录完毕后选手进入候场热身区进行赛前候场热身准备进入赛场等待发枪。</w:t>
      </w:r>
    </w:p>
    <w:p>
      <w:pPr>
        <w:ind w:firstLine="640" w:firstLineChars="200"/>
        <w:rPr>
          <w:rFonts w:ascii="黑体" w:hAnsi="黑体" w:eastAsia="黑体"/>
          <w:bCs/>
          <w:sz w:val="32"/>
          <w:szCs w:val="32"/>
        </w:rPr>
      </w:pPr>
      <w:r>
        <w:rPr>
          <w:rFonts w:hint="eastAsia" w:ascii="黑体" w:hAnsi="黑体" w:eastAsia="黑体"/>
          <w:bCs/>
          <w:sz w:val="32"/>
          <w:szCs w:val="32"/>
        </w:rPr>
        <w:t>六、发令</w:t>
      </w:r>
    </w:p>
    <w:p>
      <w:pPr>
        <w:ind w:firstLine="640" w:firstLineChars="200"/>
        <w:rPr>
          <w:rFonts w:ascii="仿宋" w:hAnsi="仿宋" w:eastAsia="仿宋"/>
          <w:sz w:val="32"/>
          <w:szCs w:val="32"/>
        </w:rPr>
      </w:pPr>
      <w:r>
        <w:rPr>
          <w:rFonts w:hint="eastAsia" w:ascii="仿宋" w:hAnsi="仿宋" w:eastAsia="仿宋"/>
          <w:sz w:val="32"/>
          <w:szCs w:val="32"/>
        </w:rPr>
        <w:t>采用现场裁判长发令起跑的办法。</w:t>
      </w:r>
    </w:p>
    <w:p>
      <w:pPr>
        <w:ind w:firstLine="640" w:firstLineChars="200"/>
        <w:rPr>
          <w:rFonts w:ascii="黑体" w:hAnsi="黑体" w:eastAsia="黑体"/>
          <w:bCs/>
          <w:sz w:val="32"/>
          <w:szCs w:val="32"/>
        </w:rPr>
      </w:pPr>
      <w:r>
        <w:rPr>
          <w:rFonts w:hint="eastAsia" w:ascii="黑体" w:hAnsi="黑体" w:eastAsia="黑体"/>
          <w:bCs/>
          <w:sz w:val="32"/>
          <w:szCs w:val="32"/>
        </w:rPr>
        <w:t>七、计时</w:t>
      </w:r>
    </w:p>
    <w:p>
      <w:pPr>
        <w:ind w:firstLine="640" w:firstLineChars="200"/>
        <w:rPr>
          <w:rFonts w:ascii="仿宋" w:hAnsi="仿宋" w:eastAsia="仿宋"/>
          <w:sz w:val="32"/>
          <w:szCs w:val="32"/>
        </w:rPr>
      </w:pPr>
      <w:r>
        <w:rPr>
          <w:rFonts w:hint="eastAsia" w:ascii="仿宋" w:hAnsi="仿宋" w:eastAsia="仿宋"/>
          <w:sz w:val="32"/>
          <w:szCs w:val="32"/>
        </w:rPr>
        <w:t>比赛采用裁判员手动计时</w:t>
      </w:r>
      <w:r>
        <w:rPr>
          <w:rFonts w:hint="eastAsia" w:ascii="仿宋" w:hAnsi="仿宋" w:eastAsia="仿宋"/>
          <w:sz w:val="32"/>
          <w:szCs w:val="32"/>
          <w:lang w:eastAsia="zh-Hans"/>
        </w:rPr>
        <w:t>及按键计时器两种方式记录选手比赛成绩</w:t>
      </w:r>
      <w:r>
        <w:rPr>
          <w:rFonts w:hint="eastAsia" w:ascii="仿宋" w:hAnsi="仿宋" w:eastAsia="仿宋"/>
          <w:sz w:val="32"/>
          <w:szCs w:val="32"/>
        </w:rPr>
        <w:t>。</w:t>
      </w:r>
    </w:p>
    <w:p>
      <w:pPr>
        <w:ind w:firstLine="640" w:firstLineChars="200"/>
        <w:rPr>
          <w:rFonts w:ascii="黑体" w:hAnsi="黑体" w:eastAsia="黑体"/>
          <w:bCs/>
          <w:sz w:val="32"/>
          <w:szCs w:val="32"/>
        </w:rPr>
      </w:pPr>
      <w:r>
        <w:rPr>
          <w:rFonts w:hint="eastAsia" w:ascii="黑体" w:hAnsi="黑体" w:eastAsia="黑体"/>
          <w:bCs/>
          <w:sz w:val="32"/>
          <w:szCs w:val="32"/>
        </w:rPr>
        <w:t>八、关门时间</w:t>
      </w:r>
    </w:p>
    <w:p>
      <w:pPr>
        <w:ind w:firstLine="640" w:firstLineChars="200"/>
        <w:rPr>
          <w:rFonts w:ascii="仿宋" w:hAnsi="仿宋" w:eastAsia="仿宋"/>
          <w:sz w:val="32"/>
          <w:szCs w:val="32"/>
        </w:rPr>
      </w:pPr>
      <w:r>
        <w:rPr>
          <w:rFonts w:hint="eastAsia" w:ascii="仿宋" w:hAnsi="仿宋" w:eastAsia="仿宋"/>
          <w:sz w:val="32"/>
          <w:szCs w:val="32"/>
        </w:rPr>
        <w:t>比赛将设置关门时间。关门时间到后，计时裁判将停止计时，未抵达赛事终点的选手须退出赛道。</w:t>
      </w:r>
    </w:p>
    <w:p>
      <w:pPr>
        <w:ind w:firstLine="640" w:firstLineChars="200"/>
        <w:rPr>
          <w:rFonts w:ascii="黑体" w:hAnsi="黑体" w:eastAsia="黑体"/>
          <w:bCs/>
          <w:sz w:val="32"/>
          <w:szCs w:val="32"/>
          <w:lang w:eastAsia="zh-Hans"/>
        </w:rPr>
      </w:pPr>
      <w:r>
        <w:rPr>
          <w:rFonts w:hint="eastAsia" w:ascii="黑体" w:hAnsi="黑体" w:eastAsia="黑体"/>
          <w:bCs/>
          <w:sz w:val="32"/>
          <w:szCs w:val="32"/>
        </w:rPr>
        <w:t>九、</w:t>
      </w:r>
      <w:r>
        <w:rPr>
          <w:rFonts w:hint="eastAsia" w:ascii="黑体" w:hAnsi="黑体" w:eastAsia="黑体"/>
          <w:bCs/>
          <w:sz w:val="32"/>
          <w:szCs w:val="32"/>
          <w:lang w:eastAsia="zh-Hans"/>
        </w:rPr>
        <w:t>仲裁</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在比赛过程中，裁判员所作的裁决，为最后的判决，选手在场上必须服从裁判的裁决。对裁判员的判决不服的，允许在该场比赛结束成绩公示后30分钟内（最后一场比赛根据具体情况待定），向仲裁委员会正式提出申诉，并提供仲裁视频资料。</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仲裁申诉应以书面形式，由运动员本人签名，仲裁结果由仲裁委员会宣布。</w:t>
      </w:r>
    </w:p>
    <w:p>
      <w:pPr>
        <w:ind w:firstLine="640" w:firstLineChars="200"/>
        <w:rPr>
          <w:rFonts w:ascii="黑体" w:hAnsi="黑体" w:eastAsia="黑体"/>
          <w:bCs/>
          <w:sz w:val="32"/>
          <w:szCs w:val="32"/>
        </w:rPr>
      </w:pPr>
      <w:r>
        <w:rPr>
          <w:rFonts w:hint="eastAsia" w:ascii="黑体" w:hAnsi="黑体" w:eastAsia="黑体"/>
          <w:bCs/>
          <w:sz w:val="32"/>
          <w:szCs w:val="32"/>
          <w:lang w:eastAsia="zh-Hans"/>
        </w:rPr>
        <w:t>十</w:t>
      </w:r>
      <w:r>
        <w:rPr>
          <w:rFonts w:hint="eastAsia" w:ascii="黑体" w:hAnsi="黑体" w:eastAsia="黑体"/>
          <w:bCs/>
          <w:sz w:val="32"/>
          <w:szCs w:val="32"/>
        </w:rPr>
        <w:t>、赛事补给</w:t>
      </w:r>
    </w:p>
    <w:p>
      <w:pPr>
        <w:ind w:firstLine="640" w:firstLineChars="200"/>
        <w:rPr>
          <w:rFonts w:ascii="仿宋" w:hAnsi="仿宋" w:eastAsia="仿宋"/>
          <w:sz w:val="32"/>
          <w:szCs w:val="32"/>
        </w:rPr>
      </w:pPr>
      <w:r>
        <w:rPr>
          <w:rFonts w:hint="eastAsia" w:ascii="仿宋" w:hAnsi="仿宋" w:eastAsia="仿宋"/>
          <w:sz w:val="32"/>
          <w:szCs w:val="32"/>
        </w:rPr>
        <w:t>赛事期间设有饮水、</w:t>
      </w:r>
      <w:r>
        <w:rPr>
          <w:rFonts w:hint="eastAsia" w:ascii="仿宋" w:hAnsi="仿宋" w:eastAsia="仿宋"/>
          <w:sz w:val="32"/>
          <w:szCs w:val="32"/>
          <w:lang w:eastAsia="zh-Hans"/>
        </w:rPr>
        <w:t>运动</w:t>
      </w:r>
      <w:r>
        <w:rPr>
          <w:rFonts w:hint="eastAsia" w:ascii="仿宋" w:hAnsi="仿宋" w:eastAsia="仿宋"/>
          <w:sz w:val="32"/>
          <w:szCs w:val="32"/>
        </w:rPr>
        <w:t>饮料</w:t>
      </w:r>
      <w:r>
        <w:rPr>
          <w:rFonts w:hint="eastAsia" w:ascii="仿宋" w:hAnsi="仿宋" w:eastAsia="仿宋"/>
          <w:sz w:val="32"/>
          <w:szCs w:val="32"/>
          <w:lang w:eastAsia="zh-Hans"/>
        </w:rPr>
        <w:t>等</w:t>
      </w:r>
      <w:r>
        <w:rPr>
          <w:rFonts w:hint="eastAsia" w:ascii="仿宋" w:hAnsi="仿宋" w:eastAsia="仿宋"/>
          <w:sz w:val="32"/>
          <w:szCs w:val="32"/>
        </w:rPr>
        <w:t>。</w:t>
      </w:r>
    </w:p>
    <w:p>
      <w:pPr>
        <w:ind w:firstLine="640" w:firstLineChars="200"/>
        <w:rPr>
          <w:rFonts w:ascii="黑体" w:hAnsi="黑体" w:eastAsia="黑体"/>
          <w:bCs/>
          <w:sz w:val="32"/>
          <w:szCs w:val="32"/>
        </w:rPr>
      </w:pPr>
      <w:r>
        <w:rPr>
          <w:rFonts w:hint="eastAsia" w:ascii="黑体" w:hAnsi="黑体" w:eastAsia="黑体"/>
          <w:bCs/>
          <w:sz w:val="32"/>
          <w:szCs w:val="32"/>
        </w:rPr>
        <w:t>十、环境保护</w:t>
      </w:r>
    </w:p>
    <w:p>
      <w:pPr>
        <w:ind w:firstLine="640" w:firstLineChars="200"/>
        <w:rPr>
          <w:rFonts w:ascii="仿宋" w:hAnsi="仿宋" w:eastAsia="仿宋"/>
          <w:sz w:val="32"/>
          <w:szCs w:val="32"/>
        </w:rPr>
      </w:pPr>
      <w:r>
        <w:rPr>
          <w:rFonts w:hint="eastAsia" w:ascii="仿宋" w:hAnsi="仿宋" w:eastAsia="仿宋"/>
          <w:sz w:val="32"/>
          <w:szCs w:val="32"/>
        </w:rPr>
        <w:t>参赛选手不得随意丢弃任何包装纸、瓶罐和垃圾，应将其投入垃圾箱内，共同保护赛场环境。</w:t>
      </w:r>
    </w:p>
    <w:p>
      <w:pPr>
        <w:ind w:firstLine="640" w:firstLineChars="200"/>
        <w:rPr>
          <w:rFonts w:ascii="黑体" w:hAnsi="黑体" w:eastAsia="黑体"/>
          <w:bCs/>
          <w:sz w:val="32"/>
          <w:szCs w:val="32"/>
        </w:rPr>
      </w:pPr>
      <w:r>
        <w:rPr>
          <w:rFonts w:hint="eastAsia" w:ascii="黑体" w:hAnsi="黑体" w:eastAsia="黑体"/>
          <w:bCs/>
          <w:sz w:val="32"/>
          <w:szCs w:val="32"/>
        </w:rPr>
        <w:t>十一、医疗救护与康复</w:t>
      </w:r>
    </w:p>
    <w:p>
      <w:pPr>
        <w:ind w:firstLine="640" w:firstLineChars="200"/>
        <w:rPr>
          <w:rFonts w:ascii="仿宋" w:hAnsi="仿宋" w:eastAsia="仿宋"/>
          <w:sz w:val="32"/>
          <w:szCs w:val="32"/>
        </w:rPr>
      </w:pPr>
      <w:r>
        <w:rPr>
          <w:rFonts w:hint="eastAsia" w:ascii="仿宋" w:hAnsi="仿宋" w:eastAsia="仿宋"/>
          <w:sz w:val="32"/>
          <w:szCs w:val="32"/>
        </w:rPr>
        <w:t>赛场内设有急救区、选手康复区和选手休息区。场内工作人员及裁判有权根据选手状况判断并中止其继续参加比赛。</w:t>
      </w:r>
    </w:p>
    <w:p>
      <w:pPr>
        <w:rPr>
          <w:rFonts w:ascii="仿宋" w:hAnsi="仿宋" w:eastAsia="仿宋"/>
          <w:sz w:val="32"/>
          <w:szCs w:val="32"/>
        </w:rPr>
      </w:pPr>
      <w:r>
        <w:rPr>
          <w:rFonts w:hint="eastAsia" w:ascii="仿宋" w:hAnsi="仿宋" w:eastAsia="仿宋"/>
          <w:sz w:val="32"/>
          <w:szCs w:val="32"/>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D15FC"/>
    <w:multiLevelType w:val="singleLevel"/>
    <w:tmpl w:val="7CFD15F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jAwMzIwYTRjNDMwZmE0MDMwZWE1ZTk3MGUxYmMifQ=="/>
  </w:docVars>
  <w:rsids>
    <w:rsidRoot w:val="39F463D4"/>
    <w:rsid w:val="09A20FEB"/>
    <w:rsid w:val="0D0F7A92"/>
    <w:rsid w:val="1FC61D6D"/>
    <w:rsid w:val="2C9F0019"/>
    <w:rsid w:val="39F463D4"/>
    <w:rsid w:val="49C820BA"/>
    <w:rsid w:val="7A852577"/>
    <w:rsid w:val="7DB1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character" w:styleId="7">
    <w:name w:val="Strong"/>
    <w:basedOn w:val="6"/>
    <w:qFormat/>
    <w:uiPriority w:val="22"/>
    <w:rPr>
      <w:rFonts w:ascii="Times New Roman" w:hAnsi="Times New Roman" w:eastAsia="宋体"/>
      <w:b/>
    </w:rPr>
  </w:style>
  <w:style w:type="paragraph" w:customStyle="1" w:styleId="8">
    <w:name w:val="列表段落1"/>
    <w:basedOn w:val="1"/>
    <w:qFormat/>
    <w:uiPriority w:val="0"/>
    <w:pPr>
      <w:ind w:left="720"/>
      <w:contextualSpacing/>
    </w:pPr>
    <w:rPr>
      <w:rFonts w:ascii="Calibri" w:hAnsi="Calibri" w:eastAsia="宋体" w:cs="Arial Unicode MS"/>
      <w:szCs w:val="24"/>
      <w:lang w:bidi="bo-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1134</Words>
  <Characters>1234</Characters>
  <Lines>0</Lines>
  <Paragraphs>0</Paragraphs>
  <TotalTime>0</TotalTime>
  <ScaleCrop>false</ScaleCrop>
  <LinksUpToDate>false</LinksUpToDate>
  <CharactersWithSpaces>1240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2023-05-18T00:40:00Z</dcterms:created>
  <dc:creator>CY</dc:creator>
  <cp:lastModifiedBy>CY</cp:lastModifiedBy>
  <dcterms:modified xsi:type="dcterms:W3CDTF">2023-05-18T00:41:54Z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CAB1E1AE65634F98A031343C2A8A1E60_13</vt:lpwstr>
  </property>
</Properties>
</file>