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C685" w14:textId="77777777" w:rsidR="003E3E24" w:rsidRDefault="003E3E24" w:rsidP="003E3E24">
      <w:pPr>
        <w:rPr>
          <w:rFonts w:ascii="仿宋" w:eastAsia="仿宋" w:hAnsi="仿宋"/>
          <w:bCs/>
          <w:sz w:val="32"/>
          <w:szCs w:val="32"/>
          <w:lang w:eastAsia="zh-Hans"/>
        </w:rPr>
      </w:pPr>
      <w:r>
        <w:rPr>
          <w:rFonts w:ascii="仿宋" w:eastAsia="仿宋" w:hAnsi="仿宋" w:hint="eastAsia"/>
          <w:bCs/>
          <w:sz w:val="32"/>
          <w:szCs w:val="32"/>
          <w:lang w:eastAsia="zh-Hans"/>
        </w:rPr>
        <w:t>附件</w:t>
      </w:r>
      <w:r>
        <w:rPr>
          <w:rFonts w:ascii="仿宋" w:eastAsia="仿宋" w:hAnsi="仿宋"/>
          <w:bCs/>
          <w:sz w:val="32"/>
          <w:szCs w:val="32"/>
          <w:lang w:eastAsia="zh-Hans"/>
        </w:rPr>
        <w:t>5</w:t>
      </w:r>
      <w:r>
        <w:rPr>
          <w:rFonts w:ascii="仿宋" w:eastAsia="仿宋" w:hAnsi="仿宋" w:hint="eastAsia"/>
          <w:bCs/>
          <w:sz w:val="32"/>
          <w:szCs w:val="32"/>
          <w:lang w:eastAsia="zh-Hans"/>
        </w:rPr>
        <w:t>:</w:t>
      </w:r>
    </w:p>
    <w:p w14:paraId="6ED9C6F0" w14:textId="77777777" w:rsidR="003E3E24" w:rsidRDefault="003E3E24" w:rsidP="003E3E24">
      <w:pPr>
        <w:jc w:val="center"/>
        <w:rPr>
          <w:rFonts w:ascii="方正小标宋简体" w:eastAsia="方正小标宋简体" w:hAnsi="仿宋"/>
          <w:bCs/>
          <w:sz w:val="36"/>
          <w:szCs w:val="36"/>
        </w:rPr>
      </w:pPr>
      <w:r>
        <w:rPr>
          <w:rFonts w:ascii="方正小标宋简体" w:eastAsia="方正小标宋简体" w:hAnsi="仿宋" w:hint="eastAsia"/>
          <w:bCs/>
          <w:sz w:val="36"/>
          <w:szCs w:val="36"/>
        </w:rPr>
        <w:t>2022全国全民体能大赛防疫方案</w:t>
      </w:r>
    </w:p>
    <w:p w14:paraId="33B1D14F" w14:textId="77777777" w:rsidR="003E3E24" w:rsidRDefault="003E3E24" w:rsidP="003E3E24">
      <w:pPr>
        <w:rPr>
          <w:rFonts w:ascii="仿宋" w:eastAsia="仿宋" w:hAnsi="仿宋"/>
          <w:sz w:val="32"/>
          <w:szCs w:val="32"/>
        </w:rPr>
      </w:pPr>
    </w:p>
    <w:p w14:paraId="47B7A1BC"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为保障活动的顺利实施，切实做好疫情防控工作，全面保障参展、参会人员的身体健康和生命安全预防工作，依据《中华人民共和国传染病防治法》、《突发公共卫生事件应急条例》，严格按照国务院联防联控机制印发的《关于科学防治精准施策分区分级做好新冠肺炎疫情防控工作的指导意见》和省、市、区疫情防控办的相关要求开展活动，坚持常态化精准防控和局部应急处置有机结合为原则。特制定疫情防控保障方案：</w:t>
      </w:r>
    </w:p>
    <w:p w14:paraId="6AC4818F" w14:textId="77777777" w:rsidR="003E3E24" w:rsidRDefault="003E3E24" w:rsidP="003E3E24">
      <w:pPr>
        <w:ind w:firstLineChars="200" w:firstLine="600"/>
        <w:rPr>
          <w:rFonts w:ascii="黑体" w:eastAsia="黑体" w:hAnsi="黑体"/>
          <w:bCs/>
          <w:sz w:val="30"/>
          <w:szCs w:val="30"/>
        </w:rPr>
      </w:pPr>
      <w:r>
        <w:rPr>
          <w:rFonts w:ascii="黑体" w:eastAsia="黑体" w:hAnsi="黑体" w:hint="eastAsia"/>
          <w:bCs/>
          <w:sz w:val="30"/>
          <w:szCs w:val="30"/>
        </w:rPr>
        <w:t>一、成立赛事疫情防控小组</w:t>
      </w:r>
    </w:p>
    <w:p w14:paraId="0FAB4A1B"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根据大型群众性活动安全管理“谁举办、谁负责，谁组织、谁负责”的原则，一展一会</w:t>
      </w:r>
      <w:proofErr w:type="gramStart"/>
      <w:r>
        <w:rPr>
          <w:rFonts w:ascii="仿宋" w:eastAsia="仿宋" w:hAnsi="仿宋" w:hint="eastAsia"/>
          <w:sz w:val="30"/>
          <w:szCs w:val="30"/>
        </w:rPr>
        <w:t>一</w:t>
      </w:r>
      <w:proofErr w:type="gramEnd"/>
      <w:r>
        <w:rPr>
          <w:rFonts w:ascii="仿宋" w:eastAsia="仿宋" w:hAnsi="仿宋" w:hint="eastAsia"/>
          <w:sz w:val="30"/>
          <w:szCs w:val="30"/>
        </w:rPr>
        <w:t>方案建立“活动主办方”+“场馆方”+“参展商”+“属地疫情防控部门”疫情联防联控机制，并成立疫情防控工作组，统筹疫情防控工作，协调各组分工、合作，确保工作有序开展。</w:t>
      </w:r>
    </w:p>
    <w:p w14:paraId="3946AABA" w14:textId="77777777" w:rsidR="003E3E24" w:rsidRDefault="003E3E24" w:rsidP="003E3E24">
      <w:pPr>
        <w:ind w:firstLineChars="200" w:firstLine="600"/>
        <w:rPr>
          <w:rFonts w:ascii="黑体" w:eastAsia="黑体" w:hAnsi="黑体"/>
          <w:bCs/>
          <w:sz w:val="30"/>
          <w:szCs w:val="30"/>
        </w:rPr>
      </w:pPr>
      <w:r>
        <w:rPr>
          <w:rFonts w:ascii="黑体" w:eastAsia="黑体" w:hAnsi="黑体" w:hint="eastAsia"/>
          <w:bCs/>
          <w:sz w:val="30"/>
          <w:szCs w:val="30"/>
        </w:rPr>
        <w:t>二、疫情防控措施</w:t>
      </w:r>
    </w:p>
    <w:p w14:paraId="67106EE5"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（一）搭建、步行人员：出示</w:t>
      </w:r>
      <w:proofErr w:type="gramStart"/>
      <w:r>
        <w:rPr>
          <w:rFonts w:ascii="仿宋" w:eastAsia="仿宋" w:hAnsi="仿宋" w:hint="eastAsia"/>
          <w:sz w:val="30"/>
          <w:szCs w:val="30"/>
        </w:rPr>
        <w:t>健康绿码经过</w:t>
      </w:r>
      <w:proofErr w:type="gramEnd"/>
      <w:r>
        <w:rPr>
          <w:rFonts w:ascii="仿宋" w:eastAsia="仿宋" w:hAnsi="仿宋" w:hint="eastAsia"/>
          <w:sz w:val="30"/>
          <w:szCs w:val="30"/>
        </w:rPr>
        <w:t>红外测温安保验证符合条件进入搭建现场。</w:t>
      </w:r>
    </w:p>
    <w:p w14:paraId="7C7B3269"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（二）工作人员、参展、步行人员：出示</w:t>
      </w:r>
      <w:proofErr w:type="gramStart"/>
      <w:r>
        <w:rPr>
          <w:rFonts w:ascii="仿宋" w:eastAsia="仿宋" w:hAnsi="仿宋" w:hint="eastAsia"/>
          <w:sz w:val="30"/>
          <w:szCs w:val="30"/>
        </w:rPr>
        <w:t>健康绿码经过</w:t>
      </w:r>
      <w:proofErr w:type="gramEnd"/>
      <w:r>
        <w:rPr>
          <w:rFonts w:ascii="仿宋" w:eastAsia="仿宋" w:hAnsi="仿宋" w:hint="eastAsia"/>
          <w:sz w:val="30"/>
          <w:szCs w:val="30"/>
        </w:rPr>
        <w:t>红外测温安保验证符合条件进入场地。</w:t>
      </w:r>
    </w:p>
    <w:p w14:paraId="1D49E394"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（三）货车管理：货车司机出示</w:t>
      </w:r>
      <w:proofErr w:type="gramStart"/>
      <w:r>
        <w:rPr>
          <w:rFonts w:ascii="仿宋" w:eastAsia="仿宋" w:hAnsi="仿宋" w:hint="eastAsia"/>
          <w:sz w:val="30"/>
          <w:szCs w:val="30"/>
        </w:rPr>
        <w:t>健康绿码经过安</w:t>
      </w:r>
      <w:proofErr w:type="gramEnd"/>
      <w:r>
        <w:rPr>
          <w:rFonts w:ascii="仿宋" w:eastAsia="仿宋" w:hAnsi="仿宋" w:hint="eastAsia"/>
          <w:sz w:val="30"/>
          <w:szCs w:val="30"/>
        </w:rPr>
        <w:t>保手持测温符合条件进入，货车进场前必须进行消毒处理，方可进场。</w:t>
      </w:r>
    </w:p>
    <w:p w14:paraId="36AC5AF1"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lastRenderedPageBreak/>
        <w:t>（四）不符合进</w:t>
      </w:r>
      <w:r>
        <w:rPr>
          <w:rFonts w:ascii="仿宋" w:eastAsia="仿宋" w:hAnsi="仿宋" w:hint="eastAsia"/>
          <w:sz w:val="30"/>
          <w:szCs w:val="30"/>
          <w:lang w:eastAsia="zh-Hans"/>
        </w:rPr>
        <w:t>场</w:t>
      </w:r>
      <w:r>
        <w:rPr>
          <w:rFonts w:ascii="仿宋" w:eastAsia="仿宋" w:hAnsi="仿宋" w:hint="eastAsia"/>
          <w:sz w:val="30"/>
          <w:szCs w:val="30"/>
        </w:rPr>
        <w:t>条件人员，禁止进入场</w:t>
      </w:r>
      <w:r>
        <w:rPr>
          <w:rFonts w:ascii="仿宋" w:eastAsia="仿宋" w:hAnsi="仿宋" w:hint="eastAsia"/>
          <w:sz w:val="30"/>
          <w:szCs w:val="30"/>
          <w:lang w:eastAsia="zh-Hans"/>
        </w:rPr>
        <w:t>内</w:t>
      </w:r>
      <w:r>
        <w:rPr>
          <w:rFonts w:ascii="仿宋" w:eastAsia="仿宋" w:hAnsi="仿宋" w:hint="eastAsia"/>
          <w:sz w:val="30"/>
          <w:szCs w:val="30"/>
        </w:rPr>
        <w:t>；现场临时突发如有发热、咳嗽等症状</w:t>
      </w:r>
      <w:proofErr w:type="gramStart"/>
      <w:r>
        <w:rPr>
          <w:rFonts w:ascii="仿宋" w:eastAsia="仿宋" w:hAnsi="仿宋" w:hint="eastAsia"/>
          <w:sz w:val="30"/>
          <w:szCs w:val="30"/>
        </w:rPr>
        <w:t>况</w:t>
      </w:r>
      <w:proofErr w:type="gramEnd"/>
      <w:r>
        <w:rPr>
          <w:rFonts w:ascii="仿宋" w:eastAsia="仿宋" w:hAnsi="仿宋" w:hint="eastAsia"/>
          <w:sz w:val="30"/>
          <w:szCs w:val="30"/>
        </w:rPr>
        <w:t>者采取应急措施。</w:t>
      </w:r>
    </w:p>
    <w:p w14:paraId="0D298F8B" w14:textId="77777777" w:rsidR="003E3E24" w:rsidRDefault="003E3E24" w:rsidP="003E3E24">
      <w:pPr>
        <w:ind w:firstLineChars="200" w:firstLine="600"/>
        <w:rPr>
          <w:rFonts w:ascii="黑体" w:eastAsia="黑体" w:hAnsi="黑体"/>
          <w:bCs/>
          <w:sz w:val="30"/>
          <w:szCs w:val="30"/>
        </w:rPr>
      </w:pPr>
      <w:r>
        <w:rPr>
          <w:rFonts w:ascii="黑体" w:eastAsia="黑体" w:hAnsi="黑体" w:hint="eastAsia"/>
          <w:bCs/>
          <w:sz w:val="30"/>
          <w:szCs w:val="30"/>
        </w:rPr>
        <w:t>三、现场管控措施</w:t>
      </w:r>
    </w:p>
    <w:p w14:paraId="0E747F9F"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（一）活动现场</w:t>
      </w:r>
      <w:proofErr w:type="gramStart"/>
      <w:r>
        <w:rPr>
          <w:rFonts w:ascii="仿宋" w:eastAsia="仿宋" w:hAnsi="仿宋" w:hint="eastAsia"/>
          <w:sz w:val="30"/>
          <w:szCs w:val="30"/>
        </w:rPr>
        <w:t>采取封控管理</w:t>
      </w:r>
      <w:proofErr w:type="gramEnd"/>
      <w:r>
        <w:rPr>
          <w:rFonts w:ascii="仿宋" w:eastAsia="仿宋" w:hAnsi="仿宋" w:hint="eastAsia"/>
          <w:sz w:val="30"/>
          <w:szCs w:val="30"/>
        </w:rPr>
        <w:t>，所有进出人员必须按照指定通道出入。</w:t>
      </w:r>
    </w:p>
    <w:p w14:paraId="2650AC1D"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（二）根据活动使用区域在指定活动现场出入口按照要求配置安检设备。</w:t>
      </w:r>
    </w:p>
    <w:p w14:paraId="7FE79498"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（三）设置防疫区和独立的隔离区。</w:t>
      </w:r>
    </w:p>
    <w:p w14:paraId="723C9708"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（四）人员间隔：注册台、测温安检区域人员保持1米以上距离。</w:t>
      </w:r>
    </w:p>
    <w:p w14:paraId="197B0C03"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（五）所有人员进入活动现场必须佩戴口罩，经过测温、健康码检验合格后方可进入。</w:t>
      </w:r>
    </w:p>
    <w:p w14:paraId="20889D8B"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（六）组委会在活动现场入口配置相应的口罩、消毒液等防疫物资。</w:t>
      </w:r>
    </w:p>
    <w:p w14:paraId="341097CB"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（七）根据活动使用场地设置，进入活动现场人员流量不超过场地最大容量的70%，限流、限时进入拉开人员间距，保证场内人员间隔距离在1米以上。</w:t>
      </w:r>
    </w:p>
    <w:p w14:paraId="7B9C065B"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（八）环境管理（消毒必做）</w:t>
      </w:r>
    </w:p>
    <w:p w14:paraId="2BACD96E"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1. 每日早上开场前、当天赛事结束后两次使用84消毒液对使用场地和器械进行全面消毒；</w:t>
      </w:r>
    </w:p>
    <w:p w14:paraId="211E1AEB"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2. 活动现场出口增设弃口罩回收专用箱（桶）。</w:t>
      </w:r>
    </w:p>
    <w:p w14:paraId="1AFB6790"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（九）垃圾处置管理</w:t>
      </w:r>
    </w:p>
    <w:p w14:paraId="39C0D003"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1. 加强垃圾分类管理，及时收集并清运，做到日产日清；</w:t>
      </w:r>
    </w:p>
    <w:p w14:paraId="34F8CE9E"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lastRenderedPageBreak/>
        <w:t>2. 活动现场出口设置“废弃口罩垃圾桶”、按垃圾分类要求的各类垃圾桶，垃圾桶里外保持日常清洁，定期进行消毒处理。“废弃口罩垃圾桶”标识清晰，定期用消毒剂（“84”消毒剂）对桶内口罩及手套进行喷雾消毒。消毒完成后，将废弃口罩密闭打包，统一送至垃圾站。如出现异常应根据防控要求及时进行清理和消毒。</w:t>
      </w:r>
    </w:p>
    <w:p w14:paraId="481B60D5"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（十）巡查管理</w:t>
      </w:r>
    </w:p>
    <w:p w14:paraId="5D5EB89F"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组委会工作人员实施秩序维护、巡视等疫情防控工作；督促整改问题的落实到位；组织实施疫情防控应急处置工作。</w:t>
      </w:r>
    </w:p>
    <w:p w14:paraId="15DDA586"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（十一）应急处置措施</w:t>
      </w:r>
    </w:p>
    <w:p w14:paraId="7323BF86"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组委会各部门保持沟通及联动，积极妥善处理相关突发事件，全力保障活动顺利举办。</w:t>
      </w:r>
    </w:p>
    <w:p w14:paraId="3D775A36" w14:textId="77777777" w:rsidR="003E3E24" w:rsidRDefault="003E3E24" w:rsidP="003E3E24">
      <w:pPr>
        <w:numPr>
          <w:ilvl w:val="0"/>
          <w:numId w:val="1"/>
        </w:numPr>
        <w:ind w:firstLineChars="200" w:firstLine="600"/>
        <w:rPr>
          <w:rFonts w:ascii="仿宋" w:eastAsia="仿宋" w:hAnsi="仿宋"/>
          <w:sz w:val="30"/>
          <w:szCs w:val="30"/>
        </w:rPr>
      </w:pPr>
      <w:r>
        <w:rPr>
          <w:rFonts w:ascii="仿宋" w:eastAsia="仿宋" w:hAnsi="仿宋" w:hint="eastAsia"/>
          <w:sz w:val="30"/>
          <w:szCs w:val="30"/>
        </w:rPr>
        <w:t>当发现发热病例时，立即启动赛事应急预案，主要负责人同时立即向防疫小组汇报情况。</w:t>
      </w:r>
    </w:p>
    <w:p w14:paraId="26CC9E10" w14:textId="77777777" w:rsidR="003E3E24" w:rsidRDefault="003E3E24" w:rsidP="003E3E24">
      <w:pPr>
        <w:numPr>
          <w:ilvl w:val="0"/>
          <w:numId w:val="1"/>
        </w:numPr>
        <w:ind w:firstLineChars="200" w:firstLine="600"/>
        <w:rPr>
          <w:rFonts w:ascii="仿宋" w:eastAsia="仿宋" w:hAnsi="仿宋"/>
          <w:sz w:val="30"/>
          <w:szCs w:val="30"/>
        </w:rPr>
      </w:pPr>
      <w:r>
        <w:rPr>
          <w:rFonts w:ascii="仿宋" w:eastAsia="仿宋" w:hAnsi="仿宋" w:hint="eastAsia"/>
          <w:sz w:val="30"/>
          <w:szCs w:val="30"/>
        </w:rPr>
        <w:t>就地隔离发热病例，做好沟通和安抚工作，采取必要的防护措施，提供必要的防护用品，如一次性口罩、手套等。</w:t>
      </w:r>
    </w:p>
    <w:p w14:paraId="12D89A7E" w14:textId="77777777" w:rsidR="003E3E24" w:rsidRDefault="003E3E24" w:rsidP="003E3E24">
      <w:pPr>
        <w:numPr>
          <w:ilvl w:val="0"/>
          <w:numId w:val="1"/>
        </w:numPr>
        <w:ind w:firstLineChars="200" w:firstLine="600"/>
        <w:rPr>
          <w:rFonts w:ascii="仿宋" w:eastAsia="仿宋" w:hAnsi="仿宋"/>
          <w:sz w:val="30"/>
          <w:szCs w:val="30"/>
        </w:rPr>
      </w:pPr>
      <w:r>
        <w:rPr>
          <w:rFonts w:ascii="仿宋" w:eastAsia="仿宋" w:hAnsi="仿宋" w:hint="eastAsia"/>
          <w:sz w:val="30"/>
          <w:szCs w:val="30"/>
        </w:rPr>
        <w:t>发热病例离开后，对其所到场所进行消毒处理。</w:t>
      </w:r>
    </w:p>
    <w:p w14:paraId="1AAB7C9D" w14:textId="77777777" w:rsidR="003E3E24" w:rsidRDefault="003E3E24" w:rsidP="003E3E24">
      <w:pPr>
        <w:numPr>
          <w:ilvl w:val="0"/>
          <w:numId w:val="1"/>
        </w:numPr>
        <w:ind w:firstLineChars="200" w:firstLine="600"/>
        <w:rPr>
          <w:rFonts w:ascii="仿宋" w:eastAsia="仿宋" w:hAnsi="仿宋"/>
          <w:sz w:val="30"/>
          <w:szCs w:val="30"/>
        </w:rPr>
      </w:pPr>
      <w:r>
        <w:rPr>
          <w:rFonts w:ascii="仿宋" w:eastAsia="仿宋" w:hAnsi="仿宋" w:hint="eastAsia"/>
          <w:sz w:val="30"/>
          <w:szCs w:val="30"/>
        </w:rPr>
        <w:t>现场与发热病例密切接触者应做好隔离措施，及时就医诊断、排查。</w:t>
      </w:r>
    </w:p>
    <w:p w14:paraId="3FD84649" w14:textId="77777777" w:rsidR="003E3E24" w:rsidRDefault="003E3E24" w:rsidP="003E3E24">
      <w:pPr>
        <w:ind w:firstLineChars="200" w:firstLine="600"/>
        <w:rPr>
          <w:rFonts w:ascii="仿宋" w:eastAsia="仿宋" w:hAnsi="仿宋"/>
          <w:sz w:val="30"/>
          <w:szCs w:val="30"/>
        </w:rPr>
      </w:pPr>
      <w:r>
        <w:rPr>
          <w:rFonts w:ascii="仿宋" w:eastAsia="仿宋" w:hAnsi="仿宋" w:hint="eastAsia"/>
          <w:sz w:val="30"/>
          <w:szCs w:val="30"/>
        </w:rPr>
        <w:t>（十二）建立疫情报告机制，定时汇报疫情防控工作，做好防控人员-防控小组-上级主管部门的联络和报告制度。</w:t>
      </w:r>
    </w:p>
    <w:p w14:paraId="41092FF7" w14:textId="77777777" w:rsidR="003E3E24" w:rsidRPr="003E3E24" w:rsidRDefault="003E3E24"/>
    <w:sectPr w:rsidR="003E3E24" w:rsidRPr="003E3E24">
      <w:pgSz w:w="11906" w:h="16838"/>
      <w:pgMar w:top="1417" w:right="1474" w:bottom="1417" w:left="147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7775A"/>
    <w:multiLevelType w:val="singleLevel"/>
    <w:tmpl w:val="8837775A"/>
    <w:lvl w:ilvl="0">
      <w:start w:val="1"/>
      <w:numFmt w:val="decimal"/>
      <w:suff w:val="space"/>
      <w:lvlText w:val="%1."/>
      <w:lvlJc w:val="left"/>
    </w:lvl>
  </w:abstractNum>
  <w:num w:numId="1" w16cid:durableId="172884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24"/>
    <w:rsid w:val="003E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878D"/>
  <w15:chartTrackingRefBased/>
  <w15:docId w15:val="{E1F364B3-AC64-4613-8F02-21A144E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E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lihaishanhaha</dc:creator>
  <cp:keywords/>
  <dc:description/>
  <cp:lastModifiedBy>lihaishanhaha</cp:lastModifiedBy>
  <cp:revision>1</cp:revision>
  <dcterms:created xsi:type="dcterms:W3CDTF">2022-07-27T01:53:00Z</dcterms:created>
  <dcterms:modified xsi:type="dcterms:W3CDTF">2022-07-27T01:53:00Z</dcterms:modified>
</cp:coreProperties>
</file>