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jc w:val="center"/>
        <w:rPr>
          <w:rStyle w:val="10"/>
          <w:rFonts w:ascii="宋体" w:hAnsi="宋体" w:cstheme="majorEastAsia"/>
          <w:sz w:val="36"/>
          <w:szCs w:val="36"/>
        </w:rPr>
      </w:pPr>
      <w:r>
        <w:rPr>
          <w:rStyle w:val="10"/>
          <w:rFonts w:hint="eastAsia" w:ascii="方正小标宋简体" w:hAnsi="方正小标宋简体" w:eastAsia="方正小标宋简体" w:cs="方正小标宋简体"/>
          <w:sz w:val="36"/>
          <w:szCs w:val="36"/>
        </w:rPr>
        <w:t>2021全国网络数独锦标赛规程</w:t>
      </w:r>
    </w:p>
    <w:p>
      <w:pPr>
        <w:spacing w:line="580" w:lineRule="exact"/>
        <w:jc w:val="center"/>
        <w:rPr>
          <w:rFonts w:ascii="仿宋" w:hAnsi="仿宋" w:eastAsia="仿宋" w:cs="宋体"/>
          <w:b/>
          <w:color w:val="000000" w:themeColor="text1"/>
          <w:sz w:val="32"/>
          <w:szCs w:val="32"/>
          <w14:textFill>
            <w14:solidFill>
              <w14:schemeClr w14:val="tx1"/>
            </w14:solidFill>
          </w14:textFill>
        </w:rPr>
      </w:pPr>
    </w:p>
    <w:p>
      <w:pPr>
        <w:spacing w:line="580" w:lineRule="exact"/>
        <w:ind w:left="562"/>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一、赛事名称：</w:t>
      </w:r>
    </w:p>
    <w:p>
      <w:pPr>
        <w:spacing w:line="580" w:lineRule="exact"/>
        <w:ind w:firstLine="602"/>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2021全国网络数独锦标赛（简称：网络数独赛）</w:t>
      </w:r>
    </w:p>
    <w:p>
      <w:pPr>
        <w:spacing w:line="580" w:lineRule="exact"/>
        <w:ind w:left="562"/>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二、组织机构：</w:t>
      </w:r>
    </w:p>
    <w:p>
      <w:pPr>
        <w:spacing w:line="580" w:lineRule="exact"/>
        <w:ind w:firstLine="602"/>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主办单位：国家体育总局社会体育指导中心</w:t>
      </w:r>
    </w:p>
    <w:p>
      <w:pPr>
        <w:spacing w:line="580" w:lineRule="exact"/>
        <w:ind w:firstLine="602"/>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承办单位：北京市数独运动协会</w:t>
      </w:r>
    </w:p>
    <w:p>
      <w:pPr>
        <w:spacing w:line="580" w:lineRule="exact"/>
        <w:ind w:firstLine="640" w:firstLineChars="200"/>
        <w:rPr>
          <w:rFonts w:ascii="仿宋" w:hAnsi="仿宋" w:eastAsia="仿宋" w:cs="宋体"/>
          <w:color w:val="000000" w:themeColor="text1"/>
          <w:sz w:val="32"/>
          <w:szCs w:val="32"/>
          <w14:textFill>
            <w14:solidFill>
              <w14:schemeClr w14:val="tx1"/>
            </w14:solidFill>
          </w14:textFill>
        </w:rPr>
      </w:pPr>
      <w:bookmarkStart w:id="0" w:name="_Hlk69912907"/>
      <w:bookmarkStart w:id="3" w:name="_GoBack"/>
      <w:bookmarkEnd w:id="3"/>
      <w:r>
        <w:rPr>
          <w:rFonts w:hint="eastAsia" w:ascii="仿宋" w:hAnsi="仿宋" w:eastAsia="仿宋" w:cs="宋体"/>
          <w:color w:val="000000" w:themeColor="text1"/>
          <w:sz w:val="32"/>
          <w:szCs w:val="32"/>
          <w14:textFill>
            <w14:solidFill>
              <w14:schemeClr w14:val="tx1"/>
            </w14:solidFill>
          </w14:textFill>
        </w:rPr>
        <w:t>支持单位：</w:t>
      </w:r>
      <w:bookmarkEnd w:id="0"/>
      <w:r>
        <w:rPr>
          <w:rFonts w:hint="eastAsia" w:ascii="仿宋" w:hAnsi="仿宋" w:eastAsia="仿宋" w:cs="宋体"/>
          <w:color w:val="000000" w:themeColor="text1"/>
          <w:sz w:val="32"/>
          <w:szCs w:val="32"/>
          <w14:textFill>
            <w14:solidFill>
              <w14:schemeClr w14:val="tx1"/>
            </w14:solidFill>
          </w14:textFill>
        </w:rPr>
        <w:t>北京市体育总会</w:t>
      </w:r>
    </w:p>
    <w:p>
      <w:pPr>
        <w:spacing w:line="580" w:lineRule="exact"/>
        <w:ind w:firstLine="2188" w:firstLineChars="684"/>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北京歌华传媒集团</w:t>
      </w:r>
    </w:p>
    <w:p>
      <w:pPr>
        <w:spacing w:line="580" w:lineRule="exact"/>
        <w:ind w:firstLine="2188" w:firstLineChars="684"/>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中华世纪坛管理中心</w:t>
      </w:r>
    </w:p>
    <w:p>
      <w:pPr>
        <w:spacing w:line="580" w:lineRule="exact"/>
        <w:ind w:firstLine="602"/>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运营单位：</w:t>
      </w:r>
      <w:r>
        <w:rPr>
          <w:rFonts w:hint="eastAsia" w:ascii="仿宋" w:hAnsi="仿宋" w:eastAsia="仿宋" w:cs="宋体"/>
          <w:color w:val="000000" w:themeColor="text1"/>
          <w:sz w:val="32"/>
          <w:szCs w:val="32"/>
          <w:lang w:val="en-US" w:eastAsia="zh-CN"/>
          <w14:textFill>
            <w14:solidFill>
              <w14:schemeClr w14:val="tx1"/>
            </w14:solidFill>
          </w14:textFill>
        </w:rPr>
        <w:t>华奥星空</w:t>
      </w:r>
      <w:r>
        <w:rPr>
          <w:rFonts w:hint="eastAsia" w:ascii="仿宋" w:hAnsi="仿宋" w:eastAsia="仿宋" w:cs="宋体"/>
          <w:color w:val="000000" w:themeColor="text1"/>
          <w:sz w:val="32"/>
          <w:szCs w:val="32"/>
          <w14:textFill>
            <w14:solidFill>
              <w14:schemeClr w14:val="tx1"/>
            </w14:solidFill>
          </w14:textFill>
        </w:rPr>
        <w:t>科技发展有限公司</w:t>
      </w:r>
    </w:p>
    <w:p>
      <w:pPr>
        <w:spacing w:line="58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比赛网站：数独运动网（</w:t>
      </w:r>
      <w:r>
        <w:rPr>
          <w:rFonts w:ascii="仿宋" w:hAnsi="仿宋" w:eastAsia="仿宋" w:cs="宋体"/>
          <w:color w:val="000000" w:themeColor="text1"/>
          <w:sz w:val="32"/>
          <w:szCs w:val="32"/>
          <w14:textFill>
            <w14:solidFill>
              <w14:schemeClr w14:val="tx1"/>
            </w14:solidFill>
          </w14:textFill>
        </w:rPr>
        <w:t>http://sudoku.sports.cn</w:t>
      </w:r>
      <w:r>
        <w:rPr>
          <w:rFonts w:hint="eastAsia" w:ascii="仿宋" w:hAnsi="仿宋" w:eastAsia="仿宋" w:cs="宋体"/>
          <w:color w:val="000000" w:themeColor="text1"/>
          <w:sz w:val="32"/>
          <w:szCs w:val="32"/>
          <w14:textFill>
            <w14:solidFill>
              <w14:schemeClr w14:val="tx1"/>
            </w14:solidFill>
          </w14:textFill>
        </w:rPr>
        <w:t>）</w:t>
      </w:r>
    </w:p>
    <w:p>
      <w:pPr>
        <w:numPr>
          <w:ilvl w:val="0"/>
          <w:numId w:val="1"/>
        </w:numPr>
        <w:spacing w:line="580" w:lineRule="exact"/>
        <w:ind w:left="562"/>
        <w:rPr>
          <w:rFonts w:hint="eastAsia"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比赛时间：</w:t>
      </w:r>
    </w:p>
    <w:p>
      <w:pPr>
        <w:numPr>
          <w:ilvl w:val="0"/>
          <w:numId w:val="0"/>
        </w:numPr>
        <w:spacing w:line="58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第一季 </w:t>
      </w:r>
      <w:r>
        <w:rPr>
          <w:rFonts w:ascii="仿宋" w:hAnsi="仿宋" w:eastAsia="仿宋" w:cs="宋体"/>
          <w:color w:val="000000" w:themeColor="text1"/>
          <w:sz w:val="32"/>
          <w:szCs w:val="32"/>
          <w14:textFill>
            <w14:solidFill>
              <w14:schemeClr w14:val="tx1"/>
            </w14:solidFill>
          </w14:textFill>
        </w:rPr>
        <w:t xml:space="preserve"> </w:t>
      </w:r>
      <w:r>
        <w:rPr>
          <w:rFonts w:hint="eastAsia" w:ascii="仿宋" w:hAnsi="仿宋" w:eastAsia="仿宋" w:cs="宋体"/>
          <w:color w:val="000000" w:themeColor="text1"/>
          <w:sz w:val="32"/>
          <w:szCs w:val="32"/>
          <w14:textFill>
            <w14:solidFill>
              <w14:schemeClr w14:val="tx1"/>
            </w14:solidFill>
          </w14:textFill>
        </w:rPr>
        <w:t>5月</w:t>
      </w:r>
      <w:r>
        <w:rPr>
          <w:rFonts w:ascii="仿宋" w:hAnsi="仿宋" w:eastAsia="仿宋" w:cs="宋体"/>
          <w:color w:val="000000" w:themeColor="text1"/>
          <w:sz w:val="32"/>
          <w:szCs w:val="32"/>
          <w14:textFill>
            <w14:solidFill>
              <w14:schemeClr w14:val="tx1"/>
            </w14:solidFill>
          </w14:textFill>
        </w:rPr>
        <w:t>20</w:t>
      </w:r>
      <w:r>
        <w:rPr>
          <w:rFonts w:hint="eastAsia" w:ascii="仿宋" w:hAnsi="仿宋" w:eastAsia="仿宋" w:cs="宋体"/>
          <w:color w:val="000000" w:themeColor="text1"/>
          <w:sz w:val="32"/>
          <w:szCs w:val="32"/>
          <w14:textFill>
            <w14:solidFill>
              <w14:schemeClr w14:val="tx1"/>
            </w14:solidFill>
          </w14:textFill>
        </w:rPr>
        <w:t>日-</w:t>
      </w:r>
      <w:r>
        <w:rPr>
          <w:rFonts w:ascii="仿宋" w:hAnsi="仿宋" w:eastAsia="仿宋" w:cs="宋体"/>
          <w:color w:val="000000" w:themeColor="text1"/>
          <w:sz w:val="32"/>
          <w:szCs w:val="32"/>
          <w14:textFill>
            <w14:solidFill>
              <w14:schemeClr w14:val="tx1"/>
            </w14:solidFill>
          </w14:textFill>
        </w:rPr>
        <w:t>27</w:t>
      </w:r>
      <w:r>
        <w:rPr>
          <w:rFonts w:hint="eastAsia" w:ascii="仿宋" w:hAnsi="仿宋" w:eastAsia="仿宋" w:cs="宋体"/>
          <w:color w:val="000000" w:themeColor="text1"/>
          <w:sz w:val="32"/>
          <w:szCs w:val="32"/>
          <w14:textFill>
            <w14:solidFill>
              <w14:schemeClr w14:val="tx1"/>
            </w14:solidFill>
          </w14:textFill>
        </w:rPr>
        <w:t>日（拟）</w:t>
      </w:r>
    </w:p>
    <w:p>
      <w:pPr>
        <w:spacing w:line="58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第二季 </w:t>
      </w:r>
      <w:r>
        <w:rPr>
          <w:rFonts w:ascii="仿宋" w:hAnsi="仿宋" w:eastAsia="仿宋" w:cs="宋体"/>
          <w:color w:val="000000" w:themeColor="text1"/>
          <w:sz w:val="32"/>
          <w:szCs w:val="32"/>
          <w14:textFill>
            <w14:solidFill>
              <w14:schemeClr w14:val="tx1"/>
            </w14:solidFill>
          </w14:textFill>
        </w:rPr>
        <w:t xml:space="preserve"> </w:t>
      </w:r>
      <w:r>
        <w:rPr>
          <w:rFonts w:hint="eastAsia" w:ascii="仿宋" w:hAnsi="仿宋" w:eastAsia="仿宋" w:cs="宋体"/>
          <w:color w:val="000000" w:themeColor="text1"/>
          <w:sz w:val="32"/>
          <w:szCs w:val="32"/>
          <w14:textFill>
            <w14:solidFill>
              <w14:schemeClr w14:val="tx1"/>
            </w14:solidFill>
          </w14:textFill>
        </w:rPr>
        <w:t>8月</w:t>
      </w:r>
      <w:r>
        <w:rPr>
          <w:rFonts w:ascii="仿宋" w:hAnsi="仿宋" w:eastAsia="仿宋" w:cs="宋体"/>
          <w:color w:val="000000" w:themeColor="text1"/>
          <w:sz w:val="32"/>
          <w:szCs w:val="32"/>
          <w14:textFill>
            <w14:solidFill>
              <w14:schemeClr w14:val="tx1"/>
            </w14:solidFill>
          </w14:textFill>
        </w:rPr>
        <w:t>20</w:t>
      </w:r>
      <w:r>
        <w:rPr>
          <w:rFonts w:hint="eastAsia" w:ascii="仿宋" w:hAnsi="仿宋" w:eastAsia="仿宋" w:cs="宋体"/>
          <w:color w:val="000000" w:themeColor="text1"/>
          <w:sz w:val="32"/>
          <w:szCs w:val="32"/>
          <w14:textFill>
            <w14:solidFill>
              <w14:schemeClr w14:val="tx1"/>
            </w14:solidFill>
          </w14:textFill>
        </w:rPr>
        <w:t>日-</w:t>
      </w:r>
      <w:r>
        <w:rPr>
          <w:rFonts w:ascii="仿宋" w:hAnsi="仿宋" w:eastAsia="仿宋" w:cs="宋体"/>
          <w:color w:val="000000" w:themeColor="text1"/>
          <w:sz w:val="32"/>
          <w:szCs w:val="32"/>
          <w14:textFill>
            <w14:solidFill>
              <w14:schemeClr w14:val="tx1"/>
            </w14:solidFill>
          </w14:textFill>
        </w:rPr>
        <w:t>28</w:t>
      </w:r>
      <w:r>
        <w:rPr>
          <w:rFonts w:hint="eastAsia" w:ascii="仿宋" w:hAnsi="仿宋" w:eastAsia="仿宋" w:cs="宋体"/>
          <w:color w:val="000000" w:themeColor="text1"/>
          <w:sz w:val="32"/>
          <w:szCs w:val="32"/>
          <w14:textFill>
            <w14:solidFill>
              <w14:schemeClr w14:val="tx1"/>
            </w14:solidFill>
          </w14:textFill>
        </w:rPr>
        <w:t>日</w:t>
      </w:r>
      <w:bookmarkStart w:id="1" w:name="_Hlk69718118"/>
      <w:r>
        <w:rPr>
          <w:rFonts w:hint="eastAsia" w:ascii="仿宋" w:hAnsi="仿宋" w:eastAsia="仿宋" w:cs="宋体"/>
          <w:color w:val="000000" w:themeColor="text1"/>
          <w:sz w:val="32"/>
          <w:szCs w:val="32"/>
          <w14:textFill>
            <w14:solidFill>
              <w14:schemeClr w14:val="tx1"/>
            </w14:solidFill>
          </w14:textFill>
        </w:rPr>
        <w:t>（拟）</w:t>
      </w:r>
      <w:bookmarkEnd w:id="1"/>
    </w:p>
    <w:p>
      <w:pPr>
        <w:spacing w:line="580" w:lineRule="exact"/>
        <w:ind w:right="29" w:rightChars="14"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第三季 </w:t>
      </w:r>
      <w:r>
        <w:rPr>
          <w:rFonts w:ascii="仿宋" w:hAnsi="仿宋" w:eastAsia="仿宋" w:cs="宋体"/>
          <w:color w:val="000000" w:themeColor="text1"/>
          <w:sz w:val="32"/>
          <w:szCs w:val="32"/>
          <w14:textFill>
            <w14:solidFill>
              <w14:schemeClr w14:val="tx1"/>
            </w14:solidFill>
          </w14:textFill>
        </w:rPr>
        <w:t xml:space="preserve"> </w:t>
      </w:r>
      <w:r>
        <w:rPr>
          <w:rFonts w:hint="eastAsia" w:ascii="仿宋" w:hAnsi="仿宋" w:eastAsia="仿宋" w:cs="宋体"/>
          <w:color w:val="000000" w:themeColor="text1"/>
          <w:sz w:val="32"/>
          <w:szCs w:val="32"/>
          <w14:textFill>
            <w14:solidFill>
              <w14:schemeClr w14:val="tx1"/>
            </w14:solidFill>
          </w14:textFill>
        </w:rPr>
        <w:t>10月1日-10日（拟）</w:t>
      </w:r>
    </w:p>
    <w:p>
      <w:pPr>
        <w:spacing w:line="58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巅峰总决赛12月2</w:t>
      </w:r>
      <w:r>
        <w:rPr>
          <w:rFonts w:ascii="仿宋" w:hAnsi="仿宋" w:eastAsia="仿宋" w:cs="宋体"/>
          <w:color w:val="000000" w:themeColor="text1"/>
          <w:sz w:val="32"/>
          <w:szCs w:val="32"/>
          <w14:textFill>
            <w14:solidFill>
              <w14:schemeClr w14:val="tx1"/>
            </w14:solidFill>
          </w14:textFill>
        </w:rPr>
        <w:t>7</w:t>
      </w:r>
      <w:r>
        <w:rPr>
          <w:rFonts w:hint="eastAsia" w:ascii="仿宋" w:hAnsi="仿宋" w:eastAsia="仿宋" w:cs="宋体"/>
          <w:color w:val="000000" w:themeColor="text1"/>
          <w:sz w:val="32"/>
          <w:szCs w:val="32"/>
          <w14:textFill>
            <w14:solidFill>
              <w14:schemeClr w14:val="tx1"/>
            </w14:solidFill>
          </w14:textFill>
        </w:rPr>
        <w:t>-</w:t>
      </w:r>
      <w:r>
        <w:rPr>
          <w:rFonts w:ascii="仿宋" w:hAnsi="仿宋" w:eastAsia="仿宋" w:cs="宋体"/>
          <w:color w:val="000000" w:themeColor="text1"/>
          <w:sz w:val="32"/>
          <w:szCs w:val="32"/>
          <w14:textFill>
            <w14:solidFill>
              <w14:schemeClr w14:val="tx1"/>
            </w14:solidFill>
          </w14:textFill>
        </w:rPr>
        <w:t>30</w:t>
      </w:r>
      <w:r>
        <w:rPr>
          <w:rFonts w:hint="eastAsia" w:ascii="仿宋" w:hAnsi="仿宋" w:eastAsia="仿宋" w:cs="宋体"/>
          <w:color w:val="000000" w:themeColor="text1"/>
          <w:sz w:val="32"/>
          <w:szCs w:val="32"/>
          <w14:textFill>
            <w14:solidFill>
              <w14:schemeClr w14:val="tx1"/>
            </w14:solidFill>
          </w14:textFill>
        </w:rPr>
        <w:t>日（拟）</w:t>
      </w:r>
    </w:p>
    <w:p>
      <w:pPr>
        <w:spacing w:line="580" w:lineRule="exact"/>
        <w:ind w:firstLine="643" w:firstLineChars="200"/>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 xml:space="preserve">四、比赛形式 </w:t>
      </w:r>
    </w:p>
    <w:p>
      <w:pPr>
        <w:tabs>
          <w:tab w:val="left" w:pos="312"/>
        </w:tabs>
        <w:spacing w:line="58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1、比赛时长：60分钟</w:t>
      </w:r>
    </w:p>
    <w:p>
      <w:pPr>
        <w:tabs>
          <w:tab w:val="left" w:pos="312"/>
        </w:tabs>
        <w:spacing w:line="58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2、题型数量：15题/组（标准数独+变型数独）</w:t>
      </w:r>
    </w:p>
    <w:p>
      <w:pPr>
        <w:tabs>
          <w:tab w:val="left" w:pos="312"/>
        </w:tabs>
        <w:spacing w:line="580" w:lineRule="exact"/>
        <w:ind w:firstLine="640" w:firstLineChars="200"/>
        <w:rPr>
          <w:rFonts w:ascii="仿宋" w:hAnsi="仿宋" w:eastAsia="仿宋" w:cs="宋体"/>
          <w:color w:val="000000" w:themeColor="text1"/>
          <w:sz w:val="32"/>
          <w:szCs w:val="32"/>
          <w14:textFill>
            <w14:solidFill>
              <w14:schemeClr w14:val="tx1"/>
            </w14:solidFill>
          </w14:textFill>
        </w:rPr>
      </w:pPr>
      <w:r>
        <w:rPr>
          <w:rFonts w:ascii="仿宋" w:hAnsi="仿宋" w:eastAsia="仿宋" w:cs="宋体"/>
          <w:color w:val="000000" w:themeColor="text1"/>
          <w:sz w:val="32"/>
          <w:szCs w:val="32"/>
          <w14:textFill>
            <w14:solidFill>
              <w14:schemeClr w14:val="tx1"/>
            </w14:solidFill>
          </w14:textFill>
        </w:rPr>
        <w:t>3</w:t>
      </w:r>
      <w:r>
        <w:rPr>
          <w:rFonts w:hint="eastAsia" w:ascii="仿宋" w:hAnsi="仿宋" w:eastAsia="仿宋" w:cs="宋体"/>
          <w:color w:val="000000" w:themeColor="text1"/>
          <w:sz w:val="32"/>
          <w:szCs w:val="32"/>
          <w14:textFill>
            <w14:solidFill>
              <w14:schemeClr w14:val="tx1"/>
            </w14:solidFill>
          </w14:textFill>
        </w:rPr>
        <w:t>、题目总分值：800分，每道题目分值在赛题上会明确标出，不同题目对应不同分值；</w:t>
      </w:r>
    </w:p>
    <w:p>
      <w:pPr>
        <w:tabs>
          <w:tab w:val="left" w:pos="312"/>
        </w:tabs>
        <w:spacing w:line="580" w:lineRule="exact"/>
        <w:ind w:firstLine="640" w:firstLineChars="200"/>
        <w:rPr>
          <w:rFonts w:ascii="仿宋" w:hAnsi="仿宋" w:eastAsia="仿宋" w:cs="宋体"/>
          <w:color w:val="000000" w:themeColor="text1"/>
          <w:sz w:val="32"/>
          <w:szCs w:val="32"/>
          <w14:textFill>
            <w14:solidFill>
              <w14:schemeClr w14:val="tx1"/>
            </w14:solidFill>
          </w14:textFill>
        </w:rPr>
      </w:pPr>
      <w:r>
        <w:rPr>
          <w:rFonts w:ascii="仿宋" w:hAnsi="仿宋" w:eastAsia="仿宋" w:cs="宋体"/>
          <w:color w:val="000000" w:themeColor="text1"/>
          <w:sz w:val="32"/>
          <w:szCs w:val="32"/>
          <w14:textFill>
            <w14:solidFill>
              <w14:schemeClr w14:val="tx1"/>
            </w14:solidFill>
          </w14:textFill>
        </w:rPr>
        <w:t>4</w:t>
      </w:r>
      <w:r>
        <w:rPr>
          <w:rFonts w:hint="eastAsia" w:ascii="仿宋" w:hAnsi="仿宋" w:eastAsia="仿宋" w:cs="宋体"/>
          <w:color w:val="000000" w:themeColor="text1"/>
          <w:sz w:val="32"/>
          <w:szCs w:val="32"/>
          <w14:textFill>
            <w14:solidFill>
              <w14:schemeClr w14:val="tx1"/>
            </w14:solidFill>
          </w14:textFill>
        </w:rPr>
        <w:t>、比赛</w:t>
      </w:r>
      <w:r>
        <w:rPr>
          <w:rFonts w:hint="eastAsia" w:ascii="仿宋" w:hAnsi="仿宋" w:eastAsia="仿宋" w:cs="宋体"/>
          <w:color w:val="000000" w:themeColor="text1"/>
          <w:sz w:val="32"/>
          <w:szCs w:val="32"/>
          <w:lang w:val="en-US" w:eastAsia="zh-CN"/>
          <w14:textFill>
            <w14:solidFill>
              <w14:schemeClr w14:val="tx1"/>
            </w14:solidFill>
          </w14:textFill>
        </w:rPr>
        <w:t>类型</w:t>
      </w:r>
      <w:r>
        <w:rPr>
          <w:rFonts w:hint="eastAsia" w:ascii="仿宋" w:hAnsi="仿宋" w:eastAsia="仿宋" w:cs="宋体"/>
          <w:color w:val="000000" w:themeColor="text1"/>
          <w:sz w:val="32"/>
          <w:szCs w:val="32"/>
          <w14:textFill>
            <w14:solidFill>
              <w14:schemeClr w14:val="tx1"/>
            </w14:solidFill>
          </w14:textFill>
        </w:rPr>
        <w:t>：网赛。参赛选手需下载题目打印（或抄写）答题，按照具体要求在线提交规定的行、列答案；</w:t>
      </w:r>
    </w:p>
    <w:p>
      <w:pPr>
        <w:tabs>
          <w:tab w:val="left" w:pos="312"/>
        </w:tabs>
        <w:spacing w:line="58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5、注册及实名匹配：为保证选手成绩符合赛事赛制规定，参赛选手需要在网站完成实名和用户名同时注册。 </w:t>
      </w:r>
    </w:p>
    <w:p>
      <w:pPr>
        <w:tabs>
          <w:tab w:val="left" w:pos="312"/>
        </w:tabs>
        <w:spacing w:line="580" w:lineRule="exact"/>
        <w:ind w:left="602"/>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五、比赛</w:t>
      </w:r>
      <w:r>
        <w:rPr>
          <w:rFonts w:hint="eastAsia" w:ascii="仿宋" w:hAnsi="仿宋" w:eastAsia="仿宋" w:cs="宋体"/>
          <w:b/>
          <w:bCs/>
          <w:color w:val="000000" w:themeColor="text1"/>
          <w:sz w:val="32"/>
          <w:szCs w:val="32"/>
          <w14:textFill>
            <w14:solidFill>
              <w14:schemeClr w14:val="tx1"/>
            </w14:solidFill>
          </w14:textFill>
        </w:rPr>
        <w:t>分组</w:t>
      </w:r>
    </w:p>
    <w:p>
      <w:pPr>
        <w:spacing w:line="58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1、U8组：201</w:t>
      </w:r>
      <w:r>
        <w:rPr>
          <w:rFonts w:ascii="仿宋" w:hAnsi="仿宋" w:eastAsia="仿宋" w:cs="宋体"/>
          <w:bCs/>
          <w:color w:val="000000" w:themeColor="text1"/>
          <w:sz w:val="32"/>
          <w:szCs w:val="32"/>
          <w14:textFill>
            <w14:solidFill>
              <w14:schemeClr w14:val="tx1"/>
            </w14:solidFill>
          </w14:textFill>
        </w:rPr>
        <w:t>3</w:t>
      </w:r>
      <w:r>
        <w:rPr>
          <w:rFonts w:hint="eastAsia" w:ascii="仿宋" w:hAnsi="仿宋" w:eastAsia="仿宋" w:cs="宋体"/>
          <w:bCs/>
          <w:color w:val="000000" w:themeColor="text1"/>
          <w:sz w:val="32"/>
          <w:szCs w:val="32"/>
          <w14:textFill>
            <w14:solidFill>
              <w14:schemeClr w14:val="tx1"/>
            </w14:solidFill>
          </w14:textFill>
        </w:rPr>
        <w:t>年1月1日以后出生</w:t>
      </w:r>
    </w:p>
    <w:p>
      <w:pPr>
        <w:spacing w:line="58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2、U10组：201</w:t>
      </w:r>
      <w:r>
        <w:rPr>
          <w:rFonts w:ascii="仿宋" w:hAnsi="仿宋" w:eastAsia="仿宋" w:cs="宋体"/>
          <w:bCs/>
          <w:color w:val="000000" w:themeColor="text1"/>
          <w:sz w:val="32"/>
          <w:szCs w:val="32"/>
          <w14:textFill>
            <w14:solidFill>
              <w14:schemeClr w14:val="tx1"/>
            </w14:solidFill>
          </w14:textFill>
        </w:rPr>
        <w:t>1</w:t>
      </w:r>
      <w:r>
        <w:rPr>
          <w:rFonts w:hint="eastAsia" w:ascii="仿宋" w:hAnsi="仿宋" w:eastAsia="仿宋" w:cs="宋体"/>
          <w:bCs/>
          <w:color w:val="000000" w:themeColor="text1"/>
          <w:sz w:val="32"/>
          <w:szCs w:val="32"/>
          <w14:textFill>
            <w14:solidFill>
              <w14:schemeClr w14:val="tx1"/>
            </w14:solidFill>
          </w14:textFill>
        </w:rPr>
        <w:t>年1月1日之后-201</w:t>
      </w:r>
      <w:r>
        <w:rPr>
          <w:rFonts w:ascii="仿宋" w:hAnsi="仿宋" w:eastAsia="仿宋" w:cs="宋体"/>
          <w:bCs/>
          <w:color w:val="000000" w:themeColor="text1"/>
          <w:sz w:val="32"/>
          <w:szCs w:val="32"/>
          <w14:textFill>
            <w14:solidFill>
              <w14:schemeClr w14:val="tx1"/>
            </w14:solidFill>
          </w14:textFill>
        </w:rPr>
        <w:t>2</w:t>
      </w:r>
      <w:r>
        <w:rPr>
          <w:rFonts w:hint="eastAsia" w:ascii="仿宋" w:hAnsi="仿宋" w:eastAsia="仿宋" w:cs="宋体"/>
          <w:bCs/>
          <w:color w:val="000000" w:themeColor="text1"/>
          <w:sz w:val="32"/>
          <w:szCs w:val="32"/>
          <w14:textFill>
            <w14:solidFill>
              <w14:schemeClr w14:val="tx1"/>
            </w14:solidFill>
          </w14:textFill>
        </w:rPr>
        <w:t>年12月31日前出生</w:t>
      </w:r>
    </w:p>
    <w:p>
      <w:pPr>
        <w:spacing w:line="58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3、U12组：200</w:t>
      </w:r>
      <w:r>
        <w:rPr>
          <w:rFonts w:ascii="仿宋" w:hAnsi="仿宋" w:eastAsia="仿宋" w:cs="宋体"/>
          <w:bCs/>
          <w:color w:val="000000" w:themeColor="text1"/>
          <w:sz w:val="32"/>
          <w:szCs w:val="32"/>
          <w14:textFill>
            <w14:solidFill>
              <w14:schemeClr w14:val="tx1"/>
            </w14:solidFill>
          </w14:textFill>
        </w:rPr>
        <w:t>9</w:t>
      </w:r>
      <w:r>
        <w:rPr>
          <w:rFonts w:hint="eastAsia" w:ascii="仿宋" w:hAnsi="仿宋" w:eastAsia="仿宋" w:cs="宋体"/>
          <w:bCs/>
          <w:color w:val="000000" w:themeColor="text1"/>
          <w:sz w:val="32"/>
          <w:szCs w:val="32"/>
          <w14:textFill>
            <w14:solidFill>
              <w14:schemeClr w14:val="tx1"/>
            </w14:solidFill>
          </w14:textFill>
        </w:rPr>
        <w:t>年1月1日之后-20</w:t>
      </w:r>
      <w:r>
        <w:rPr>
          <w:rFonts w:ascii="仿宋" w:hAnsi="仿宋" w:eastAsia="仿宋" w:cs="宋体"/>
          <w:bCs/>
          <w:color w:val="000000" w:themeColor="text1"/>
          <w:sz w:val="32"/>
          <w:szCs w:val="32"/>
          <w14:textFill>
            <w14:solidFill>
              <w14:schemeClr w14:val="tx1"/>
            </w14:solidFill>
          </w14:textFill>
        </w:rPr>
        <w:t>10</w:t>
      </w:r>
      <w:r>
        <w:rPr>
          <w:rFonts w:hint="eastAsia" w:ascii="仿宋" w:hAnsi="仿宋" w:eastAsia="仿宋" w:cs="宋体"/>
          <w:bCs/>
          <w:color w:val="000000" w:themeColor="text1"/>
          <w:sz w:val="32"/>
          <w:szCs w:val="32"/>
          <w14:textFill>
            <w14:solidFill>
              <w14:schemeClr w14:val="tx1"/>
            </w14:solidFill>
          </w14:textFill>
        </w:rPr>
        <w:t>年12月31日前出生</w:t>
      </w:r>
    </w:p>
    <w:p>
      <w:pPr>
        <w:spacing w:line="58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4、O12（General无差别）组：200</w:t>
      </w:r>
      <w:r>
        <w:rPr>
          <w:rFonts w:ascii="仿宋" w:hAnsi="仿宋" w:eastAsia="仿宋" w:cs="宋体"/>
          <w:bCs/>
          <w:color w:val="000000" w:themeColor="text1"/>
          <w:sz w:val="32"/>
          <w:szCs w:val="32"/>
          <w14:textFill>
            <w14:solidFill>
              <w14:schemeClr w14:val="tx1"/>
            </w14:solidFill>
          </w14:textFill>
        </w:rPr>
        <w:t>8</w:t>
      </w:r>
      <w:r>
        <w:rPr>
          <w:rFonts w:hint="eastAsia" w:ascii="仿宋" w:hAnsi="仿宋" w:eastAsia="仿宋" w:cs="宋体"/>
          <w:bCs/>
          <w:color w:val="000000" w:themeColor="text1"/>
          <w:sz w:val="32"/>
          <w:szCs w:val="32"/>
          <w14:textFill>
            <w14:solidFill>
              <w14:schemeClr w14:val="tx1"/>
            </w14:solidFill>
          </w14:textFill>
        </w:rPr>
        <w:t>年12月31日前出生</w:t>
      </w:r>
    </w:p>
    <w:p>
      <w:pPr>
        <w:spacing w:line="580" w:lineRule="exact"/>
        <w:ind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六 、比赛奖项</w:t>
      </w:r>
    </w:p>
    <w:p>
      <w:pPr>
        <w:tabs>
          <w:tab w:val="left" w:pos="312"/>
        </w:tabs>
        <w:spacing w:line="580" w:lineRule="exact"/>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 xml:space="preserve"> </w:t>
      </w:r>
      <w:r>
        <w:rPr>
          <w:rFonts w:ascii="仿宋" w:hAnsi="仿宋" w:eastAsia="仿宋" w:cs="宋体"/>
          <w:b/>
          <w:color w:val="000000" w:themeColor="text1"/>
          <w:sz w:val="32"/>
          <w:szCs w:val="32"/>
          <w14:textFill>
            <w14:solidFill>
              <w14:schemeClr w14:val="tx1"/>
            </w14:solidFill>
          </w14:textFill>
        </w:rPr>
        <w:t xml:space="preserve">    1</w:t>
      </w:r>
      <w:r>
        <w:rPr>
          <w:rFonts w:hint="eastAsia" w:ascii="仿宋" w:hAnsi="仿宋" w:eastAsia="仿宋" w:cs="宋体"/>
          <w:b/>
          <w:color w:val="000000" w:themeColor="text1"/>
          <w:sz w:val="32"/>
          <w:szCs w:val="32"/>
          <w14:textFill>
            <w14:solidFill>
              <w14:schemeClr w14:val="tx1"/>
            </w14:solidFill>
          </w14:textFill>
        </w:rPr>
        <w:t>、单场奋斗奖：</w:t>
      </w:r>
      <w:r>
        <w:rPr>
          <w:rFonts w:hint="eastAsia" w:ascii="仿宋" w:hAnsi="仿宋" w:eastAsia="仿宋" w:cs="宋体"/>
          <w:bCs/>
          <w:color w:val="000000" w:themeColor="text1"/>
          <w:sz w:val="32"/>
          <w:szCs w:val="32"/>
          <w14:textFill>
            <w14:solidFill>
              <w14:schemeClr w14:val="tx1"/>
            </w14:solidFill>
          </w14:textFill>
        </w:rPr>
        <w:t>每场比赛每个组别前十名选手获得网络数独赛单场奋斗奖奖状。</w:t>
      </w:r>
    </w:p>
    <w:p>
      <w:pPr>
        <w:tabs>
          <w:tab w:val="left" w:pos="312"/>
        </w:tabs>
        <w:spacing w:line="580" w:lineRule="exact"/>
        <w:rPr>
          <w:rFonts w:ascii="仿宋" w:hAnsi="仿宋" w:eastAsia="仿宋" w:cs="宋体"/>
          <w:bCs/>
          <w:color w:val="000000" w:themeColor="text1"/>
          <w:sz w:val="32"/>
          <w:szCs w:val="32"/>
          <w14:textFill>
            <w14:solidFill>
              <w14:schemeClr w14:val="tx1"/>
            </w14:solidFill>
          </w14:textFill>
        </w:rPr>
      </w:pPr>
      <w:r>
        <w:rPr>
          <w:rFonts w:ascii="仿宋" w:hAnsi="仿宋" w:eastAsia="仿宋" w:cs="宋体"/>
          <w:b/>
          <w:color w:val="000000" w:themeColor="text1"/>
          <w:sz w:val="32"/>
          <w:szCs w:val="32"/>
          <w14:textFill>
            <w14:solidFill>
              <w14:schemeClr w14:val="tx1"/>
            </w14:solidFill>
          </w14:textFill>
        </w:rPr>
        <w:t xml:space="preserve">     2</w:t>
      </w:r>
      <w:r>
        <w:rPr>
          <w:rFonts w:hint="eastAsia" w:ascii="仿宋" w:hAnsi="仿宋" w:eastAsia="仿宋" w:cs="宋体"/>
          <w:b/>
          <w:color w:val="000000" w:themeColor="text1"/>
          <w:sz w:val="32"/>
          <w:szCs w:val="32"/>
          <w14:textFill>
            <w14:solidFill>
              <w14:schemeClr w14:val="tx1"/>
            </w14:solidFill>
          </w14:textFill>
        </w:rPr>
        <w:t>、网赛卓越奖：</w:t>
      </w:r>
      <w:r>
        <w:rPr>
          <w:rFonts w:hint="eastAsia" w:ascii="仿宋" w:hAnsi="仿宋" w:eastAsia="仿宋" w:cs="宋体"/>
          <w:bCs/>
          <w:color w:val="000000" w:themeColor="text1"/>
          <w:sz w:val="32"/>
          <w:szCs w:val="32"/>
          <w14:textFill>
            <w14:solidFill>
              <w14:schemeClr w14:val="tx1"/>
            </w14:solidFill>
          </w14:textFill>
        </w:rPr>
        <w:t>根据选手各场比赛累计积分由高到低排序，100人以上组每组别前30人、60-99人以下每组前20人、59人以下组每组别前10人，获得网赛卓越奖并晋级年底巅峰赛。巅峰赛赛制和奖项在赛前20天公布。</w:t>
      </w:r>
    </w:p>
    <w:p>
      <w:pPr>
        <w:tabs>
          <w:tab w:val="left" w:pos="312"/>
        </w:tabs>
        <w:spacing w:line="580" w:lineRule="exact"/>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 xml:space="preserve"> </w:t>
      </w:r>
      <w:r>
        <w:rPr>
          <w:rFonts w:ascii="仿宋" w:hAnsi="仿宋" w:eastAsia="仿宋" w:cs="宋体"/>
          <w:b/>
          <w:color w:val="000000" w:themeColor="text1"/>
          <w:sz w:val="32"/>
          <w:szCs w:val="32"/>
          <w14:textFill>
            <w14:solidFill>
              <w14:schemeClr w14:val="tx1"/>
            </w14:solidFill>
          </w14:textFill>
        </w:rPr>
        <w:t xml:space="preserve">   </w:t>
      </w:r>
      <w:r>
        <w:rPr>
          <w:rFonts w:hint="eastAsia" w:ascii="仿宋" w:hAnsi="仿宋" w:eastAsia="仿宋" w:cs="宋体"/>
          <w:b/>
          <w:color w:val="000000" w:themeColor="text1"/>
          <w:sz w:val="32"/>
          <w:szCs w:val="32"/>
          <w14:textFill>
            <w14:solidFill>
              <w14:schemeClr w14:val="tx1"/>
            </w14:solidFill>
          </w14:textFill>
        </w:rPr>
        <w:t>七、比赛规则</w:t>
      </w:r>
    </w:p>
    <w:p>
      <w:pPr>
        <w:tabs>
          <w:tab w:val="left" w:pos="312"/>
        </w:tabs>
        <w:spacing w:line="58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1、</w:t>
      </w:r>
      <w:bookmarkStart w:id="2" w:name="_Hlk69885797"/>
      <w:r>
        <w:rPr>
          <w:rFonts w:hint="eastAsia" w:ascii="仿宋" w:hAnsi="仿宋" w:eastAsia="仿宋" w:cs="宋体"/>
          <w:bCs/>
          <w:color w:val="000000" w:themeColor="text1"/>
          <w:sz w:val="32"/>
          <w:szCs w:val="32"/>
          <w14:textFill>
            <w14:solidFill>
              <w14:schemeClr w14:val="tx1"/>
            </w14:solidFill>
          </w14:textFill>
        </w:rPr>
        <w:t>本次</w:t>
      </w:r>
      <w:bookmarkEnd w:id="2"/>
      <w:r>
        <w:rPr>
          <w:rFonts w:hint="eastAsia" w:ascii="仿宋" w:hAnsi="仿宋" w:eastAsia="仿宋" w:cs="宋体"/>
          <w:bCs/>
          <w:color w:val="000000" w:themeColor="text1"/>
          <w:sz w:val="32"/>
          <w:szCs w:val="32"/>
          <w14:textFill>
            <w14:solidFill>
              <w14:schemeClr w14:val="tx1"/>
            </w14:solidFill>
          </w14:textFill>
        </w:rPr>
        <w:t>网络数独赛题目开放时间约9天，可在自己方便的时间段登录网站网赛链接下载题目答题参赛，点击开始键获得密码，题目出现的同时，比赛计时启动；</w:t>
      </w:r>
    </w:p>
    <w:p>
      <w:pPr>
        <w:tabs>
          <w:tab w:val="left" w:pos="312"/>
        </w:tabs>
        <w:spacing w:line="580" w:lineRule="exact"/>
        <w:ind w:firstLine="640"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2、本次网络数独赛时长60分钟，请注意计时时间显示，时间到系统自动关闭。</w:t>
      </w:r>
    </w:p>
    <w:p>
      <w:pPr>
        <w:tabs>
          <w:tab w:val="left" w:pos="312"/>
        </w:tabs>
        <w:spacing w:line="58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3、本次网络数独赛首次赛题总共15道题，选手每提前一分钟交卷将获得10分加分。</w:t>
      </w:r>
    </w:p>
    <w:p>
      <w:pPr>
        <w:tabs>
          <w:tab w:val="left" w:pos="312"/>
        </w:tabs>
        <w:spacing w:line="580" w:lineRule="exact"/>
        <w:ind w:left="6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4、比赛前两周将公布题型说明，请提前下载了解；</w:t>
      </w:r>
    </w:p>
    <w:p>
      <w:pPr>
        <w:tabs>
          <w:tab w:val="left" w:pos="312"/>
        </w:tabs>
        <w:spacing w:line="58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ascii="仿宋" w:hAnsi="仿宋" w:eastAsia="仿宋" w:cs="宋体"/>
          <w:bCs/>
          <w:color w:val="000000" w:themeColor="text1"/>
          <w:sz w:val="32"/>
          <w:szCs w:val="32"/>
          <w14:textFill>
            <w14:solidFill>
              <w14:schemeClr w14:val="tx1"/>
            </w14:solidFill>
          </w14:textFill>
        </w:rPr>
        <w:t>5</w:t>
      </w:r>
      <w:r>
        <w:rPr>
          <w:rFonts w:hint="eastAsia" w:ascii="仿宋" w:hAnsi="仿宋" w:eastAsia="仿宋" w:cs="宋体"/>
          <w:bCs/>
          <w:color w:val="000000" w:themeColor="text1"/>
          <w:sz w:val="32"/>
          <w:szCs w:val="32"/>
          <w14:textFill>
            <w14:solidFill>
              <w14:schemeClr w14:val="tx1"/>
            </w14:solidFill>
          </w14:textFill>
        </w:rPr>
        <w:t>、比赛结束十个工作日将在数独运动网站和北京市数独运动协会微信公众号公布参赛者成绩，由于涉及晋级奖项和年度巅峰赛，请参赛选手采用实名注册参赛。</w:t>
      </w:r>
    </w:p>
    <w:p>
      <w:pPr>
        <w:tabs>
          <w:tab w:val="left" w:pos="312"/>
        </w:tabs>
        <w:spacing w:line="580" w:lineRule="exact"/>
        <w:ind w:firstLine="643"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八、比赛流程</w:t>
      </w:r>
    </w:p>
    <w:p>
      <w:pPr>
        <w:tabs>
          <w:tab w:val="left" w:pos="312"/>
        </w:tabs>
        <w:spacing w:line="58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1、注册信息：参赛选手需在数独运动网站上提前完成</w:t>
      </w:r>
      <w:r>
        <w:rPr>
          <w:rFonts w:hint="eastAsia" w:ascii="仿宋" w:hAnsi="仿宋" w:eastAsia="仿宋" w:cs="宋体"/>
          <w:bCs/>
          <w:color w:val="000000" w:themeColor="text1"/>
          <w:sz w:val="32"/>
          <w:szCs w:val="32"/>
          <w:lang w:val="en-US" w:eastAsia="zh-CN"/>
          <w14:textFill>
            <w14:solidFill>
              <w14:schemeClr w14:val="tx1"/>
            </w14:solidFill>
          </w14:textFill>
        </w:rPr>
        <w:t>实名</w:t>
      </w:r>
      <w:r>
        <w:rPr>
          <w:rFonts w:hint="eastAsia" w:ascii="仿宋" w:hAnsi="仿宋" w:eastAsia="仿宋" w:cs="宋体"/>
          <w:bCs/>
          <w:color w:val="000000" w:themeColor="text1"/>
          <w:sz w:val="32"/>
          <w:szCs w:val="32"/>
          <w14:textFill>
            <w14:solidFill>
              <w14:schemeClr w14:val="tx1"/>
            </w14:solidFill>
          </w14:textFill>
        </w:rPr>
        <w:t>注册</w:t>
      </w:r>
      <w:r>
        <w:rPr>
          <w:rFonts w:hint="eastAsia" w:ascii="仿宋" w:hAnsi="仿宋" w:eastAsia="仿宋" w:cs="宋体"/>
          <w:bCs/>
          <w:color w:val="000000" w:themeColor="text1"/>
          <w:sz w:val="32"/>
          <w:szCs w:val="32"/>
          <w:lang w:val="en-US" w:eastAsia="zh-CN"/>
          <w14:textFill>
            <w14:solidFill>
              <w14:schemeClr w14:val="tx1"/>
            </w14:solidFill>
          </w14:textFill>
        </w:rPr>
        <w:t>认证</w:t>
      </w:r>
      <w:r>
        <w:rPr>
          <w:rFonts w:hint="eastAsia" w:ascii="仿宋" w:hAnsi="仿宋" w:eastAsia="仿宋" w:cs="宋体"/>
          <w:bCs/>
          <w:color w:val="000000" w:themeColor="text1"/>
          <w:sz w:val="32"/>
          <w:szCs w:val="32"/>
          <w14:textFill>
            <w14:solidFill>
              <w14:schemeClr w14:val="tx1"/>
            </w14:solidFill>
          </w14:textFill>
        </w:rPr>
        <w:t>，请牢记您的用户名和密码，只有注册成功才能登录获得比赛资格；</w:t>
      </w:r>
    </w:p>
    <w:p>
      <w:pPr>
        <w:tabs>
          <w:tab w:val="left" w:pos="312"/>
        </w:tabs>
        <w:spacing w:line="58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2、选择组别：选手按照年龄对应选择适龄组别参赛；</w:t>
      </w:r>
    </w:p>
    <w:p>
      <w:pPr>
        <w:tabs>
          <w:tab w:val="left" w:pos="312"/>
        </w:tabs>
        <w:spacing w:line="58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ascii="仿宋" w:hAnsi="仿宋" w:eastAsia="仿宋" w:cs="宋体"/>
          <w:bCs/>
          <w:color w:val="000000" w:themeColor="text1"/>
          <w:sz w:val="32"/>
          <w:szCs w:val="32"/>
          <w14:textFill>
            <w14:solidFill>
              <w14:schemeClr w14:val="tx1"/>
            </w14:solidFill>
          </w14:textFill>
        </w:rPr>
        <w:t>3</w:t>
      </w:r>
      <w:r>
        <w:rPr>
          <w:rFonts w:hint="eastAsia" w:ascii="仿宋" w:hAnsi="仿宋" w:eastAsia="仿宋" w:cs="宋体"/>
          <w:bCs/>
          <w:color w:val="000000" w:themeColor="text1"/>
          <w:sz w:val="32"/>
          <w:szCs w:val="32"/>
          <w14:textFill>
            <w14:solidFill>
              <w14:schemeClr w14:val="tx1"/>
            </w14:solidFill>
          </w14:textFill>
        </w:rPr>
        <w:t>、打印赛题：网赛赛题是PDF文件格式，不能在屏幕上直接作答，因此需要将赛题打印出来在纸上答题（单页打印不超过10张纸），没有打印机的爱好者可提前准备数独题格纸誊抄赛题（占用比赛时间）；</w:t>
      </w:r>
    </w:p>
    <w:p>
      <w:pPr>
        <w:tabs>
          <w:tab w:val="left" w:pos="312"/>
        </w:tabs>
        <w:spacing w:line="58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4、提交答案：每道题目中有明确的A行、B列需要提交答案，在赛题中会明显提示，在结束交卷之前，随时记录保存的答案可以更改，只有在线提交的答案才有效记录成绩。</w:t>
      </w:r>
    </w:p>
    <w:p>
      <w:pPr>
        <w:tabs>
          <w:tab w:val="left" w:pos="312"/>
        </w:tabs>
        <w:spacing w:line="580" w:lineRule="exact"/>
        <w:ind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九、</w:t>
      </w:r>
      <w:r>
        <w:rPr>
          <w:rFonts w:hint="eastAsia" w:ascii="仿宋" w:hAnsi="仿宋" w:eastAsia="仿宋" w:cs="宋体"/>
          <w:b/>
          <w:color w:val="000000" w:themeColor="text1"/>
          <w:sz w:val="32"/>
          <w:szCs w:val="32"/>
          <w:lang w:val="en-US" w:eastAsia="zh-CN"/>
          <w14:textFill>
            <w14:solidFill>
              <w14:schemeClr w14:val="tx1"/>
            </w14:solidFill>
          </w14:textFill>
        </w:rPr>
        <w:t>其它</w:t>
      </w:r>
      <w:r>
        <w:rPr>
          <w:rFonts w:hint="eastAsia" w:ascii="仿宋" w:hAnsi="仿宋" w:eastAsia="仿宋" w:cs="宋体"/>
          <w:b/>
          <w:color w:val="000000" w:themeColor="text1"/>
          <w:sz w:val="32"/>
          <w:szCs w:val="32"/>
          <w14:textFill>
            <w14:solidFill>
              <w14:schemeClr w14:val="tx1"/>
            </w14:solidFill>
          </w14:textFill>
        </w:rPr>
        <w:t>事项</w:t>
      </w:r>
    </w:p>
    <w:p>
      <w:pPr>
        <w:tabs>
          <w:tab w:val="left" w:pos="312"/>
        </w:tabs>
        <w:spacing w:line="58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1、所有选手注册成功进入赛场视同于承诺以诚信、公平的态度参加比赛，对于弄虚作假、采取抄袭等不正当手段或其他程序、工具等获取优异成绩的选手，一经查实，将公布选手名单，取消参赛资格和所有成绩，获得的奖状、奖品（或奖金）将被追回。</w:t>
      </w:r>
    </w:p>
    <w:p>
      <w:pPr>
        <w:tabs>
          <w:tab w:val="left" w:pos="312"/>
        </w:tabs>
        <w:spacing w:line="58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2、为营造公平公正的网络比赛环境，网赛期间禁止公开赛题或讨论，一经发现将取消参赛资格和比赛成绩，获得的奖状、奖品（或奖金）将被追回。</w:t>
      </w:r>
    </w:p>
    <w:p>
      <w:pPr>
        <w:tabs>
          <w:tab w:val="left" w:pos="312"/>
        </w:tabs>
        <w:spacing w:line="58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ascii="仿宋" w:hAnsi="仿宋" w:eastAsia="仿宋" w:cs="宋体"/>
          <w:bCs/>
          <w:color w:val="000000" w:themeColor="text1"/>
          <w:sz w:val="32"/>
          <w:szCs w:val="32"/>
          <w14:textFill>
            <w14:solidFill>
              <w14:schemeClr w14:val="tx1"/>
            </w14:solidFill>
          </w14:textFill>
        </w:rPr>
        <w:t>3</w:t>
      </w:r>
      <w:r>
        <w:rPr>
          <w:rFonts w:hint="eastAsia" w:ascii="仿宋" w:hAnsi="仿宋" w:eastAsia="仿宋" w:cs="宋体"/>
          <w:bCs/>
          <w:color w:val="000000" w:themeColor="text1"/>
          <w:sz w:val="32"/>
          <w:szCs w:val="32"/>
          <w14:textFill>
            <w14:solidFill>
              <w14:schemeClr w14:val="tx1"/>
            </w14:solidFill>
          </w14:textFill>
        </w:rPr>
        <w:t>、</w:t>
      </w:r>
      <w:r>
        <w:rPr>
          <w:rFonts w:hint="eastAsia" w:ascii="仿宋" w:hAnsi="仿宋" w:eastAsia="仿宋" w:cs="宋体"/>
          <w:bCs/>
          <w:color w:val="000000" w:themeColor="text1"/>
          <w:sz w:val="32"/>
          <w:szCs w:val="32"/>
          <w:lang w:val="en-US" w:eastAsia="zh-CN"/>
          <w14:textFill>
            <w14:solidFill>
              <w14:schemeClr w14:val="tx1"/>
            </w14:solidFill>
          </w14:textFill>
        </w:rPr>
        <w:t>我中心授权北京市数独运动协会拥有</w:t>
      </w:r>
      <w:r>
        <w:rPr>
          <w:rFonts w:hint="eastAsia" w:ascii="仿宋" w:hAnsi="仿宋" w:eastAsia="仿宋" w:cs="宋体"/>
          <w:bCs/>
          <w:color w:val="000000" w:themeColor="text1"/>
          <w:sz w:val="32"/>
          <w:szCs w:val="32"/>
          <w14:textFill>
            <w14:solidFill>
              <w14:schemeClr w14:val="tx1"/>
            </w14:solidFill>
          </w14:textFill>
        </w:rPr>
        <w:t>本次网络数独赛题目所有权，仅限在当季比赛中使用，如用于其他用途，需征得北京市数独运动协会同意。否则，协会将通过法律手段维护自身权益。</w:t>
      </w:r>
    </w:p>
    <w:p>
      <w:pPr>
        <w:tabs>
          <w:tab w:val="left" w:pos="312"/>
        </w:tabs>
        <w:spacing w:line="580" w:lineRule="exact"/>
        <w:ind w:right="29" w:rightChars="14" w:firstLine="643" w:firstLineChars="200"/>
        <w:rPr>
          <w:rFonts w:hint="eastAsia"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十、本</w:t>
      </w:r>
      <w:r>
        <w:rPr>
          <w:rFonts w:hint="eastAsia" w:ascii="仿宋" w:hAnsi="仿宋" w:eastAsia="仿宋" w:cs="宋体"/>
          <w:b/>
          <w:color w:val="000000" w:themeColor="text1"/>
          <w:sz w:val="32"/>
          <w:szCs w:val="32"/>
          <w:lang w:val="en-US" w:eastAsia="zh-CN"/>
          <w14:textFill>
            <w14:solidFill>
              <w14:schemeClr w14:val="tx1"/>
            </w14:solidFill>
          </w14:textFill>
        </w:rPr>
        <w:t>次</w:t>
      </w:r>
      <w:r>
        <w:rPr>
          <w:rFonts w:hint="eastAsia" w:ascii="仿宋" w:hAnsi="仿宋" w:eastAsia="仿宋" w:cs="宋体"/>
          <w:b/>
          <w:color w:val="000000" w:themeColor="text1"/>
          <w:sz w:val="32"/>
          <w:szCs w:val="32"/>
          <w14:textFill>
            <w14:solidFill>
              <w14:schemeClr w14:val="tx1"/>
            </w14:solidFill>
          </w14:textFill>
        </w:rPr>
        <w:t>赛事最终解释权归属</w:t>
      </w:r>
      <w:r>
        <w:rPr>
          <w:rFonts w:hint="eastAsia" w:ascii="仿宋" w:hAnsi="仿宋" w:eastAsia="仿宋" w:cs="宋体"/>
          <w:b/>
          <w:color w:val="000000" w:themeColor="text1"/>
          <w:sz w:val="32"/>
          <w:szCs w:val="32"/>
          <w:lang w:val="en-US" w:eastAsia="zh-CN"/>
          <w14:textFill>
            <w14:solidFill>
              <w14:schemeClr w14:val="tx1"/>
            </w14:solidFill>
          </w14:textFill>
        </w:rPr>
        <w:t>国家体育总局社会体育指导中心</w:t>
      </w:r>
      <w:r>
        <w:rPr>
          <w:rFonts w:hint="eastAsia" w:ascii="仿宋" w:hAnsi="仿宋" w:eastAsia="仿宋" w:cs="宋体"/>
          <w:b/>
          <w:color w:val="000000" w:themeColor="text1"/>
          <w:sz w:val="32"/>
          <w:szCs w:val="32"/>
          <w14:textFill>
            <w14:solidFill>
              <w14:schemeClr w14:val="tx1"/>
            </w14:solidFill>
          </w14:textFill>
        </w:rPr>
        <w:t xml:space="preserve">。 </w:t>
      </w:r>
    </w:p>
    <w:p>
      <w:pPr>
        <w:tabs>
          <w:tab w:val="left" w:pos="312"/>
        </w:tabs>
        <w:spacing w:line="580" w:lineRule="exact"/>
        <w:ind w:right="29" w:rightChars="14" w:firstLine="643" w:firstLineChars="200"/>
        <w:rPr>
          <w:rFonts w:hint="eastAsia"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lang w:val="en-US" w:eastAsia="zh-CN"/>
          <w14:textFill>
            <w14:solidFill>
              <w14:schemeClr w14:val="tx1"/>
            </w14:solidFill>
          </w14:textFill>
        </w:rPr>
        <w:t>十一、</w:t>
      </w:r>
      <w:r>
        <w:rPr>
          <w:rFonts w:hint="eastAsia" w:ascii="仿宋" w:hAnsi="仿宋" w:eastAsia="仿宋" w:cs="宋体"/>
          <w:b/>
          <w:color w:val="000000" w:themeColor="text1"/>
          <w:sz w:val="32"/>
          <w:szCs w:val="32"/>
          <w14:textFill>
            <w14:solidFill>
              <w14:schemeClr w14:val="tx1"/>
            </w14:solidFill>
          </w14:textFill>
        </w:rPr>
        <w:t>未尽事宜另行公布。</w:t>
      </w:r>
      <w:r>
        <w:rPr>
          <w:rFonts w:hint="eastAsia" w:ascii="仿宋" w:hAnsi="仿宋" w:eastAsia="仿宋" w:cs="宋体"/>
          <w:bCs/>
          <w:color w:val="000000" w:themeColor="text1"/>
          <w:sz w:val="32"/>
          <w:szCs w:val="32"/>
          <w14:textFill>
            <w14:solidFill>
              <w14:schemeClr w14:val="tx1"/>
            </w14:solidFill>
          </w14:textFill>
        </w:rPr>
        <w:t xml:space="preserve"> </w:t>
      </w:r>
    </w:p>
    <w:p>
      <w:pPr>
        <w:spacing w:line="580" w:lineRule="exact"/>
        <w:ind w:left="602"/>
        <w:rPr>
          <w:rFonts w:hint="eastAsia" w:ascii="仿宋" w:hAnsi="仿宋" w:eastAsia="仿宋" w:cs="宋体"/>
          <w:bCs/>
          <w:color w:val="000000" w:themeColor="text1"/>
          <w:sz w:val="32"/>
          <w:szCs w:val="32"/>
          <w14:textFill>
            <w14:solidFill>
              <w14:schemeClr w14:val="tx1"/>
            </w14:solidFill>
          </w14:textFill>
        </w:rPr>
      </w:pPr>
    </w:p>
    <w:p>
      <w:pPr>
        <w:spacing w:line="580" w:lineRule="exact"/>
        <w:ind w:left="602"/>
        <w:rPr>
          <w:rFonts w:hint="eastAsia" w:ascii="仿宋" w:hAnsi="仿宋" w:eastAsia="仿宋" w:cs="宋体"/>
          <w:bCs/>
          <w:color w:val="000000" w:themeColor="text1"/>
          <w:sz w:val="32"/>
          <w:szCs w:val="32"/>
          <w14:textFill>
            <w14:solidFill>
              <w14:schemeClr w14:val="tx1"/>
            </w14:solidFill>
          </w14:textFill>
        </w:rPr>
      </w:pPr>
    </w:p>
    <w:p>
      <w:pPr>
        <w:spacing w:line="580" w:lineRule="exact"/>
        <w:ind w:right="449" w:rightChars="214" w:firstLine="4800" w:firstLineChars="1500"/>
        <w:jc w:val="left"/>
        <w:rPr>
          <w:rFonts w:hint="eastAsia" w:ascii="仿宋" w:hAnsi="仿宋" w:eastAsia="仿宋" w:cs="宋体"/>
          <w:bCs/>
          <w:color w:val="000000" w:themeColor="text1"/>
          <w:sz w:val="32"/>
          <w:szCs w:val="32"/>
          <w:lang w:val="en-US" w:eastAsia="zh-CN"/>
          <w14:textFill>
            <w14:solidFill>
              <w14:schemeClr w14:val="tx1"/>
            </w14:solidFill>
          </w14:textFill>
        </w:rPr>
      </w:pPr>
    </w:p>
    <w:p>
      <w:pPr>
        <w:autoSpaceDE w:val="0"/>
        <w:autoSpaceDN w:val="0"/>
        <w:spacing w:line="58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 xml:space="preserve"> </w:t>
      </w:r>
    </w:p>
    <w:sectPr>
      <w:footerReference r:id="rId3" w:type="default"/>
      <w:pgSz w:w="11906" w:h="16838"/>
      <w:pgMar w:top="1418" w:right="1418" w:bottom="1418"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39079"/>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EF774"/>
    <w:multiLevelType w:val="singleLevel"/>
    <w:tmpl w:val="0D2EF77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9C"/>
    <w:rsid w:val="00020E9B"/>
    <w:rsid w:val="00023F85"/>
    <w:rsid w:val="00033CA1"/>
    <w:rsid w:val="00043434"/>
    <w:rsid w:val="00043FFF"/>
    <w:rsid w:val="00044BF4"/>
    <w:rsid w:val="00067EF4"/>
    <w:rsid w:val="000B5760"/>
    <w:rsid w:val="000D6215"/>
    <w:rsid w:val="000E504D"/>
    <w:rsid w:val="0010371A"/>
    <w:rsid w:val="00114782"/>
    <w:rsid w:val="001301D4"/>
    <w:rsid w:val="00131668"/>
    <w:rsid w:val="00136DEF"/>
    <w:rsid w:val="00175D4A"/>
    <w:rsid w:val="001D0D00"/>
    <w:rsid w:val="001F1FAE"/>
    <w:rsid w:val="001F64D2"/>
    <w:rsid w:val="00223B0E"/>
    <w:rsid w:val="0027171C"/>
    <w:rsid w:val="00294130"/>
    <w:rsid w:val="00295114"/>
    <w:rsid w:val="002A5871"/>
    <w:rsid w:val="002A5E02"/>
    <w:rsid w:val="003169C8"/>
    <w:rsid w:val="00321EBE"/>
    <w:rsid w:val="00342E24"/>
    <w:rsid w:val="003A3C2B"/>
    <w:rsid w:val="003B74C9"/>
    <w:rsid w:val="003E6900"/>
    <w:rsid w:val="004007A9"/>
    <w:rsid w:val="004409A8"/>
    <w:rsid w:val="00443A12"/>
    <w:rsid w:val="00453587"/>
    <w:rsid w:val="00482288"/>
    <w:rsid w:val="004E5594"/>
    <w:rsid w:val="00520884"/>
    <w:rsid w:val="00543431"/>
    <w:rsid w:val="0056113B"/>
    <w:rsid w:val="00567278"/>
    <w:rsid w:val="00570278"/>
    <w:rsid w:val="00584999"/>
    <w:rsid w:val="00591567"/>
    <w:rsid w:val="005A125E"/>
    <w:rsid w:val="005D6A26"/>
    <w:rsid w:val="005E2720"/>
    <w:rsid w:val="005E314B"/>
    <w:rsid w:val="00612117"/>
    <w:rsid w:val="006757B9"/>
    <w:rsid w:val="00687596"/>
    <w:rsid w:val="006E4FB6"/>
    <w:rsid w:val="006E5142"/>
    <w:rsid w:val="006E7B0A"/>
    <w:rsid w:val="00730028"/>
    <w:rsid w:val="0073630D"/>
    <w:rsid w:val="00795F2A"/>
    <w:rsid w:val="00797396"/>
    <w:rsid w:val="007E1E65"/>
    <w:rsid w:val="007F6257"/>
    <w:rsid w:val="00816B9C"/>
    <w:rsid w:val="0082179C"/>
    <w:rsid w:val="00870FF1"/>
    <w:rsid w:val="008B4A24"/>
    <w:rsid w:val="008F353A"/>
    <w:rsid w:val="009009E6"/>
    <w:rsid w:val="009026D0"/>
    <w:rsid w:val="0092285F"/>
    <w:rsid w:val="009517AC"/>
    <w:rsid w:val="0095634F"/>
    <w:rsid w:val="00966103"/>
    <w:rsid w:val="009757D7"/>
    <w:rsid w:val="0099513F"/>
    <w:rsid w:val="009E3A7F"/>
    <w:rsid w:val="009F0C5C"/>
    <w:rsid w:val="00A30900"/>
    <w:rsid w:val="00A36FFB"/>
    <w:rsid w:val="00A70087"/>
    <w:rsid w:val="00B0545B"/>
    <w:rsid w:val="00B17261"/>
    <w:rsid w:val="00B3511E"/>
    <w:rsid w:val="00B43D2A"/>
    <w:rsid w:val="00BB73FD"/>
    <w:rsid w:val="00BC3E23"/>
    <w:rsid w:val="00C10221"/>
    <w:rsid w:val="00C643F1"/>
    <w:rsid w:val="00CC7BF8"/>
    <w:rsid w:val="00CD034A"/>
    <w:rsid w:val="00D31DDA"/>
    <w:rsid w:val="00D4328D"/>
    <w:rsid w:val="00D74410"/>
    <w:rsid w:val="00DA522E"/>
    <w:rsid w:val="00DE30E6"/>
    <w:rsid w:val="00E33493"/>
    <w:rsid w:val="00E626D3"/>
    <w:rsid w:val="00E773E5"/>
    <w:rsid w:val="00E825CD"/>
    <w:rsid w:val="00EA3F56"/>
    <w:rsid w:val="00EB0808"/>
    <w:rsid w:val="00EC6708"/>
    <w:rsid w:val="00ED02A7"/>
    <w:rsid w:val="00EE182E"/>
    <w:rsid w:val="00EE706D"/>
    <w:rsid w:val="00EF3580"/>
    <w:rsid w:val="00EF7919"/>
    <w:rsid w:val="00F2365C"/>
    <w:rsid w:val="00F24A3E"/>
    <w:rsid w:val="00F27073"/>
    <w:rsid w:val="00F61540"/>
    <w:rsid w:val="00F618EC"/>
    <w:rsid w:val="00F65192"/>
    <w:rsid w:val="00F74CE9"/>
    <w:rsid w:val="00FD2E87"/>
    <w:rsid w:val="00FF1A4B"/>
    <w:rsid w:val="00FF209E"/>
    <w:rsid w:val="012A5F4F"/>
    <w:rsid w:val="06825F92"/>
    <w:rsid w:val="06FE0EE1"/>
    <w:rsid w:val="09472EBA"/>
    <w:rsid w:val="09DD06FF"/>
    <w:rsid w:val="0C9F6DEA"/>
    <w:rsid w:val="0D2D1A83"/>
    <w:rsid w:val="109D5BBA"/>
    <w:rsid w:val="12267741"/>
    <w:rsid w:val="1325142E"/>
    <w:rsid w:val="150A51DD"/>
    <w:rsid w:val="15806479"/>
    <w:rsid w:val="17232AD9"/>
    <w:rsid w:val="18E0347A"/>
    <w:rsid w:val="1BD24B3F"/>
    <w:rsid w:val="1EB314C0"/>
    <w:rsid w:val="24B96B06"/>
    <w:rsid w:val="27223107"/>
    <w:rsid w:val="27B92CFE"/>
    <w:rsid w:val="2B2E4E9E"/>
    <w:rsid w:val="2D051657"/>
    <w:rsid w:val="332630BA"/>
    <w:rsid w:val="34CB0478"/>
    <w:rsid w:val="37097453"/>
    <w:rsid w:val="3B553176"/>
    <w:rsid w:val="40AA17AD"/>
    <w:rsid w:val="434E24F8"/>
    <w:rsid w:val="45560030"/>
    <w:rsid w:val="46683C1E"/>
    <w:rsid w:val="47BF1887"/>
    <w:rsid w:val="48C97211"/>
    <w:rsid w:val="4960315F"/>
    <w:rsid w:val="49F62E54"/>
    <w:rsid w:val="4BDE348A"/>
    <w:rsid w:val="4DAB3B4D"/>
    <w:rsid w:val="54666EBC"/>
    <w:rsid w:val="54A849ED"/>
    <w:rsid w:val="54AB7535"/>
    <w:rsid w:val="56D05BAA"/>
    <w:rsid w:val="5BF05A62"/>
    <w:rsid w:val="5C34219D"/>
    <w:rsid w:val="5DAB65DD"/>
    <w:rsid w:val="5E9B6C78"/>
    <w:rsid w:val="5EF95615"/>
    <w:rsid w:val="626565BA"/>
    <w:rsid w:val="63764A87"/>
    <w:rsid w:val="659F58D4"/>
    <w:rsid w:val="66021FD3"/>
    <w:rsid w:val="72D92518"/>
    <w:rsid w:val="751C5573"/>
    <w:rsid w:val="75B263EA"/>
    <w:rsid w:val="763B73E3"/>
    <w:rsid w:val="7C9F7BA2"/>
    <w:rsid w:val="7CE14D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rPr>
      <w:rFonts w:asciiTheme="minorHAnsi" w:hAnsiTheme="minorHAnsi" w:eastAsiaTheme="minorEastAsia" w:cstheme="minorBidi"/>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28A1D-85BA-48A6-929A-B4310C6AB4AF}">
  <ds:schemaRefs/>
</ds:datastoreItem>
</file>

<file path=docProps/app.xml><?xml version="1.0" encoding="utf-8"?>
<Properties xmlns="http://schemas.openxmlformats.org/officeDocument/2006/extended-properties" xmlns:vt="http://schemas.openxmlformats.org/officeDocument/2006/docPropsVTypes">
  <Template>Normal</Template>
  <Pages>4</Pages>
  <Words>245</Words>
  <Characters>1401</Characters>
  <Lines>11</Lines>
  <Paragraphs>3</Paragraphs>
  <TotalTime>24</TotalTime>
  <ScaleCrop>false</ScaleCrop>
  <LinksUpToDate>false</LinksUpToDate>
  <CharactersWithSpaces>1643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2021-04-21T08:13:00Z</dcterms:created>
  <dc:creator>xuyan</dc:creator>
  <cp:lastModifiedBy>星空</cp:lastModifiedBy>
  <cp:lastPrinted>2021-04-27T07:53:00Z</cp:lastPrinted>
  <dcterms:modified xsi:type="dcterms:W3CDTF">2021-04-29T06:28:07Z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12DD3A684C854D76A9D49A07B364C3B7</vt:lpwstr>
  </property>
</Properties>
</file>