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9292B">
      <w:pPr>
        <w:ind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全国魔方运动竞赛规则</w:t>
      </w:r>
      <w:bookmarkStart w:id="11" w:name="_GoBack"/>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End w:id="11"/>
    </w:p>
    <w:p w14:paraId="3089292C">
      <w:pPr>
        <w:ind w:firstLine="632"/>
        <w:rPr>
          <w:rFonts w:hint="eastAsia" w:ascii="黑体" w:hAnsi="黑体" w:eastAsia="黑体"/>
          <w:color w:val="000000" w:themeColor="text1"/>
          <w14:textFill>
            <w14:solidFill>
              <w14:schemeClr w14:val="tx1"/>
            </w14:solidFill>
          </w14:textFill>
        </w:rPr>
      </w:pPr>
    </w:p>
    <w:p w14:paraId="3089292D">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为促进魔方运动规范发展，根据魔方运动在中国发展的实际，现制定《全国魔方运动竞赛规则（试行）》。</w:t>
      </w:r>
    </w:p>
    <w:p w14:paraId="3089292E">
      <w:pPr>
        <w:pStyle w:val="13"/>
        <w:ind w:firstLine="0" w:firstLineChars="0"/>
        <w:rPr>
          <w:rFonts w:hint="eastAsia" w:ascii="仿宋" w:hAnsi="仿宋" w:eastAsia="仿宋" w:cs="仿宋"/>
          <w:color w:val="000000" w:themeColor="text1"/>
          <w14:textFill>
            <w14:solidFill>
              <w14:schemeClr w14:val="tx1"/>
            </w14:solidFill>
          </w14:textFill>
        </w:rPr>
      </w:pPr>
    </w:p>
    <w:p w14:paraId="3089292F">
      <w:pPr>
        <w:pStyle w:val="2"/>
        <w:rPr>
          <w:rFonts w:hint="eastAsia" w:ascii="黑体" w:hAnsi="黑体" w:eastAsia="黑体" w:cs="黑体"/>
          <w:color w:val="000000" w:themeColor="text1"/>
          <w14:textFill>
            <w14:solidFill>
              <w14:schemeClr w14:val="tx1"/>
            </w14:solidFill>
          </w14:textFill>
        </w:rPr>
      </w:pPr>
      <w:bookmarkStart w:id="0" w:name="_Toc195828859"/>
      <w:r>
        <w:rPr>
          <w:rFonts w:hint="eastAsia" w:ascii="黑体" w:hAnsi="黑体" w:eastAsia="黑体" w:cs="黑体"/>
        </w:rPr>
        <w:t xml:space="preserve">第一章  </w:t>
      </w:r>
      <w:bookmarkEnd w:id="0"/>
      <w:r>
        <w:rPr>
          <w:rFonts w:hint="eastAsia" w:ascii="黑体" w:hAnsi="黑体" w:eastAsia="黑体" w:cs="黑体"/>
        </w:rPr>
        <w:t>比赛</w:t>
      </w:r>
    </w:p>
    <w:p w14:paraId="30892930">
      <w:pPr>
        <w:pStyle w:val="13"/>
        <w:ind w:firstLine="0" w:firstLineChars="0"/>
        <w:rPr>
          <w:rFonts w:hint="eastAsia" w:ascii="仿宋" w:hAnsi="仿宋" w:eastAsia="仿宋" w:cs="仿宋"/>
          <w:color w:val="000000" w:themeColor="text1"/>
          <w14:textFill>
            <w14:solidFill>
              <w14:schemeClr w14:val="tx1"/>
            </w14:solidFill>
          </w14:textFill>
        </w:rPr>
      </w:pPr>
    </w:p>
    <w:p w14:paraId="3089293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比赛包括锦标赛、排名赛、公开赛等。</w:t>
      </w:r>
    </w:p>
    <w:p w14:paraId="3089293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项目包括二阶速拧、三阶速拧、四阶速拧、五阶速拧、六阶速拧、七阶速拧、三阶单手速拧、三阶脚拧、SQ-1速拧、金字塔速拧、斜转速拧、五魔方速拧、三阶盲拧、四阶盲拧、五阶盲拧、多个三阶盲拧、三阶最少步、齿轮球、枫叶魔方、镜面魔方、圆珠魔塔、转角魔塔、REDI等。</w:t>
      </w:r>
    </w:p>
    <w:p w14:paraId="30892933">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比赛可按性别、年龄分组。比如，可按</w:t>
      </w:r>
      <w:r>
        <w:rPr>
          <w:rFonts w:hint="eastAsia" w:ascii="仿宋" w:hAnsi="仿宋" w:eastAsia="仿宋" w:cs="仿宋"/>
          <w:color w:val="000000" w:themeColor="text1"/>
          <w:lang w:eastAsia="zh"/>
          <w14:textFill>
            <w14:solidFill>
              <w14:schemeClr w14:val="tx1"/>
            </w14:solidFill>
          </w14:textFill>
        </w:rPr>
        <w:t>自然年将</w:t>
      </w:r>
      <w:r>
        <w:rPr>
          <w:rFonts w:hint="eastAsia" w:ascii="仿宋" w:hAnsi="仿宋" w:eastAsia="仿宋" w:cs="仿宋"/>
          <w:color w:val="000000" w:themeColor="text1"/>
          <w14:textFill>
            <w14:solidFill>
              <w14:schemeClr w14:val="tx1"/>
            </w14:solidFill>
          </w14:textFill>
        </w:rPr>
        <w:t>年龄分为U6组，U8组，U10组，U12组，U18组，公开组等。</w:t>
      </w:r>
    </w:p>
    <w:p w14:paraId="30892934">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比赛必须</w:t>
      </w:r>
      <w:r>
        <w:rPr>
          <w:rFonts w:hint="eastAsia" w:ascii="仿宋" w:hAnsi="仿宋" w:eastAsia="仿宋" w:cs="仿宋"/>
          <w:color w:val="000000" w:themeColor="text1"/>
          <w:lang w:val="en-US" w:eastAsia="zh-CN"/>
          <w14:textFill>
            <w14:solidFill>
              <w14:schemeClr w14:val="tx1"/>
            </w14:solidFill>
          </w14:textFill>
        </w:rPr>
        <w:t>设置</w:t>
      </w:r>
      <w:r>
        <w:rPr>
          <w:rFonts w:hint="eastAsia" w:ascii="仿宋" w:hAnsi="仿宋" w:eastAsia="仿宋" w:cs="仿宋"/>
          <w:color w:val="000000" w:themeColor="text1"/>
          <w14:textFill>
            <w14:solidFill>
              <w14:schemeClr w14:val="tx1"/>
            </w14:solidFill>
          </w14:textFill>
        </w:rPr>
        <w:t>赛事组委会，组委会具有以下权力：在比赛前和比赛期间负责所有组织安排工作；审核运动员参赛资格。</w:t>
      </w:r>
    </w:p>
    <w:p w14:paraId="30892935">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组委会须履行下列义务：比赛必须遵守本规则，比赛现场需有一份本规则的副本；比赛必须有国家体育总局社会体育指导中心（以下简称社体中心）认证的技术官员。</w:t>
      </w:r>
    </w:p>
    <w:p w14:paraId="4941768A">
      <w:pPr>
        <w:pStyle w:val="2"/>
        <w:rPr>
          <w:rFonts w:hint="eastAsia" w:ascii="黑体" w:hAnsi="黑体" w:eastAsia="黑体" w:cs="黑体"/>
        </w:rPr>
      </w:pPr>
      <w:bookmarkStart w:id="1" w:name="_Toc195828860"/>
    </w:p>
    <w:p w14:paraId="30892936">
      <w:pPr>
        <w:pStyle w:val="2"/>
        <w:rPr>
          <w:rFonts w:hint="eastAsia" w:ascii="黑体" w:hAnsi="黑体" w:eastAsia="黑体" w:cs="黑体"/>
        </w:rPr>
      </w:pPr>
      <w:r>
        <w:rPr>
          <w:rFonts w:hint="eastAsia" w:ascii="黑体" w:hAnsi="黑体" w:eastAsia="黑体" w:cs="黑体"/>
        </w:rPr>
        <w:t>第二章  参赛人员</w:t>
      </w:r>
      <w:bookmarkEnd w:id="1"/>
    </w:p>
    <w:p w14:paraId="30892937">
      <w:pPr>
        <w:ind w:firstLine="632"/>
        <w:rPr>
          <w:rFonts w:hint="eastAsia" w:ascii="仿宋" w:hAnsi="仿宋" w:eastAsia="仿宋" w:cs="仿宋"/>
        </w:rPr>
      </w:pPr>
    </w:p>
    <w:p w14:paraId="3089293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比赛的参赛人员包括领队、教练员和运动员，参赛人员必须满足以下条件：</w:t>
      </w:r>
    </w:p>
    <w:p w14:paraId="30892939">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同意本规则；没有被禁赛；未满18周岁的参赛运动员必须得到监护人的同意</w:t>
      </w:r>
      <w:r>
        <w:rPr>
          <w:rFonts w:hint="eastAsia" w:ascii="仿宋" w:hAnsi="仿宋" w:eastAsia="仿宋" w:cs="仿宋"/>
          <w:color w:val="000000" w:themeColor="text1"/>
          <w:lang w:eastAsia="zh"/>
          <w14:textFill>
            <w14:solidFill>
              <w14:schemeClr w14:val="tx1"/>
            </w14:solidFill>
          </w14:textFill>
          <w:woUserID w:val="2"/>
        </w:rPr>
        <w:t>和陪同</w:t>
      </w:r>
      <w:r>
        <w:rPr>
          <w:rFonts w:hint="eastAsia" w:ascii="仿宋" w:hAnsi="仿宋" w:eastAsia="仿宋" w:cs="仿宋"/>
          <w:color w:val="000000" w:themeColor="text1"/>
          <w14:textFill>
            <w14:solidFill>
              <w14:schemeClr w14:val="tx1"/>
            </w14:solidFill>
          </w14:textFill>
        </w:rPr>
        <w:t>方可参赛</w:t>
      </w:r>
      <w:r>
        <w:rPr>
          <w:rFonts w:hint="eastAsia" w:ascii="仿宋" w:hAnsi="仿宋" w:eastAsia="仿宋" w:cs="仿宋"/>
          <w:color w:val="000000" w:themeColor="text1"/>
          <w:lang w:val="en-US"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同意赛事主办方发布的竞赛规程和提出的附加参赛条件。</w:t>
      </w:r>
    </w:p>
    <w:p w14:paraId="660BD23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参赛人员须提供必要的信息，包括但不仅限于：</w:t>
      </w:r>
    </w:p>
    <w:p w14:paraId="7C6EFF88">
      <w:pPr>
        <w:pStyle w:val="13"/>
        <w:numPr>
          <w:ilvl w:val="0"/>
          <w:numId w:val="0"/>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姓名、性别、所属地区、工作单位、就读学校、出生日期、联系方式、有效证件号码等。所有信息只能用于比赛，在征得参赛运动员本人或监护人同意后才可用于宣传。</w:t>
      </w:r>
    </w:p>
    <w:p w14:paraId="3089293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参赛人员在指定地点进行登记时必须持有至少一个能证明其身份的证件原件或电子件，包括：户口本、身份证或护照等。</w:t>
      </w:r>
    </w:p>
    <w:p w14:paraId="3089293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参赛人员须遵守赛场规定，在比赛过程中保持文明礼貌，并尊重其他参赛人员的权益。</w:t>
      </w:r>
    </w:p>
    <w:p w14:paraId="3089293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参赛人员必须着装得当，允许戴帽子。衣着上不得印有涉及政治、宗教、种族歧视、粗俗或其他违反规定的话语或图片。</w:t>
      </w:r>
    </w:p>
    <w:p w14:paraId="30892940">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参赛运动员可以采取站姿或坐姿比赛。</w:t>
      </w:r>
    </w:p>
    <w:p w14:paraId="0989FF3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于有听力障碍的运动员，裁判员可以用手势代替声音指示；对于有残障的运动员，裁判员可以帮助其开启和停止计时器；对于有视力障碍的参赛运动员，观察和还原可以在一个使用不同材质或者刻有布莱叶盲文的魔方上进行。</w:t>
      </w:r>
    </w:p>
    <w:p w14:paraId="3089294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在比赛过程中，参赛运动员不得使用除智能魔方以外的其他电子设备，包括但不仅限于：手机、摄像机、耳机、照明设备等。对于有障碍的参赛人员，若确有使用电子产品的需要，需提前向赛事组委会申请。</w:t>
      </w:r>
    </w:p>
    <w:p w14:paraId="3089294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
          <w14:textFill>
            <w14:solidFill>
              <w14:schemeClr w14:val="tx1"/>
            </w14:solidFill>
          </w14:textFill>
        </w:rPr>
        <w:t>口头</w:t>
      </w:r>
      <w:r>
        <w:rPr>
          <w:rFonts w:hint="eastAsia" w:ascii="仿宋" w:hAnsi="仿宋" w:eastAsia="仿宋" w:cs="仿宋"/>
          <w:color w:val="000000" w:themeColor="text1"/>
          <w14:textFill>
            <w14:solidFill>
              <w14:schemeClr w14:val="tx1"/>
            </w14:solidFill>
          </w14:textFill>
        </w:rPr>
        <w:t>申诉只能在比赛中进行，且必须在争议发生后至下一次还原开始前的时间内进行。参赛人员必须接受</w:t>
      </w:r>
      <w:r>
        <w:rPr>
          <w:rFonts w:hint="eastAsia" w:ascii="仿宋" w:hAnsi="仿宋" w:eastAsia="仿宋" w:cs="仿宋"/>
          <w:color w:val="000000" w:themeColor="text1"/>
          <w:lang w:eastAsia="zh"/>
          <w14:textFill>
            <w14:solidFill>
              <w14:schemeClr w14:val="tx1"/>
            </w14:solidFill>
          </w14:textFill>
        </w:rPr>
        <w:t>裁判长</w:t>
      </w:r>
      <w:r>
        <w:rPr>
          <w:rFonts w:hint="eastAsia" w:ascii="仿宋" w:hAnsi="仿宋" w:eastAsia="仿宋" w:cs="仿宋"/>
          <w:color w:val="000000" w:themeColor="text1"/>
          <w14:textFill>
            <w14:solidFill>
              <w14:schemeClr w14:val="tx1"/>
            </w14:solidFill>
          </w14:textFill>
        </w:rPr>
        <w:t>的最</w:t>
      </w:r>
      <w:r>
        <w:rPr>
          <w:rFonts w:hint="eastAsia" w:ascii="仿宋" w:hAnsi="仿宋" w:eastAsia="仿宋" w:cs="仿宋"/>
          <w:color w:val="000000" w:themeColor="text1"/>
          <w:lang w:eastAsia="zh"/>
          <w14:textFill>
            <w14:solidFill>
              <w14:schemeClr w14:val="tx1"/>
            </w14:solidFill>
          </w14:textFill>
        </w:rPr>
        <w:t>终判罚</w:t>
      </w:r>
      <w:r>
        <w:rPr>
          <w:rFonts w:hint="eastAsia" w:ascii="仿宋" w:hAnsi="仿宋" w:eastAsia="仿宋" w:cs="仿宋"/>
          <w:color w:val="000000" w:themeColor="text1"/>
          <w14:textFill>
            <w14:solidFill>
              <w14:schemeClr w14:val="tx1"/>
            </w14:solidFill>
          </w14:textFill>
        </w:rPr>
        <w:t>。</w:t>
      </w:r>
    </w:p>
    <w:p w14:paraId="30892943">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参赛人员在出现以下情况时，裁判长有权取消其参赛资格：</w:t>
      </w:r>
    </w:p>
    <w:p w14:paraId="30892944">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未能及时报到或检录；未能及时到达赛</w:t>
      </w:r>
      <w:r>
        <w:rPr>
          <w:rFonts w:hint="eastAsia" w:ascii="仿宋" w:hAnsi="仿宋" w:eastAsia="仿宋" w:cs="仿宋"/>
          <w:color w:val="000000" w:themeColor="text1"/>
          <w:lang w:eastAsia="zh"/>
          <w14:textFill>
            <w14:solidFill>
              <w14:schemeClr w14:val="tx1"/>
            </w14:solidFill>
          </w14:textFill>
        </w:rPr>
        <w:t>场</w:t>
      </w:r>
      <w:r>
        <w:rPr>
          <w:rFonts w:hint="eastAsia" w:ascii="仿宋" w:hAnsi="仿宋" w:eastAsia="仿宋" w:cs="仿宋"/>
          <w:color w:val="000000" w:themeColor="text1"/>
          <w14:textFill>
            <w14:solidFill>
              <w14:schemeClr w14:val="tx1"/>
            </w14:solidFill>
          </w14:textFill>
        </w:rPr>
        <w:t>；在比赛中作弊；做出非法、暴力的举动；故意损害赛场设施、他人的个人财产；干扰其他人员比赛；在比赛过程中拒绝遵守本规则。</w:t>
      </w:r>
    </w:p>
    <w:p w14:paraId="30892945">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参赛人员参加比赛所支付的一切费用，在被取消参赛资格后不予退还。</w:t>
      </w:r>
    </w:p>
    <w:p w14:paraId="30892946">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对裁判</w:t>
      </w:r>
      <w:r>
        <w:rPr>
          <w:rFonts w:hint="eastAsia" w:ascii="仿宋" w:hAnsi="仿宋" w:eastAsia="仿宋" w:cs="仿宋"/>
          <w:color w:val="000000" w:themeColor="text1"/>
          <w:lang w:eastAsia="zh"/>
          <w14:textFill>
            <w14:solidFill>
              <w14:schemeClr w14:val="tx1"/>
            </w14:solidFill>
          </w14:textFill>
        </w:rPr>
        <w:t>长</w:t>
      </w:r>
      <w:r>
        <w:rPr>
          <w:rFonts w:hint="eastAsia" w:ascii="仿宋" w:hAnsi="仿宋" w:eastAsia="仿宋" w:cs="仿宋"/>
          <w:color w:val="000000" w:themeColor="text1"/>
          <w14:textFill>
            <w14:solidFill>
              <w14:schemeClr w14:val="tx1"/>
            </w14:solidFill>
          </w14:textFill>
        </w:rPr>
        <w:t>的</w:t>
      </w:r>
      <w:r>
        <w:rPr>
          <w:rFonts w:hint="eastAsia" w:ascii="仿宋" w:hAnsi="仿宋" w:eastAsia="仿宋" w:cs="仿宋"/>
          <w:color w:val="000000" w:themeColor="text1"/>
          <w:lang w:eastAsia="zh"/>
          <w14:textFill>
            <w14:solidFill>
              <w14:schemeClr w14:val="tx1"/>
            </w14:solidFill>
          </w14:textFill>
        </w:rPr>
        <w:t>最终</w:t>
      </w:r>
      <w:r>
        <w:rPr>
          <w:rFonts w:hint="eastAsia" w:ascii="仿宋" w:hAnsi="仿宋" w:eastAsia="仿宋" w:cs="仿宋"/>
          <w:color w:val="000000" w:themeColor="text1"/>
          <w14:textFill>
            <w14:solidFill>
              <w14:schemeClr w14:val="tx1"/>
            </w14:solidFill>
          </w14:textFill>
        </w:rPr>
        <w:t>判决有争议时，仅当事运动员</w:t>
      </w:r>
      <w:r>
        <w:rPr>
          <w:rFonts w:hint="eastAsia" w:ascii="仿宋" w:hAnsi="仿宋" w:eastAsia="仿宋" w:cs="仿宋"/>
          <w:color w:val="000000" w:themeColor="text1"/>
          <w:lang w:eastAsia="zh"/>
          <w14:textFill>
            <w14:solidFill>
              <w14:schemeClr w14:val="tx1"/>
            </w14:solidFill>
          </w14:textFill>
        </w:rPr>
        <w:t>及其</w:t>
      </w:r>
      <w:r>
        <w:rPr>
          <w:rFonts w:hint="eastAsia" w:ascii="仿宋" w:hAnsi="仿宋" w:eastAsia="仿宋" w:cs="仿宋"/>
          <w:color w:val="000000" w:themeColor="text1"/>
          <w14:textFill>
            <w14:solidFill>
              <w14:schemeClr w14:val="tx1"/>
            </w14:solidFill>
          </w14:textFill>
        </w:rPr>
        <w:t>教练有权</w:t>
      </w:r>
      <w:r>
        <w:rPr>
          <w:rFonts w:hint="eastAsia" w:ascii="仿宋" w:hAnsi="仿宋" w:eastAsia="仿宋" w:cs="仿宋"/>
          <w:color w:val="000000" w:themeColor="text1"/>
          <w:lang w:eastAsia="zh"/>
          <w14:textFill>
            <w14:solidFill>
              <w14:schemeClr w14:val="tx1"/>
            </w14:solidFill>
          </w14:textFill>
          <w:woUserID w:val="2"/>
        </w:rPr>
        <w:t>在成绩公示后30分钟内</w:t>
      </w:r>
      <w:r>
        <w:rPr>
          <w:rFonts w:hint="eastAsia" w:ascii="仿宋" w:hAnsi="仿宋" w:eastAsia="仿宋" w:cs="仿宋"/>
          <w:color w:val="000000" w:themeColor="text1"/>
          <w:lang w:eastAsia="zh"/>
          <w14:textFill>
            <w14:solidFill>
              <w14:schemeClr w14:val="tx1"/>
            </w14:solidFill>
          </w14:textFill>
        </w:rPr>
        <w:t>向仲裁委员会</w:t>
      </w:r>
      <w:r>
        <w:rPr>
          <w:rFonts w:hint="eastAsia" w:ascii="仿宋" w:hAnsi="仿宋" w:eastAsia="仿宋" w:cs="仿宋"/>
          <w:color w:val="000000" w:themeColor="text1"/>
          <w14:textFill>
            <w14:solidFill>
              <w14:schemeClr w14:val="tx1"/>
            </w14:solidFill>
          </w14:textFill>
        </w:rPr>
        <w:t>申诉，</w:t>
      </w:r>
      <w:r>
        <w:rPr>
          <w:rFonts w:hint="eastAsia" w:ascii="仿宋" w:hAnsi="仿宋" w:eastAsia="仿宋" w:cs="仿宋"/>
          <w:color w:val="000000" w:themeColor="text1"/>
          <w:lang w:eastAsia="zh"/>
          <w14:textFill>
            <w14:solidFill>
              <w14:schemeClr w14:val="tx1"/>
            </w14:solidFill>
          </w14:textFill>
        </w:rPr>
        <w:t>申诉须</w:t>
      </w:r>
      <w:r>
        <w:rPr>
          <w:rFonts w:hint="eastAsia" w:ascii="仿宋" w:hAnsi="仿宋" w:eastAsia="仿宋" w:cs="仿宋"/>
          <w:color w:val="000000" w:themeColor="text1"/>
          <w14:textFill>
            <w14:solidFill>
              <w14:schemeClr w14:val="tx1"/>
            </w14:solidFill>
          </w14:textFill>
        </w:rPr>
        <w:t>缴纳申诉费用并提交</w:t>
      </w:r>
      <w:r>
        <w:rPr>
          <w:rFonts w:hint="eastAsia" w:ascii="仿宋" w:hAnsi="仿宋" w:eastAsia="仿宋" w:cs="仿宋"/>
          <w:color w:val="000000" w:themeColor="text1"/>
          <w:lang w:eastAsia="zh"/>
          <w14:textFill>
            <w14:solidFill>
              <w14:schemeClr w14:val="tx1"/>
            </w14:solidFill>
          </w14:textFill>
        </w:rPr>
        <w:t>书面</w:t>
      </w:r>
      <w:r>
        <w:rPr>
          <w:rFonts w:hint="eastAsia" w:ascii="仿宋" w:hAnsi="仿宋" w:eastAsia="仿宋" w:cs="仿宋"/>
          <w:color w:val="000000" w:themeColor="text1"/>
          <w14:textFill>
            <w14:solidFill>
              <w14:schemeClr w14:val="tx1"/>
            </w14:solidFill>
          </w14:textFill>
        </w:rPr>
        <w:t>申请。</w:t>
      </w:r>
    </w:p>
    <w:p w14:paraId="49D5F3BA">
      <w:pPr>
        <w:pStyle w:val="13"/>
        <w:ind w:firstLine="632"/>
        <w:rPr>
          <w:rFonts w:hint="eastAsia" w:ascii="仿宋" w:hAnsi="仿宋" w:eastAsia="仿宋" w:cs="仿宋"/>
          <w:color w:val="000000" w:themeColor="text1"/>
          <w14:textFill>
            <w14:solidFill>
              <w14:schemeClr w14:val="tx1"/>
            </w14:solidFill>
          </w14:textFill>
        </w:rPr>
      </w:pPr>
    </w:p>
    <w:p w14:paraId="30892948">
      <w:pPr>
        <w:pStyle w:val="2"/>
        <w:rPr>
          <w:rFonts w:hint="eastAsia" w:ascii="黑体" w:hAnsi="黑体" w:eastAsia="黑体" w:cs="黑体"/>
        </w:rPr>
      </w:pPr>
      <w:bookmarkStart w:id="2" w:name="_Toc195828861"/>
      <w:r>
        <w:rPr>
          <w:rFonts w:hint="eastAsia" w:ascii="黑体" w:hAnsi="黑体" w:eastAsia="黑体" w:cs="黑体"/>
        </w:rPr>
        <w:t>第三章  技术</w:t>
      </w:r>
      <w:bookmarkEnd w:id="2"/>
      <w:r>
        <w:rPr>
          <w:rFonts w:hint="eastAsia" w:ascii="黑体" w:hAnsi="黑体" w:eastAsia="黑体" w:cs="黑体"/>
        </w:rPr>
        <w:t>官员</w:t>
      </w:r>
    </w:p>
    <w:p w14:paraId="30892949">
      <w:pPr>
        <w:pStyle w:val="13"/>
        <w:ind w:firstLine="632"/>
        <w:rPr>
          <w:rFonts w:hint="eastAsia" w:ascii="仿宋" w:hAnsi="仿宋" w:eastAsia="仿宋" w:cs="仿宋"/>
          <w:color w:val="000000" w:themeColor="text1"/>
          <w14:textFill>
            <w14:solidFill>
              <w14:schemeClr w14:val="tx1"/>
            </w14:solidFill>
          </w14:textFill>
        </w:rPr>
      </w:pPr>
    </w:p>
    <w:p w14:paraId="3089294A">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技术官员</w:t>
      </w:r>
      <w:r>
        <w:rPr>
          <w:rFonts w:hint="eastAsia" w:ascii="仿宋" w:hAnsi="仿宋" w:eastAsia="仿宋" w:cs="仿宋"/>
          <w:color w:val="000000" w:themeColor="text1"/>
          <w:lang w:val="en-US" w:eastAsia="zh-CN"/>
          <w14:textFill>
            <w14:solidFill>
              <w14:schemeClr w14:val="tx1"/>
            </w14:solidFill>
          </w14:textFill>
        </w:rPr>
        <w:t>包含</w:t>
      </w:r>
      <w:r>
        <w:rPr>
          <w:rFonts w:hint="eastAsia" w:ascii="仿宋" w:hAnsi="仿宋" w:eastAsia="仿宋" w:cs="仿宋"/>
          <w:color w:val="000000" w:themeColor="text1"/>
          <w14:textFill>
            <w14:solidFill>
              <w14:schemeClr w14:val="tx1"/>
            </w14:solidFill>
          </w14:textFill>
        </w:rPr>
        <w:t>：</w:t>
      </w:r>
    </w:p>
    <w:p w14:paraId="3089294B">
      <w:p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仲裁；技术代表；裁判长；副裁判长；编排长；裁判员。</w:t>
      </w:r>
    </w:p>
    <w:p w14:paraId="3089294C">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仲裁、技术代表、</w:t>
      </w:r>
      <w:r>
        <w:rPr>
          <w:rFonts w:hint="eastAsia" w:ascii="仿宋" w:hAnsi="仿宋" w:eastAsia="仿宋" w:cs="仿宋"/>
          <w:color w:val="000000" w:themeColor="text1"/>
          <w:lang w:eastAsia="zh"/>
          <w14:textFill>
            <w14:solidFill>
              <w14:schemeClr w14:val="tx1"/>
            </w14:solidFill>
          </w14:textFill>
        </w:rPr>
        <w:t>裁判长</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副裁判长</w:t>
      </w:r>
      <w:r>
        <w:rPr>
          <w:rFonts w:hint="eastAsia" w:ascii="仿宋" w:hAnsi="仿宋" w:eastAsia="仿宋" w:cs="仿宋"/>
          <w:color w:val="000000" w:themeColor="text1"/>
          <w14:textFill>
            <w14:solidFill>
              <w14:schemeClr w14:val="tx1"/>
            </w14:solidFill>
          </w14:textFill>
        </w:rPr>
        <w:t>须在比赛开始前公示。</w:t>
      </w:r>
    </w:p>
    <w:p w14:paraId="3089294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仲裁职责：明确比赛的申诉、抗诉受理范围及仲裁程序。密切关注比赛中的判罚过程，确保严格按照既定的竞赛规则及规程实施裁判工作。对于运动员、教练员等相关方所提出的申诉，秉持公正、客观的态度给出受理或不受理的决定。针对受理的申诉内容，迅速且全面地展开调查工作。依据详实的调查结果，结合</w:t>
      </w:r>
      <w:r>
        <w:rPr>
          <w:rFonts w:hint="eastAsia" w:ascii="仿宋" w:hAnsi="仿宋" w:eastAsia="仿宋" w:cs="仿宋"/>
          <w:color w:val="000000" w:themeColor="text1"/>
          <w:lang w:val="en-US" w:eastAsia="zh-CN"/>
          <w14:textFill>
            <w14:solidFill>
              <w14:schemeClr w14:val="tx1"/>
            </w14:solidFill>
          </w14:textFill>
        </w:rPr>
        <w:t>本</w:t>
      </w:r>
      <w:r>
        <w:rPr>
          <w:rFonts w:hint="eastAsia" w:ascii="仿宋" w:hAnsi="仿宋" w:eastAsia="仿宋" w:cs="仿宋"/>
          <w:color w:val="000000" w:themeColor="text1"/>
          <w14:textFill>
            <w14:solidFill>
              <w14:schemeClr w14:val="tx1"/>
            </w14:solidFill>
          </w14:textFill>
        </w:rPr>
        <w:t>竞赛规则</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比赛规程</w:t>
      </w:r>
      <w:r>
        <w:rPr>
          <w:rFonts w:hint="eastAsia" w:ascii="仿宋" w:hAnsi="仿宋" w:eastAsia="仿宋" w:cs="仿宋"/>
          <w:color w:val="000000" w:themeColor="text1"/>
          <w14:textFill>
            <w14:solidFill>
              <w14:schemeClr w14:val="tx1"/>
            </w14:solidFill>
          </w14:textFill>
        </w:rPr>
        <w:t>以及公平、公正的体育精神，对争议事项做出合理、合法且具有权威性的裁决。比赛结束后，若出现申诉事件，需撰写仲裁报告。</w:t>
      </w:r>
    </w:p>
    <w:p w14:paraId="3089294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技术代表职责：统筹比赛组织工作，协调比赛组织团队与其它部门的工作</w:t>
      </w:r>
      <w:r>
        <w:rPr>
          <w:rFonts w:hint="eastAsia" w:ascii="仿宋" w:hAnsi="仿宋" w:eastAsia="仿宋" w:cs="仿宋"/>
          <w:color w:val="000000" w:themeColor="text1"/>
          <w:lang w:eastAsia="zh"/>
          <w14:textFill>
            <w14:solidFill>
              <w14:schemeClr w14:val="tx1"/>
            </w14:solidFill>
          </w14:textFill>
        </w:rPr>
        <w:t>连接</w:t>
      </w:r>
      <w:r>
        <w:rPr>
          <w:rFonts w:hint="eastAsia" w:ascii="仿宋" w:hAnsi="仿宋" w:eastAsia="仿宋" w:cs="仿宋"/>
          <w:color w:val="000000" w:themeColor="text1"/>
          <w14:textFill>
            <w14:solidFill>
              <w14:schemeClr w14:val="tx1"/>
            </w14:solidFill>
          </w14:textFill>
        </w:rPr>
        <w:t>，与赛事组委会沟通技术官员需要的软硬件服务，保证落实到位。编制或把关规程等相关公告。进行技术官员赛前培训，保证比赛组织工作顺利开展。参与各类赛前会议，包括抽签仪式、裁判员培训、比赛组织工作协调会、联席会，并在会上对</w:t>
      </w:r>
      <w:r>
        <w:rPr>
          <w:rFonts w:hint="eastAsia" w:ascii="仿宋" w:hAnsi="仿宋" w:eastAsia="仿宋" w:cs="仿宋"/>
          <w:color w:val="000000" w:themeColor="text1"/>
          <w:lang w:val="en-US" w:eastAsia="zh-CN"/>
          <w14:textFill>
            <w14:solidFill>
              <w14:schemeClr w14:val="tx1"/>
            </w14:solidFill>
          </w14:textFill>
        </w:rPr>
        <w:t>比</w:t>
      </w:r>
      <w:r>
        <w:rPr>
          <w:rFonts w:hint="eastAsia" w:ascii="仿宋" w:hAnsi="仿宋" w:eastAsia="仿宋" w:cs="仿宋"/>
          <w:color w:val="000000" w:themeColor="text1"/>
          <w14:textFill>
            <w14:solidFill>
              <w14:schemeClr w14:val="tx1"/>
            </w14:solidFill>
          </w14:textFill>
        </w:rPr>
        <w:t>赛组织工作相关内容进行说明。</w:t>
      </w:r>
    </w:p>
    <w:p w14:paraId="3089294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裁判长职责：确保比赛在公平公正的环境中顺利进行。有权调整某一比赛轮次的时间安排，包括推迟或提前。但若要提前比赛时间，需确保所有相关参赛者均已到达现场并准备就绪。</w:t>
      </w:r>
      <w:r>
        <w:rPr>
          <w:rFonts w:hint="eastAsia" w:ascii="仿宋" w:hAnsi="仿宋" w:eastAsia="仿宋" w:cs="仿宋"/>
          <w:color w:val="000000" w:themeColor="text1"/>
          <w:lang w:eastAsia="zh"/>
          <w14:textFill>
            <w14:solidFill>
              <w14:schemeClr w14:val="tx1"/>
            </w14:solidFill>
          </w14:textFill>
          <w:woUserID w:val="2"/>
        </w:rPr>
        <w:t>确</w:t>
      </w:r>
      <w:r>
        <w:rPr>
          <w:rFonts w:hint="eastAsia" w:ascii="仿宋" w:hAnsi="仿宋" w:eastAsia="仿宋" w:cs="仿宋"/>
          <w:color w:val="000000" w:themeColor="text1"/>
          <w:lang w:val="en-US" w:eastAsia="zh-CN"/>
          <w14:textFill>
            <w14:solidFill>
              <w14:schemeClr w14:val="tx1"/>
            </w14:solidFill>
          </w14:textFill>
          <w:woUserID w:val="2"/>
        </w:rPr>
        <w:t>认</w:t>
      </w:r>
      <w:r>
        <w:rPr>
          <w:rFonts w:hint="eastAsia" w:ascii="仿宋" w:hAnsi="仿宋" w:eastAsia="仿宋" w:cs="仿宋"/>
          <w:color w:val="000000" w:themeColor="text1"/>
          <w:lang w:val="en-US" w:eastAsia="zh-CN"/>
          <w14:textFill>
            <w14:solidFill>
              <w14:schemeClr w14:val="tx1"/>
            </w14:solidFill>
          </w14:textFill>
        </w:rPr>
        <w:t>并</w:t>
      </w:r>
      <w:r>
        <w:rPr>
          <w:rFonts w:hint="eastAsia" w:ascii="仿宋" w:hAnsi="仿宋" w:eastAsia="仿宋" w:cs="仿宋"/>
          <w:color w:val="000000" w:themeColor="text1"/>
          <w:lang w:val="en-US" w:eastAsia="zh"/>
          <w14:textFill>
            <w14:solidFill>
              <w14:schemeClr w14:val="tx1"/>
            </w14:solidFill>
          </w14:textFill>
          <w:woUserID w:val="2"/>
        </w:rPr>
        <w:t>宣布最终</w:t>
      </w:r>
      <w:r>
        <w:rPr>
          <w:rFonts w:hint="eastAsia" w:ascii="仿宋" w:hAnsi="仿宋" w:eastAsia="仿宋" w:cs="仿宋"/>
          <w:color w:val="000000" w:themeColor="text1"/>
          <w:lang w:val="en-US" w:eastAsia="zh-CN"/>
          <w14:textFill>
            <w14:solidFill>
              <w14:schemeClr w14:val="tx1"/>
            </w14:solidFill>
          </w14:textFill>
        </w:rPr>
        <w:t>成绩。</w:t>
      </w:r>
      <w:r>
        <w:rPr>
          <w:rFonts w:hint="eastAsia" w:ascii="仿宋" w:hAnsi="仿宋" w:eastAsia="仿宋" w:cs="仿宋"/>
          <w:color w:val="000000" w:themeColor="text1"/>
          <w14:textFill>
            <w14:solidFill>
              <w14:schemeClr w14:val="tx1"/>
            </w14:solidFill>
          </w14:textFill>
        </w:rPr>
        <w:t>逐天通报比赛情况且须在比赛结束后一星期内向</w:t>
      </w:r>
      <w:r>
        <w:rPr>
          <w:rFonts w:hint="eastAsia" w:ascii="仿宋" w:hAnsi="仿宋" w:eastAsia="仿宋" w:cs="仿宋"/>
          <w:color w:val="000000" w:themeColor="text1"/>
          <w:lang w:val="en-US" w:eastAsia="zh-CN"/>
          <w14:textFill>
            <w14:solidFill>
              <w14:schemeClr w14:val="tx1"/>
            </w14:solidFill>
          </w14:textFill>
        </w:rPr>
        <w:t>主办单位上报总结</w:t>
      </w:r>
      <w:r>
        <w:rPr>
          <w:rFonts w:hint="eastAsia" w:ascii="仿宋" w:hAnsi="仿宋" w:eastAsia="仿宋" w:cs="仿宋"/>
          <w:color w:val="000000" w:themeColor="text1"/>
          <w14:textFill>
            <w14:solidFill>
              <w14:schemeClr w14:val="tx1"/>
            </w14:solidFill>
          </w14:textFill>
        </w:rPr>
        <w:t>报告，内容包括本规则是否在比赛的全过程中得到完整地实施、比赛的全部进程以及其中发生的意外事件。并在有需要的情况下向其他技术官员提供参考建议。</w:t>
      </w:r>
    </w:p>
    <w:p w14:paraId="30892950">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副裁判长职责：配合技术代表和裁判长做好相关工作，并对分管任务负责。</w:t>
      </w:r>
    </w:p>
    <w:p w14:paraId="3089295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编排长职责：编排长负责比赛按照既定赛程有序的进行；统筹规划参赛运动员上场顺序；当比赛进入一对一的环节，负责编排参赛运动员对阵表。</w:t>
      </w:r>
    </w:p>
    <w:p w14:paraId="3089295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裁判员职责：服从裁判长和副裁判长的调度。负责运动员检录、</w:t>
      </w:r>
      <w:r>
        <w:rPr>
          <w:rFonts w:hint="eastAsia" w:ascii="仿宋" w:hAnsi="仿宋" w:eastAsia="仿宋" w:cs="仿宋"/>
          <w:color w:val="000000" w:themeColor="text1"/>
          <w:lang w:eastAsia="zh"/>
          <w14:textFill>
            <w14:solidFill>
              <w14:schemeClr w14:val="tx1"/>
            </w14:solidFill>
          </w14:textFill>
        </w:rPr>
        <w:t>魔方</w:t>
      </w:r>
      <w:r>
        <w:rPr>
          <w:rFonts w:hint="eastAsia" w:ascii="仿宋" w:hAnsi="仿宋" w:eastAsia="仿宋" w:cs="仿宋"/>
          <w:color w:val="000000" w:themeColor="text1"/>
          <w14:textFill>
            <w14:solidFill>
              <w14:schemeClr w14:val="tx1"/>
            </w14:solidFill>
          </w14:textFill>
        </w:rPr>
        <w:t>打乱、记录比赛成绩等工作。</w:t>
      </w:r>
    </w:p>
    <w:p w14:paraId="30892953">
      <w:pPr>
        <w:pStyle w:val="13"/>
        <w:ind w:left="632" w:firstLine="0" w:firstLineChars="0"/>
        <w:rPr>
          <w:rFonts w:hint="eastAsia" w:ascii="仿宋" w:hAnsi="仿宋" w:eastAsia="仿宋" w:cs="仿宋"/>
          <w:color w:val="000000" w:themeColor="text1"/>
          <w14:textFill>
            <w14:solidFill>
              <w14:schemeClr w14:val="tx1"/>
            </w14:solidFill>
          </w14:textFill>
        </w:rPr>
      </w:pPr>
    </w:p>
    <w:p w14:paraId="30892954">
      <w:pPr>
        <w:pStyle w:val="2"/>
        <w:rPr>
          <w:rFonts w:hint="eastAsia" w:ascii="黑体" w:hAnsi="黑体" w:eastAsia="黑体" w:cs="黑体"/>
        </w:rPr>
      </w:pPr>
      <w:bookmarkStart w:id="3" w:name="_Toc195828862"/>
      <w:r>
        <w:rPr>
          <w:rFonts w:hint="eastAsia" w:ascii="黑体" w:hAnsi="黑体" w:eastAsia="黑体" w:cs="黑体"/>
        </w:rPr>
        <w:t>第四章  竞赛办法</w:t>
      </w:r>
      <w:bookmarkEnd w:id="3"/>
    </w:p>
    <w:p w14:paraId="30892955">
      <w:pPr>
        <w:ind w:firstLine="632"/>
        <w:rPr>
          <w:rFonts w:hint="eastAsia" w:ascii="仿宋" w:hAnsi="仿宋" w:eastAsia="仿宋" w:cs="仿宋"/>
        </w:rPr>
      </w:pPr>
    </w:p>
    <w:p w14:paraId="30892956">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正阶魔方打乱前一般将白色面置于顶面，绿色面置于前面。其他魔方打乱可遵循以下原则：颜色最浅的面朝上，颜色次浅的面朝前。</w:t>
      </w:r>
    </w:p>
    <w:p w14:paraId="30892957">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魔方必须由裁判员按照赛事组委会生成的打乱步骤进行打乱，打乱步骤或状态必须对直接参与打乱工作的裁判员以外的所有人保密。</w:t>
      </w:r>
    </w:p>
    <w:p w14:paraId="3089295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在每轮比赛中，同一组的参赛运动员必须还原采用同样步骤打乱的魔方。</w:t>
      </w:r>
    </w:p>
    <w:p w14:paraId="3089295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裁判员应仔细复核打乱的魔方，确保没有打乱错误或转角。</w:t>
      </w:r>
    </w:p>
    <w:p w14:paraId="3089295A">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非盲拧项目的观察时间上限为15秒，同一项目同一轮次的参赛运动员需在发令语音或发令裁判的指挥下同时启动计时器开始比赛。除非赛事组委会在竞赛规程中事先申明可在15秒观察时间内自由开始，否则所有比赛都应该遵循本条规则。盲拧项目无观察时间。</w:t>
      </w:r>
    </w:p>
    <w:p w14:paraId="3089295B">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计时规则：参赛运动员在起表时，双手与魔方必须位于起表线的两侧，不得越线或压线。当参赛运动员在比赛中第一次出现起表或拍表动作不规范时，裁判员可以对该运动员进行口头警告并取消当次比赛成绩；第二次出现起表或拍表动作不规范时，裁判员在请示裁判长后由裁判长对该运动员进行黄牌警告并取消当次比赛成绩；若该运动员同一场比赛中累计三次出现不规范动作，裁判员在请示裁判长后由裁判长出示红牌将该运动员罚下赛场。</w:t>
      </w:r>
    </w:p>
    <w:p w14:paraId="3089295C">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在运动员和裁判员未确认成绩之前，除裁判长外任何人不可以触碰魔方。</w:t>
      </w:r>
    </w:p>
    <w:p w14:paraId="3089295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在单项比赛的四强赛（含）之后阶段，一名运动员在一轮比赛中仅可要求一次暂停，暂停应由参赛运动员或其领队、教练员提出。</w:t>
      </w:r>
    </w:p>
    <w:p w14:paraId="3089295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请求暂停只在未处于比赛状态时做出，应用双手做出T形表示，每次暂停不得超过一分钟。</w:t>
      </w:r>
    </w:p>
    <w:p w14:paraId="3089295F">
      <w:pPr>
        <w:ind w:firstLine="632"/>
        <w:rPr>
          <w:rFonts w:hint="eastAsia" w:ascii="仿宋" w:hAnsi="仿宋" w:eastAsia="仿宋" w:cs="仿宋"/>
        </w:rPr>
      </w:pPr>
    </w:p>
    <w:p w14:paraId="30892960">
      <w:pPr>
        <w:pStyle w:val="2"/>
        <w:rPr>
          <w:rFonts w:hint="eastAsia" w:ascii="黑体" w:hAnsi="黑体" w:eastAsia="黑体" w:cs="黑体"/>
        </w:rPr>
      </w:pPr>
      <w:bookmarkStart w:id="4" w:name="_Toc195828863"/>
      <w:r>
        <w:rPr>
          <w:rFonts w:hint="eastAsia" w:ascii="黑体" w:hAnsi="黑体" w:eastAsia="黑体" w:cs="黑体"/>
        </w:rPr>
        <w:t>第五章  比赛场地</w:t>
      </w:r>
      <w:bookmarkEnd w:id="4"/>
    </w:p>
    <w:p w14:paraId="30892961">
      <w:pPr>
        <w:ind w:firstLine="0" w:firstLineChars="0"/>
        <w:rPr>
          <w:rFonts w:hint="eastAsia" w:ascii="仿宋" w:hAnsi="仿宋" w:eastAsia="仿宋" w:cs="仿宋"/>
          <w:color w:val="000000" w:themeColor="text1"/>
          <w14:textFill>
            <w14:solidFill>
              <w14:schemeClr w14:val="tx1"/>
            </w14:solidFill>
          </w14:textFill>
        </w:rPr>
      </w:pPr>
    </w:p>
    <w:p w14:paraId="3089296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比赛可以在室内、室外及其他适宜的环境进行，比赛桌可以安放在地面、舞台及其他适宜的搭建物上。</w:t>
      </w:r>
    </w:p>
    <w:p w14:paraId="30892963">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赛场必须使用白光，从比赛台面高度测得的照明度不得低于188勒克斯，且整个比赛台面照度均匀。比赛区域其他地方的照明度不得低于100勒克斯。如果因电视转播等原因需要增加临时光源，该光源从天花板上方照下来的角度应大于75度。比赛大厅的背景照明度不得高于比赛区域的最低照明度，不得低于比赛台面照明度的1/2，光源距离地面不得少于5米。</w:t>
      </w:r>
    </w:p>
    <w:p w14:paraId="30892964">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赛场禁烟，而且要有合理的低噪声水平。</w:t>
      </w:r>
    </w:p>
    <w:p w14:paraId="30892965">
      <w:pPr>
        <w:pStyle w:val="13"/>
        <w:ind w:left="632" w:firstLine="0" w:firstLineChars="0"/>
        <w:rPr>
          <w:rFonts w:hint="eastAsia" w:ascii="仿宋" w:hAnsi="仿宋" w:eastAsia="仿宋" w:cs="仿宋"/>
          <w:color w:val="000000" w:themeColor="text1"/>
          <w14:textFill>
            <w14:solidFill>
              <w14:schemeClr w14:val="tx1"/>
            </w14:solidFill>
          </w14:textFill>
        </w:rPr>
      </w:pPr>
    </w:p>
    <w:p w14:paraId="30892966">
      <w:pPr>
        <w:pStyle w:val="2"/>
        <w:rPr>
          <w:rFonts w:hint="eastAsia" w:ascii="黑体" w:hAnsi="黑体" w:eastAsia="黑体" w:cs="黑体"/>
        </w:rPr>
      </w:pPr>
      <w:bookmarkStart w:id="5" w:name="_Toc195828864"/>
      <w:r>
        <w:rPr>
          <w:rFonts w:hint="eastAsia" w:ascii="黑体" w:hAnsi="黑体" w:eastAsia="黑体" w:cs="黑体"/>
        </w:rPr>
        <w:t>第六章  比赛器材</w:t>
      </w:r>
      <w:bookmarkEnd w:id="5"/>
    </w:p>
    <w:p w14:paraId="30892967">
      <w:pPr>
        <w:pStyle w:val="13"/>
        <w:ind w:left="632" w:firstLine="0" w:firstLineChars="0"/>
        <w:rPr>
          <w:rFonts w:hint="eastAsia" w:ascii="仿宋" w:hAnsi="仿宋" w:eastAsia="仿宋" w:cs="仿宋"/>
          <w:color w:val="000000" w:themeColor="text1"/>
          <w14:textFill>
            <w14:solidFill>
              <w14:schemeClr w14:val="tx1"/>
            </w14:solidFill>
          </w14:textFill>
        </w:rPr>
      </w:pPr>
    </w:p>
    <w:p w14:paraId="3089296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单人标准比赛桌的面积建议为800毫米*600毫米，高度约为750毫米。双人标准比赛桌的面积建议为1800毫米*600毫米，高度约为750毫米。</w:t>
      </w:r>
    </w:p>
    <w:p w14:paraId="3089296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比赛</w:t>
      </w:r>
      <w:r>
        <w:rPr>
          <w:rFonts w:hint="eastAsia" w:ascii="仿宋" w:hAnsi="仿宋" w:eastAsia="仿宋" w:cs="仿宋"/>
          <w:color w:val="000000" w:themeColor="text1"/>
          <w14:textFill>
            <w14:solidFill>
              <w14:schemeClr w14:val="tx1"/>
            </w14:solidFill>
          </w14:textFill>
        </w:rPr>
        <w:t>所使用的魔方必须是可以通过连续地旋转各个面来还原的魔方。</w:t>
      </w:r>
    </w:p>
    <w:p w14:paraId="3089296A">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比赛</w:t>
      </w:r>
      <w:r>
        <w:rPr>
          <w:rFonts w:hint="eastAsia" w:ascii="仿宋" w:hAnsi="仿宋" w:eastAsia="仿宋" w:cs="仿宋"/>
          <w:color w:val="000000" w:themeColor="text1"/>
          <w14:textFill>
            <w14:solidFill>
              <w14:schemeClr w14:val="tx1"/>
            </w14:solidFill>
          </w14:textFill>
        </w:rPr>
        <w:t>所使用魔方的颜色必须是纯色且不会变色的，并且各面的颜色可以清楚地分辨。可以是采用贴纸或贴片的魔方，当使用该魔方时，贴纸或贴片厚度不得超过1毫米。</w:t>
      </w:r>
    </w:p>
    <w:p w14:paraId="3089296B">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当参赛时使用的魔方为智能魔方（即可以通过蓝牙或其他方式连接到手机或电脑等设备的魔方），应遵守赛事组委会对智能魔方的使用要求。</w:t>
      </w:r>
    </w:p>
    <w:p w14:paraId="3089296C">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参赛运动员可以使用主办方提供的指定魔方或自己的魔方。在决赛阶段，运动员使用自己的魔方时，必须准备至少两个魔方且配色需与赛事规程上公布的魔方配色相同。</w:t>
      </w:r>
    </w:p>
    <w:p w14:paraId="3089296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参赛运动员自己携带的魔方必须干净清洁，且不得有任何的文字、记号、不平整的块、损伤或者其他的特别之处，使得可以分辨出相似两块。</w:t>
      </w:r>
    </w:p>
    <w:p w14:paraId="3089296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参赛运动员可以对自己携带的魔方进行打磨或者使用润滑剂使其更加顺滑。</w:t>
      </w:r>
    </w:p>
    <w:p w14:paraId="3089296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参赛运动员不可以对参赛魔方做超常的修改使其相比其他参赛运动员获得更多信息。包括但不仅限于以下修改实例：</w:t>
      </w:r>
    </w:p>
    <w:p w14:paraId="30892970">
      <w:p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出现新的转动方法；使正常转动失效；能</w:t>
      </w:r>
      <w:r>
        <w:rPr>
          <w:rFonts w:hint="eastAsia" w:ascii="仿宋" w:hAnsi="仿宋" w:eastAsia="仿宋" w:cs="仿宋"/>
          <w:color w:val="000000" w:themeColor="text1"/>
          <w:lang w:eastAsia="zh"/>
          <w14:textFill>
            <w14:solidFill>
              <w14:schemeClr w14:val="tx1"/>
            </w14:solidFill>
          </w14:textFill>
        </w:rPr>
        <w:t>获得</w:t>
      </w:r>
      <w:r>
        <w:rPr>
          <w:rFonts w:hint="eastAsia" w:ascii="仿宋" w:hAnsi="仿宋" w:eastAsia="仿宋" w:cs="仿宋"/>
          <w:color w:val="000000" w:themeColor="text1"/>
          <w14:textFill>
            <w14:solidFill>
              <w14:schemeClr w14:val="tx1"/>
            </w14:solidFill>
          </w14:textFill>
        </w:rPr>
        <w:t>更多的色块</w:t>
      </w:r>
      <w:r>
        <w:rPr>
          <w:rFonts w:hint="eastAsia" w:ascii="仿宋" w:hAnsi="仿宋" w:eastAsia="仿宋" w:cs="仿宋"/>
          <w:color w:val="000000" w:themeColor="text1"/>
          <w:lang w:eastAsia="zh"/>
          <w14:textFill>
            <w14:solidFill>
              <w14:schemeClr w14:val="tx1"/>
            </w14:solidFill>
          </w14:textFill>
        </w:rPr>
        <w:t>信息</w:t>
      </w:r>
      <w:r>
        <w:rPr>
          <w:rFonts w:hint="eastAsia" w:ascii="仿宋" w:hAnsi="仿宋" w:eastAsia="仿宋" w:cs="仿宋"/>
          <w:color w:val="000000" w:themeColor="text1"/>
          <w14:textFill>
            <w14:solidFill>
              <w14:schemeClr w14:val="tx1"/>
            </w14:solidFill>
          </w14:textFill>
        </w:rPr>
        <w:t>；能自动发生转动。</w:t>
      </w:r>
    </w:p>
    <w:p w14:paraId="3089297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参赛魔方上允许有至多一个标志</w:t>
      </w:r>
      <w:r>
        <w:rPr>
          <w:rFonts w:hint="eastAsia" w:ascii="仿宋" w:hAnsi="仿宋" w:eastAsia="仿宋" w:cs="仿宋"/>
          <w:color w:val="000000" w:themeColor="text1"/>
          <w:lang w:eastAsia="zh"/>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对于3x3x3或者更高阶的魔方，标志必须在其中一块中心块上。</w:t>
      </w:r>
      <w:r>
        <w:rPr>
          <w:rFonts w:hint="eastAsia" w:ascii="仿宋" w:hAnsi="仿宋" w:eastAsia="仿宋" w:cs="仿宋"/>
          <w:color w:val="000000" w:themeColor="text1"/>
          <w:lang w:eastAsia="zh"/>
          <w14:textFill>
            <w14:solidFill>
              <w14:schemeClr w14:val="tx1"/>
            </w14:solidFill>
          </w14:textFill>
        </w:rPr>
        <w:t>盲拧魔方不允许有标志。</w:t>
      </w:r>
    </w:p>
    <w:p w14:paraId="3089297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所有参赛魔方须在比赛开始前通过裁判组的检查。</w:t>
      </w:r>
    </w:p>
    <w:p w14:paraId="30892973">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计时器和魔方赛事专用垫须直接放在比赛桌上。脚拧项目计时器可直接放在地面上。</w:t>
      </w:r>
    </w:p>
    <w:p w14:paraId="30892974">
      <w:pPr>
        <w:ind w:firstLine="632"/>
        <w:rPr>
          <w:rFonts w:hint="eastAsia" w:ascii="仿宋" w:hAnsi="仿宋" w:eastAsia="仿宋" w:cs="仿宋"/>
        </w:rPr>
      </w:pPr>
    </w:p>
    <w:p w14:paraId="30892975">
      <w:pPr>
        <w:pStyle w:val="2"/>
        <w:rPr>
          <w:rFonts w:hint="eastAsia" w:ascii="黑体" w:hAnsi="黑体" w:eastAsia="黑体" w:cs="黑体"/>
        </w:rPr>
      </w:pPr>
      <w:bookmarkStart w:id="6" w:name="_Toc195828865"/>
      <w:r>
        <w:rPr>
          <w:rFonts w:hint="eastAsia" w:ascii="黑体" w:hAnsi="黑体" w:eastAsia="黑体" w:cs="黑体"/>
        </w:rPr>
        <w:t>第七章  意外事件</w:t>
      </w:r>
      <w:bookmarkEnd w:id="6"/>
    </w:p>
    <w:p w14:paraId="30892976">
      <w:pPr>
        <w:ind w:firstLine="632"/>
        <w:rPr>
          <w:rFonts w:hint="eastAsia" w:ascii="仿宋" w:hAnsi="仿宋" w:eastAsia="仿宋" w:cs="仿宋"/>
        </w:rPr>
      </w:pPr>
    </w:p>
    <w:p w14:paraId="30892977">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意外事件包括：</w:t>
      </w:r>
    </w:p>
    <w:p w14:paraId="30892978">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计时器故障；打乱错误；魔方故障；赛事组委会、技术官员或者参赛人员不正确地执行比赛程序。</w:t>
      </w:r>
    </w:p>
    <w:p w14:paraId="3089297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初赛轮次中，若计时器故障或打乱错误的发生并未影响到赛事的继续进行，但却影响到当事运动员的有效成绩，裁判长可以给予当事运动员额外的一次尝试机会，来代替计时器故障或打乱错误发生那一次的结果。在一对一环节中，因计时器故障或打乱错误导致当局比赛不能正常进行，受影响运动员应在不影响其他运动员比赛的情况下在该局结束时举手通知裁判长，双方均不加分，比赛继续进行。</w:t>
      </w:r>
    </w:p>
    <w:p w14:paraId="3089297A">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魔方故障是指魔方出现两个及两个以上零件脱离本体。当魔方故障发生时，参赛运动员可以选择修复魔方继续比赛，或者停止比赛。在盲拧项目中，比赛进行时发生魔方故障，运动员只能选择停止比赛，可通过约定手势示意裁判长停止比赛，然后运动员应安静的留在赛台上直到本轮盲拧比赛结束。</w:t>
      </w:r>
    </w:p>
    <w:p w14:paraId="3089297B">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参赛运动员选择修复魔方，则只能修复发生故障的块。在单手项目中，比赛进行时发生魔方故障，若参赛运动员选择修复魔方继续比赛，则只能使用单手修复。在脚拧项目中，比赛进行时发生魔方故障，若参赛运动员选择修复魔方继续比赛，则只能用脚修复。</w:t>
      </w:r>
    </w:p>
    <w:p w14:paraId="3089297C">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在修复魔方期间，参赛运动员不得故意使修复后的情况比修复前更容易还原，否则有可能取消本场比赛成绩。</w:t>
      </w:r>
    </w:p>
    <w:p w14:paraId="3089297D">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如果在修复完成后魔方还原完成前，参赛运动员发现魔方变得不可解，该运动员可以拆卸并重新安装最多3块使得魔方重新变得可解。</w:t>
      </w:r>
    </w:p>
    <w:p w14:paraId="3089297E">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如果在还原完成后魔方的非功能部分仍处于故障状态，但除此之外，该魔方明白无误地被还原了，则该魔方视为还原成功，但需要通过裁判长的裁决方可生效。</w:t>
      </w:r>
    </w:p>
    <w:p w14:paraId="3089297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魔方故障不能作为获得额外尝试机会的理由。</w:t>
      </w:r>
    </w:p>
    <w:p w14:paraId="30892980">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因为工作人员操作不当产生的魔方故障影响到参赛运动员当前轮次成绩的，经裁判长确认后，可额外给参赛运动员一次还原机会。</w:t>
      </w:r>
    </w:p>
    <w:p w14:paraId="3089298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在所有意外事件中，裁判长应依据公平竞赛原则做出判决，若意外事件影响到</w:t>
      </w:r>
      <w:r>
        <w:rPr>
          <w:rFonts w:hint="eastAsia" w:ascii="仿宋" w:hAnsi="仿宋" w:eastAsia="仿宋" w:cs="仿宋"/>
          <w:color w:val="000000" w:themeColor="text1"/>
          <w:lang w:val="en-US" w:eastAsia="zh-CN"/>
          <w14:textFill>
            <w14:solidFill>
              <w14:schemeClr w14:val="tx1"/>
            </w14:solidFill>
          </w14:textFill>
        </w:rPr>
        <w:t>比赛</w:t>
      </w:r>
      <w:r>
        <w:rPr>
          <w:rFonts w:hint="eastAsia" w:ascii="仿宋" w:hAnsi="仿宋" w:eastAsia="仿宋" w:cs="仿宋"/>
          <w:color w:val="000000" w:themeColor="text1"/>
          <w14:textFill>
            <w14:solidFill>
              <w14:schemeClr w14:val="tx1"/>
            </w14:solidFill>
          </w14:textFill>
        </w:rPr>
        <w:t>继续进行，由仲裁和裁判长决定后续方案。</w:t>
      </w:r>
    </w:p>
    <w:p w14:paraId="30892982">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仲裁和裁判长需使用组委会指定的</w:t>
      </w:r>
      <w:bookmarkStart w:id="7" w:name="_Hlk17976555"/>
      <w:r>
        <w:rPr>
          <w:rFonts w:hint="eastAsia" w:ascii="仿宋" w:hAnsi="仿宋" w:eastAsia="仿宋" w:cs="仿宋"/>
          <w:color w:val="000000" w:themeColor="text1"/>
          <w14:textFill>
            <w14:solidFill>
              <w14:schemeClr w14:val="tx1"/>
            </w14:solidFill>
          </w14:textFill>
        </w:rPr>
        <w:t>摄像摄影视频及相片资料</w:t>
      </w:r>
      <w:bookmarkEnd w:id="7"/>
      <w:r>
        <w:rPr>
          <w:rFonts w:hint="eastAsia" w:ascii="仿宋" w:hAnsi="仿宋" w:eastAsia="仿宋" w:cs="仿宋"/>
          <w:color w:val="000000" w:themeColor="text1"/>
          <w14:textFill>
            <w14:solidFill>
              <w14:schemeClr w14:val="tx1"/>
            </w14:solidFill>
          </w14:textFill>
        </w:rPr>
        <w:t>作为判决的依据。</w:t>
      </w:r>
    </w:p>
    <w:p w14:paraId="0D70CC72">
      <w:pPr>
        <w:pStyle w:val="2"/>
        <w:rPr>
          <w:rFonts w:hint="eastAsia" w:ascii="黑体" w:hAnsi="黑体" w:eastAsia="黑体" w:cs="黑体"/>
        </w:rPr>
      </w:pPr>
      <w:bookmarkStart w:id="8" w:name="_Toc195828866"/>
    </w:p>
    <w:p w14:paraId="30892984">
      <w:pPr>
        <w:pStyle w:val="2"/>
        <w:rPr>
          <w:rFonts w:hint="eastAsia" w:ascii="黑体" w:hAnsi="黑体" w:eastAsia="黑体" w:cs="黑体"/>
        </w:rPr>
      </w:pPr>
      <w:r>
        <w:rPr>
          <w:rFonts w:hint="eastAsia" w:ascii="黑体" w:hAnsi="黑体" w:eastAsia="黑体" w:cs="黑体"/>
        </w:rPr>
        <w:t>第八章  处罚</w:t>
      </w:r>
      <w:bookmarkEnd w:id="8"/>
    </w:p>
    <w:p w14:paraId="30892985">
      <w:pPr>
        <w:ind w:firstLine="632"/>
        <w:rPr>
          <w:rFonts w:hint="eastAsia" w:ascii="仿宋" w:hAnsi="仿宋" w:eastAsia="仿宋" w:cs="仿宋"/>
        </w:rPr>
      </w:pPr>
    </w:p>
    <w:p w14:paraId="1080EE4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参赛人员应提前熟知竞赛规则，</w:t>
      </w:r>
    </w:p>
    <w:p w14:paraId="30892986">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组委会有权依据</w:t>
      </w:r>
      <w:r>
        <w:rPr>
          <w:rFonts w:hint="eastAsia" w:ascii="仿宋" w:hAnsi="仿宋" w:eastAsia="仿宋" w:cs="仿宋"/>
          <w:color w:val="000000" w:themeColor="text1"/>
          <w:lang w:val="en-US" w:eastAsia="zh-CN"/>
          <w14:textFill>
            <w14:solidFill>
              <w14:schemeClr w14:val="tx1"/>
            </w14:solidFill>
          </w14:textFill>
        </w:rPr>
        <w:t>本</w:t>
      </w:r>
      <w:r>
        <w:rPr>
          <w:rFonts w:hint="eastAsia" w:ascii="仿宋" w:hAnsi="仿宋" w:eastAsia="仿宋" w:cs="仿宋"/>
          <w:color w:val="000000" w:themeColor="text1"/>
          <w14:textFill>
            <w14:solidFill>
              <w14:schemeClr w14:val="tx1"/>
            </w14:solidFill>
          </w14:textFill>
        </w:rPr>
        <w:t>规则对违规的参赛人员进行处罚。</w:t>
      </w:r>
    </w:p>
    <w:p w14:paraId="30892987">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比赛现场的处罚方式包括但不限于：警告、严重警告、通报批评、取消</w:t>
      </w:r>
      <w:r>
        <w:rPr>
          <w:rFonts w:hint="eastAsia" w:ascii="仿宋" w:hAnsi="仿宋" w:eastAsia="仿宋" w:cs="仿宋"/>
        </w:rPr>
        <w:t>体育道德风尚奖评选资格</w:t>
      </w:r>
      <w:r>
        <w:rPr>
          <w:rFonts w:hint="eastAsia" w:ascii="仿宋" w:hAnsi="仿宋" w:eastAsia="仿宋" w:cs="仿宋"/>
          <w:lang w:eastAsia="zh"/>
        </w:rPr>
        <w:t>、</w:t>
      </w:r>
      <w:r>
        <w:rPr>
          <w:rFonts w:hint="eastAsia" w:ascii="仿宋" w:hAnsi="仿宋" w:eastAsia="仿宋" w:cs="仿宋"/>
          <w:color w:val="000000" w:themeColor="text1"/>
          <w14:textFill>
            <w14:solidFill>
              <w14:schemeClr w14:val="tx1"/>
            </w14:solidFill>
          </w14:textFill>
        </w:rPr>
        <w:t>扣除比赛奖金、取消比赛成绩、取消比赛资格等。</w:t>
      </w:r>
    </w:p>
    <w:p w14:paraId="3089298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比赛后的处罚方式包括但不限于：禁赛、降低或撤销技术等级、列入黑名单等。</w:t>
      </w:r>
    </w:p>
    <w:p w14:paraId="3089298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比赛中所有处罚事件的缘由和结果都应由裁判长记录在比赛报告中。</w:t>
      </w:r>
    </w:p>
    <w:p w14:paraId="01176CBC">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比赛后的处罚应由组委会向社体中心提出书页申请，经社体中心组织相关人员研判后再根据结果予以处罚。</w:t>
      </w:r>
    </w:p>
    <w:p w14:paraId="3089298A">
      <w:pPr>
        <w:ind w:firstLine="0" w:firstLineChars="0"/>
        <w:rPr>
          <w:rFonts w:hint="eastAsia" w:ascii="仿宋" w:hAnsi="仿宋" w:eastAsia="仿宋" w:cs="仿宋"/>
        </w:rPr>
      </w:pPr>
    </w:p>
    <w:p w14:paraId="3089298B">
      <w:pPr>
        <w:pStyle w:val="2"/>
        <w:rPr>
          <w:rFonts w:hint="eastAsia" w:ascii="黑体" w:hAnsi="黑体" w:eastAsia="黑体" w:cs="黑体"/>
        </w:rPr>
      </w:pPr>
      <w:bookmarkStart w:id="9" w:name="_Toc195828867"/>
      <w:r>
        <w:rPr>
          <w:rFonts w:hint="eastAsia" w:ascii="黑体" w:hAnsi="黑体" w:eastAsia="黑体" w:cs="黑体"/>
        </w:rPr>
        <w:t>第九章  比赛成绩</w:t>
      </w:r>
      <w:bookmarkEnd w:id="9"/>
    </w:p>
    <w:p w14:paraId="3089298C">
      <w:pPr>
        <w:ind w:firstLineChars="0"/>
        <w:rPr>
          <w:rFonts w:hint="eastAsia" w:ascii="仿宋" w:hAnsi="仿宋" w:eastAsia="仿宋" w:cs="仿宋"/>
          <w:color w:val="000000" w:themeColor="text1"/>
          <w14:textFill>
            <w14:solidFill>
              <w14:schemeClr w14:val="tx1"/>
            </w14:solidFill>
          </w14:textFill>
        </w:rPr>
      </w:pPr>
    </w:p>
    <w:p w14:paraId="3089298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当计时器停止后，魔方必须位于比赛桌面且处于静止状态，在裁判未确认还原状态前运动员身体任何部位不得触碰魔方，若魔方的各个面都还原为同一颜色状态，并且所有部分都在许可限度下对齐时，则认为魔方处于完成状态。</w:t>
      </w:r>
    </w:p>
    <w:p w14:paraId="3089298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在完成时，魔方可以处于任何朝向。魔方中的所有块必须都处于魔方上，并且在正确的位置。</w:t>
      </w:r>
    </w:p>
    <w:p w14:paraId="3089298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如果魔方任意相邻的两层未对齐但未超出相应的限度，具体为：正阶魔方45度，五魔方36度，斜转60度，金字塔60度。则认为魔方被正确还原，成绩有效。</w:t>
      </w:r>
    </w:p>
    <w:p w14:paraId="30892990">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如果魔方任意相邻的两层未对齐且超出相应的限度，具体为：正阶魔方45度，五魔方36度，斜转60度，金字塔60度。则认为魔方未被正确还原，成绩无效。</w:t>
      </w:r>
    </w:p>
    <w:p w14:paraId="30892991">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比赛中对于有效成绩的选取遵循以下原则中的一条或多条，包括：</w:t>
      </w:r>
    </w:p>
    <w:p w14:paraId="30892992">
      <w:p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X次还原取最快、3次还原取平均、5次还原取平均。赛事组委会可根据具体比赛性质及晋级方法决定成绩选取办法。</w:t>
      </w:r>
    </w:p>
    <w:p w14:paraId="30892993">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一轮比赛的比赛结果按以下精度记录：</w:t>
      </w:r>
    </w:p>
    <w:p w14:paraId="30892994">
      <w:pPr>
        <w:pStyle w:val="13"/>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所有记录时间在10分钟以内，则相应的单次成绩、平均成绩以千分之一秒的精确度记录；所有记录时间超过10分钟，则相应的单次成绩、平均成绩以一秒的精确度记录，四舍五入。</w:t>
      </w:r>
    </w:p>
    <w:p w14:paraId="30892995">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若参赛运动员在检录时间内未能成功检录，检录长必须向裁判长汇报，裁判长在该轮次开始前当众宣布弃赛运动员名单，成绩记录为DNS，若参赛运动员被取消参赛权或未完成一轮比赛时，成绩记录为DNF。</w:t>
      </w:r>
    </w:p>
    <w:p w14:paraId="30892996">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在“X次还原取最快”的比赛中，参赛运动员有X（X&lt;=3）次尝试机会，记录最好成绩的一次，竞赛规程或补充通知中可设置各个项目的时间限制。</w:t>
      </w:r>
    </w:p>
    <w:p w14:paraId="30892997">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在“X次还原取最快”的比赛中，DNF或DNS是参赛运动员的最差成绩。如果参赛运动员的所有成绩都是DNF和/或DNS，则最佳成绩记录为DNF。</w:t>
      </w:r>
    </w:p>
    <w:p w14:paraId="30892998">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在“3次还原取平均”的比赛中，参赛运动员有3次尝试机会，以3次成绩的平均值作为记录成绩；若参赛运动员有至少一次DNF或DNS，则平均成绩记录为DNF。</w:t>
      </w:r>
    </w:p>
    <w:p w14:paraId="30892999">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5次还原取平均”的比赛中，参赛运动员有5次尝试机会，在所有5次成绩中，去掉最好成绩和最差成绩，剩下的3次成绩取平均值作为记录成绩；若参赛运动员有一次DNF或者DNS将作为最差成绩处理，若有多于一次的DNF或DNS，则平均成绩记录为DNF。</w:t>
      </w:r>
    </w:p>
    <w:p w14:paraId="3089299A">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X次还原取最快”的比赛中，比赛排名是根据所有参赛运动员的最好成绩排名，时间越少的排名越高；在“3次还原取平均”的比赛中比赛排名是根据所有参赛运动员最好的平均成绩排名，时间越少的排名越高，若参赛运动员有相同的平均成绩，则以最好成绩区分名次，最好成绩用时越少的排名越高；在“5次还原取平均”的比赛中，比赛排名是根据所有参赛运动员最好的平均成绩排名，时间越少的排名越高，若参赛运动员有相同的平均成绩，则以最好成绩区分名次，最好成绩用时越少的排名越高。</w:t>
      </w:r>
    </w:p>
    <w:p w14:paraId="3089299B">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于多个三阶魔方盲拧项目，比赛结果的排名基于已还原的魔方个数减去未还原的魔方个数（多者为优）。如果结果是0或者更少，那么这次成绩视为不合格。如果两名参赛运动员有同样的结果，那么将依据总时间来排序（少者为优）。</w:t>
      </w:r>
    </w:p>
    <w:p w14:paraId="3089299C">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运动员对成绩有异议需当场提出。</w:t>
      </w:r>
    </w:p>
    <w:p w14:paraId="3089299D">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在初赛阶段，组委会可根据实际情况对具体项目使用组合赛制，即将初赛轮次分为两个阶段。在这种赛制下，第一阶段的排名或成绩将作为依据用来决定参赛运动员能否进入该轮次的第二阶段。</w:t>
      </w:r>
    </w:p>
    <w:p w14:paraId="3089299E">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采用“X次还原取最快；3次还原取平均；5次还原取平均”赛制，每个具体项目最多举行4轮比赛。比赛人数在100人或以下的项目至多举行3轮比赛。比赛人数在16人或以下的项目至多举行2轮比赛。</w:t>
      </w:r>
    </w:p>
    <w:p w14:paraId="3089299F">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用一对一赛制时，编排长采用“最强对最弱、次强对次弱”的原则编排赛程。当出现两位选手还原时间相同或者都DNF时双方均不加分（盲拧项目计算总局数）。盲拧项目一对一阶段，半决赛之前轮次均采用五局制（五局内分出胜负则胜者晋级、五局内未分出胜负则加赛到分出胜负为止），半决赛采用七局制，决赛采用九局制。其他个人项目及团体项目决赛阶段，每场比赛局数不少于如下：八分之一、四分之一轮次采用抢五（先得五分者晋级），半决赛轮次采用抢七（先得七分者晋级），决赛（含三四名比赛）采用抢九（先得九分者晋级）。</w:t>
      </w:r>
    </w:p>
    <w:p w14:paraId="308929A0">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在需要晋级的轮次中，每轮至少要有4名参赛运动员，并且每轮至少要有1名参赛运动员不得进入下一轮比赛。</w:t>
      </w:r>
    </w:p>
    <w:p w14:paraId="308929A1">
      <w:pPr>
        <w:pStyle w:val="13"/>
        <w:ind w:left="632" w:firstLine="0" w:firstLineChars="0"/>
        <w:rPr>
          <w:rFonts w:hint="eastAsia" w:ascii="仿宋" w:hAnsi="仿宋" w:eastAsia="仿宋" w:cs="仿宋"/>
          <w:color w:val="000000" w:themeColor="text1"/>
          <w14:textFill>
            <w14:solidFill>
              <w14:schemeClr w14:val="tx1"/>
            </w14:solidFill>
          </w14:textFill>
        </w:rPr>
      </w:pPr>
    </w:p>
    <w:p w14:paraId="308929A2">
      <w:pPr>
        <w:pStyle w:val="2"/>
        <w:rPr>
          <w:rFonts w:hint="eastAsia" w:ascii="黑体" w:hAnsi="黑体" w:eastAsia="黑体" w:cs="黑体"/>
        </w:rPr>
      </w:pPr>
      <w:bookmarkStart w:id="10" w:name="_Toc195828868"/>
      <w:r>
        <w:rPr>
          <w:rFonts w:hint="eastAsia" w:ascii="黑体" w:hAnsi="黑体" w:eastAsia="黑体" w:cs="黑体"/>
        </w:rPr>
        <w:t>第十章  附则</w:t>
      </w:r>
      <w:bookmarkEnd w:id="10"/>
    </w:p>
    <w:p w14:paraId="308929A3">
      <w:pPr>
        <w:ind w:firstLineChars="0"/>
        <w:rPr>
          <w:rFonts w:hint="eastAsia" w:ascii="仿宋" w:hAnsi="仿宋" w:eastAsia="仿宋" w:cs="仿宋"/>
          <w:color w:val="000000" w:themeColor="text1"/>
          <w14:textFill>
            <w14:solidFill>
              <w14:schemeClr w14:val="tx1"/>
            </w14:solidFill>
          </w14:textFill>
        </w:rPr>
      </w:pPr>
    </w:p>
    <w:p w14:paraId="308929A4">
      <w:pPr>
        <w:pStyle w:val="13"/>
        <w:numPr>
          <w:ilvl w:val="0"/>
          <w:numId w:val="1"/>
        </w:numPr>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本规则由社体中心负责解释和修订，自公布之日起实施。</w:t>
      </w:r>
    </w:p>
    <w:p w14:paraId="308929A5">
      <w:pPr>
        <w:widowControl/>
        <w:overflowPunct/>
        <w:ind w:firstLine="0" w:firstLineChars="0"/>
        <w:rPr>
          <w:rFonts w:hint="eastAsia" w:ascii="仿宋" w:hAnsi="仿宋" w:eastAsia="仿宋" w:cs="仿宋"/>
          <w:color w:val="000000" w:themeColor="text1"/>
          <w14:textFill>
            <w14:solidFill>
              <w14:schemeClr w14:val="tx1"/>
            </w14:solidFill>
          </w14:textFill>
        </w:rPr>
      </w:pPr>
    </w:p>
    <w:p w14:paraId="308929A6">
      <w:pPr>
        <w:widowControl/>
        <w:overflowPunct/>
        <w:ind w:firstLine="0" w:firstLineChars="0"/>
        <w:rPr>
          <w:rFonts w:hint="eastAsia" w:ascii="仿宋" w:hAnsi="仿宋" w:eastAsia="仿宋" w:cs="仿宋"/>
          <w:bCs/>
          <w:kern w:val="44"/>
          <w:szCs w:val="44"/>
        </w:rPr>
      </w:pPr>
      <w:r>
        <w:rPr>
          <w:rFonts w:hint="eastAsia" w:ascii="仿宋" w:hAnsi="仿宋" w:eastAsia="仿宋" w:cs="仿宋"/>
        </w:rPr>
        <w:br w:type="page"/>
      </w:r>
    </w:p>
    <w:p w14:paraId="308929A7">
      <w:pPr>
        <w:pStyle w:val="2"/>
        <w:jc w:val="both"/>
        <w:rPr>
          <w:rFonts w:hint="eastAsia" w:ascii="仿宋" w:hAnsi="仿宋" w:eastAsia="仿宋" w:cs="仿宋"/>
        </w:rPr>
      </w:pPr>
      <w:r>
        <w:rPr>
          <w:rFonts w:hint="eastAsia" w:ascii="仿宋" w:hAnsi="仿宋" w:eastAsia="仿宋" w:cs="仿宋"/>
          <w:lang w:val="en-US" w:eastAsia="zh-CN"/>
        </w:rPr>
        <w:t>附件</w:t>
      </w:r>
      <w:r>
        <w:rPr>
          <w:rFonts w:hint="eastAsia" w:ascii="仿宋" w:hAnsi="仿宋" w:eastAsia="仿宋" w:cs="仿宋"/>
        </w:rPr>
        <w:t>1</w:t>
      </w:r>
    </w:p>
    <w:p w14:paraId="308929A8">
      <w:pPr>
        <w:ind w:firstLine="0" w:firstLineChars="0"/>
        <w:jc w:val="center"/>
        <w:rPr>
          <w:rFonts w:hint="eastAsia" w:ascii="仿宋" w:hAnsi="仿宋" w:eastAsia="仿宋" w:cs="仿宋"/>
        </w:rPr>
      </w:pPr>
    </w:p>
    <w:p w14:paraId="308929A9">
      <w:pPr>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魔方裁判员手势信号</w:t>
      </w:r>
    </w:p>
    <w:p w14:paraId="308929AA">
      <w:pPr>
        <w:ind w:firstLine="632"/>
        <w:rPr>
          <w:rFonts w:hint="eastAsia" w:ascii="仿宋" w:hAnsi="仿宋" w:eastAsia="仿宋" w:cs="仿宋"/>
        </w:rPr>
      </w:pPr>
    </w:p>
    <w:p w14:paraId="308929AB">
      <w:pPr>
        <w:ind w:firstLine="632"/>
        <w:rPr>
          <w:rFonts w:hint="eastAsia" w:ascii="仿宋" w:hAnsi="仿宋" w:eastAsia="仿宋" w:cs="仿宋"/>
        </w:rPr>
      </w:pPr>
      <w:r>
        <w:rPr>
          <w:rFonts w:hint="eastAsia" w:ascii="仿宋" w:hAnsi="仿宋" w:eastAsia="仿宋" w:cs="仿宋"/>
        </w:rPr>
        <w:t>准备就绪： 裁判员双手平举，掌心向下。</w:t>
      </w:r>
    </w:p>
    <w:p w14:paraId="308929AC">
      <w:pPr>
        <w:ind w:firstLine="632"/>
        <w:rPr>
          <w:rFonts w:hint="eastAsia" w:ascii="仿宋" w:hAnsi="仿宋" w:eastAsia="仿宋" w:cs="仿宋"/>
        </w:rPr>
      </w:pPr>
      <w:r>
        <w:rPr>
          <w:rFonts w:hint="eastAsia" w:ascii="仿宋" w:hAnsi="仿宋" w:eastAsia="仿宋" w:cs="仿宋"/>
        </w:rPr>
        <w:t>开    始： 裁判员右手向下挥动。</w:t>
      </w:r>
    </w:p>
    <w:p w14:paraId="308929AD">
      <w:pPr>
        <w:ind w:firstLine="632"/>
        <w:rPr>
          <w:rFonts w:hint="eastAsia" w:ascii="仿宋" w:hAnsi="仿宋" w:eastAsia="仿宋" w:cs="仿宋"/>
        </w:rPr>
      </w:pPr>
      <w:r>
        <w:rPr>
          <w:rFonts w:hint="eastAsia" w:ascii="仿宋" w:hAnsi="仿宋" w:eastAsia="仿宋" w:cs="仿宋"/>
        </w:rPr>
        <w:t>停    止： 裁判员双手交叉于胸前。</w:t>
      </w:r>
    </w:p>
    <w:p w14:paraId="308929AE">
      <w:pPr>
        <w:ind w:firstLine="632"/>
        <w:rPr>
          <w:rFonts w:hint="eastAsia" w:ascii="仿宋" w:hAnsi="仿宋" w:eastAsia="仿宋" w:cs="仿宋"/>
        </w:rPr>
      </w:pPr>
      <w:r>
        <w:rPr>
          <w:rFonts w:hint="eastAsia" w:ascii="仿宋" w:hAnsi="仿宋" w:eastAsia="仿宋" w:cs="仿宋"/>
        </w:rPr>
        <w:t>还原有效： 裁判员竖起大拇指。</w:t>
      </w:r>
    </w:p>
    <w:p w14:paraId="308929AF">
      <w:pPr>
        <w:ind w:firstLine="632"/>
        <w:rPr>
          <w:rFonts w:hint="eastAsia" w:ascii="仿宋" w:hAnsi="仿宋" w:eastAsia="仿宋" w:cs="仿宋"/>
        </w:rPr>
      </w:pPr>
      <w:r>
        <w:rPr>
          <w:rFonts w:hint="eastAsia" w:ascii="仿宋" w:hAnsi="仿宋" w:eastAsia="仿宋" w:cs="仿宋"/>
        </w:rPr>
        <w:t>还原无效： 裁判员双手交叉于胸前，并摇头。</w:t>
      </w:r>
    </w:p>
    <w:p w14:paraId="308929B0">
      <w:pPr>
        <w:ind w:firstLine="632"/>
        <w:rPr>
          <w:rFonts w:hint="eastAsia" w:ascii="仿宋" w:hAnsi="仿宋" w:eastAsia="仿宋" w:cs="仿宋"/>
        </w:rPr>
      </w:pPr>
      <w:r>
        <w:rPr>
          <w:rFonts w:hint="eastAsia" w:ascii="仿宋" w:hAnsi="仿宋" w:eastAsia="仿宋" w:cs="仿宋"/>
        </w:rPr>
        <w:t>警    告： 裁判员右手食指指向犯规选手。</w:t>
      </w:r>
    </w:p>
    <w:p w14:paraId="308929B1">
      <w:pPr>
        <w:ind w:firstLine="632"/>
        <w:rPr>
          <w:rFonts w:hint="eastAsia" w:ascii="仿宋" w:hAnsi="仿宋" w:eastAsia="仿宋" w:cs="仿宋"/>
        </w:rPr>
      </w:pPr>
      <w:r>
        <w:rPr>
          <w:rFonts w:hint="eastAsia" w:ascii="仿宋" w:hAnsi="仿宋" w:eastAsia="仿宋" w:cs="仿宋"/>
        </w:rPr>
        <w:t>取消成绩： 裁判员双手做出“x”形手势。</w:t>
      </w:r>
    </w:p>
    <w:p w14:paraId="308929B2">
      <w:pPr>
        <w:ind w:firstLine="632"/>
        <w:rPr>
          <w:rFonts w:hint="eastAsia" w:ascii="仿宋" w:hAnsi="仿宋" w:eastAsia="仿宋" w:cs="仿宋"/>
        </w:rPr>
      </w:pPr>
      <w:r>
        <w:rPr>
          <w:rFonts w:hint="eastAsia" w:ascii="仿宋" w:hAnsi="仿宋" w:eastAsia="仿宋" w:cs="仿宋"/>
        </w:rPr>
        <w:t>取消资格： 裁判员双手做出“x”形手势，并指向场外。</w:t>
      </w:r>
    </w:p>
    <w:p w14:paraId="308929B3">
      <w:pPr>
        <w:widowControl/>
        <w:overflowPunct/>
        <w:ind w:firstLine="0" w:firstLineChars="0"/>
        <w:rPr>
          <w:rFonts w:hint="eastAsia" w:ascii="仿宋" w:hAnsi="仿宋" w:eastAsia="仿宋" w:cs="仿宋"/>
        </w:rPr>
      </w:pPr>
      <w:r>
        <w:rPr>
          <w:rFonts w:hint="eastAsia" w:ascii="仿宋" w:hAnsi="仿宋" w:eastAsia="仿宋" w:cs="仿宋"/>
        </w:rPr>
        <w:br w:type="page"/>
      </w:r>
    </w:p>
    <w:p w14:paraId="308929B4">
      <w:pPr>
        <w:pStyle w:val="2"/>
        <w:jc w:val="both"/>
        <w:rPr>
          <w:rFonts w:hint="eastAsia" w:ascii="仿宋" w:hAnsi="仿宋" w:eastAsia="仿宋" w:cs="仿宋"/>
        </w:rPr>
      </w:pPr>
      <w:r>
        <w:rPr>
          <w:rFonts w:hint="eastAsia" w:ascii="仿宋" w:hAnsi="仿宋" w:eastAsia="仿宋" w:cs="仿宋"/>
          <w:lang w:val="en-US" w:eastAsia="zh-CN"/>
        </w:rPr>
        <w:t>附件</w:t>
      </w:r>
      <w:r>
        <w:rPr>
          <w:rFonts w:hint="eastAsia" w:ascii="仿宋" w:hAnsi="仿宋" w:eastAsia="仿宋" w:cs="仿宋"/>
        </w:rPr>
        <w:t>2</w:t>
      </w:r>
    </w:p>
    <w:p w14:paraId="308929B5">
      <w:pPr>
        <w:ind w:firstLine="632"/>
        <w:jc w:val="left"/>
        <w:rPr>
          <w:rFonts w:hint="eastAsia" w:ascii="仿宋" w:hAnsi="仿宋" w:eastAsia="仿宋" w:cs="仿宋"/>
        </w:rPr>
      </w:pPr>
    </w:p>
    <w:p w14:paraId="308929B6">
      <w:pPr>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比赛项目描述</w:t>
      </w:r>
    </w:p>
    <w:p w14:paraId="308929B7">
      <w:pPr>
        <w:ind w:firstLine="632"/>
        <w:jc w:val="left"/>
        <w:rPr>
          <w:rFonts w:hint="eastAsia" w:ascii="仿宋" w:hAnsi="仿宋" w:eastAsia="仿宋" w:cs="仿宋"/>
        </w:rPr>
      </w:pPr>
    </w:p>
    <w:p w14:paraId="308929B8">
      <w:pPr>
        <w:ind w:firstLine="632"/>
        <w:rPr>
          <w:rFonts w:hint="eastAsia" w:ascii="仿宋" w:hAnsi="仿宋" w:eastAsia="仿宋" w:cs="仿宋"/>
        </w:rPr>
      </w:pPr>
      <w:r>
        <w:rPr>
          <w:rFonts w:hint="eastAsia" w:ascii="仿宋" w:hAnsi="仿宋" w:eastAsia="仿宋" w:cs="仿宋"/>
        </w:rPr>
        <w:t>速拧：按照还原时间快慢决定排名的比赛项目。</w:t>
      </w:r>
    </w:p>
    <w:p w14:paraId="308929B9">
      <w:pPr>
        <w:ind w:firstLine="632"/>
        <w:rPr>
          <w:rFonts w:hint="eastAsia" w:ascii="仿宋" w:hAnsi="仿宋" w:eastAsia="仿宋" w:cs="仿宋"/>
        </w:rPr>
      </w:pPr>
      <w:r>
        <w:rPr>
          <w:rFonts w:hint="eastAsia" w:ascii="仿宋" w:hAnsi="仿宋" w:eastAsia="仿宋" w:cs="仿宋"/>
        </w:rPr>
        <w:t>单手：仅使用一只手来完成魔方还原的比赛项目。</w:t>
      </w:r>
    </w:p>
    <w:p w14:paraId="308929BA">
      <w:pPr>
        <w:ind w:firstLine="632"/>
        <w:rPr>
          <w:rFonts w:hint="eastAsia" w:ascii="仿宋" w:hAnsi="仿宋" w:eastAsia="仿宋" w:cs="仿宋"/>
        </w:rPr>
      </w:pPr>
      <w:r>
        <w:rPr>
          <w:rFonts w:hint="eastAsia" w:ascii="仿宋" w:hAnsi="仿宋" w:eastAsia="仿宋" w:cs="仿宋"/>
        </w:rPr>
        <w:t>脚拧：使用双脚进行魔方还原的比赛项目。</w:t>
      </w:r>
    </w:p>
    <w:p w14:paraId="308929BB">
      <w:pPr>
        <w:ind w:firstLine="632"/>
        <w:rPr>
          <w:rFonts w:hint="eastAsia" w:ascii="仿宋" w:hAnsi="仿宋" w:eastAsia="仿宋" w:cs="仿宋"/>
        </w:rPr>
      </w:pPr>
      <w:r>
        <w:rPr>
          <w:rFonts w:hint="eastAsia" w:ascii="仿宋" w:hAnsi="仿宋" w:eastAsia="仿宋" w:cs="仿宋"/>
        </w:rPr>
        <w:t>盲拧：在蒙眼的情况下进行魔方还原的比赛项目。</w:t>
      </w:r>
    </w:p>
    <w:p w14:paraId="308929BC">
      <w:pPr>
        <w:ind w:firstLine="632"/>
        <w:rPr>
          <w:rFonts w:hint="eastAsia" w:ascii="仿宋" w:hAnsi="仿宋" w:eastAsia="仿宋" w:cs="仿宋"/>
        </w:rPr>
      </w:pPr>
      <w:r>
        <w:rPr>
          <w:rFonts w:hint="eastAsia" w:ascii="仿宋" w:hAnsi="仿宋" w:eastAsia="仿宋" w:cs="仿宋"/>
        </w:rPr>
        <w:t>最少步：在规定时间内，尝试用最少的步骤来完成魔方还原的比赛项目。</w:t>
      </w:r>
    </w:p>
    <w:p w14:paraId="308929BD">
      <w:pPr>
        <w:ind w:firstLine="632"/>
        <w:rPr>
          <w:rFonts w:hint="eastAsia" w:ascii="仿宋" w:hAnsi="仿宋" w:eastAsia="仿宋" w:cs="仿宋"/>
        </w:rPr>
      </w:pPr>
      <w:r>
        <w:rPr>
          <w:rFonts w:hint="eastAsia" w:ascii="仿宋" w:hAnsi="仿宋" w:eastAsia="仿宋" w:cs="仿宋"/>
        </w:rPr>
        <w:t>二阶速拧：用最快的速度完成2x2x2魔方的还原。</w:t>
      </w:r>
    </w:p>
    <w:p w14:paraId="308929BE">
      <w:pPr>
        <w:ind w:firstLine="632"/>
        <w:rPr>
          <w:rFonts w:hint="eastAsia" w:ascii="仿宋" w:hAnsi="仿宋" w:eastAsia="仿宋" w:cs="仿宋"/>
        </w:rPr>
      </w:pPr>
      <w:r>
        <w:rPr>
          <w:rFonts w:hint="eastAsia" w:ascii="仿宋" w:hAnsi="仿宋" w:eastAsia="仿宋" w:cs="仿宋"/>
        </w:rPr>
        <w:t>三阶速拧：用最快的速度完成标准3x3x3魔方的还原。</w:t>
      </w:r>
    </w:p>
    <w:p w14:paraId="308929BF">
      <w:pPr>
        <w:ind w:firstLine="632"/>
        <w:rPr>
          <w:rFonts w:hint="eastAsia" w:ascii="仿宋" w:hAnsi="仿宋" w:eastAsia="仿宋" w:cs="仿宋"/>
        </w:rPr>
      </w:pPr>
      <w:r>
        <w:rPr>
          <w:rFonts w:hint="eastAsia" w:ascii="仿宋" w:hAnsi="仿宋" w:eastAsia="仿宋" w:cs="仿宋"/>
        </w:rPr>
        <w:t>四阶速拧：用最快的速度完成4x4x4魔方的还原。</w:t>
      </w:r>
    </w:p>
    <w:p w14:paraId="308929C0">
      <w:pPr>
        <w:ind w:firstLine="632"/>
        <w:rPr>
          <w:rFonts w:hint="eastAsia" w:ascii="仿宋" w:hAnsi="仿宋" w:eastAsia="仿宋" w:cs="仿宋"/>
        </w:rPr>
      </w:pPr>
      <w:r>
        <w:rPr>
          <w:rFonts w:hint="eastAsia" w:ascii="仿宋" w:hAnsi="仿宋" w:eastAsia="仿宋" w:cs="仿宋"/>
        </w:rPr>
        <w:t>五阶速拧：用最快的速度完成5x5x5魔方的还原。</w:t>
      </w:r>
    </w:p>
    <w:p w14:paraId="308929C1">
      <w:pPr>
        <w:ind w:firstLine="632"/>
        <w:rPr>
          <w:rFonts w:hint="eastAsia" w:ascii="仿宋" w:hAnsi="仿宋" w:eastAsia="仿宋" w:cs="仿宋"/>
        </w:rPr>
      </w:pPr>
      <w:r>
        <w:rPr>
          <w:rFonts w:hint="eastAsia" w:ascii="仿宋" w:hAnsi="仿宋" w:eastAsia="仿宋" w:cs="仿宋"/>
        </w:rPr>
        <w:t>六阶速拧：用最快的速度完成6x6x6魔方的还原。</w:t>
      </w:r>
    </w:p>
    <w:p w14:paraId="308929C2">
      <w:pPr>
        <w:ind w:firstLine="632"/>
        <w:rPr>
          <w:rFonts w:hint="eastAsia" w:ascii="仿宋" w:hAnsi="仿宋" w:eastAsia="仿宋" w:cs="仿宋"/>
        </w:rPr>
      </w:pPr>
      <w:r>
        <w:rPr>
          <w:rFonts w:hint="eastAsia" w:ascii="仿宋" w:hAnsi="仿宋" w:eastAsia="仿宋" w:cs="仿宋"/>
        </w:rPr>
        <w:t>七阶速拧：用最快的速度完成7x7x7魔方的还原。</w:t>
      </w:r>
    </w:p>
    <w:p w14:paraId="308929C3">
      <w:pPr>
        <w:ind w:firstLine="632"/>
        <w:rPr>
          <w:rFonts w:hint="eastAsia" w:ascii="仿宋" w:hAnsi="仿宋" w:eastAsia="仿宋" w:cs="仿宋"/>
        </w:rPr>
      </w:pPr>
      <w:r>
        <w:rPr>
          <w:rFonts w:hint="eastAsia" w:ascii="仿宋" w:hAnsi="仿宋" w:eastAsia="仿宋" w:cs="仿宋"/>
        </w:rPr>
        <w:t>三阶单手速拧：仅使用一只手来完成标准3x3x3魔方的还原。</w:t>
      </w:r>
    </w:p>
    <w:p w14:paraId="308929C4">
      <w:pPr>
        <w:ind w:firstLine="632"/>
        <w:rPr>
          <w:rFonts w:hint="eastAsia" w:ascii="仿宋" w:hAnsi="仿宋" w:eastAsia="仿宋" w:cs="仿宋"/>
        </w:rPr>
      </w:pPr>
      <w:r>
        <w:rPr>
          <w:rFonts w:hint="eastAsia" w:ascii="仿宋" w:hAnsi="仿宋" w:eastAsia="仿宋" w:cs="仿宋"/>
        </w:rPr>
        <w:t>三阶脚拧：使用双脚而不是手来进行3x3x3魔方的还原。</w:t>
      </w:r>
    </w:p>
    <w:p w14:paraId="308929C5">
      <w:pPr>
        <w:ind w:firstLine="632"/>
        <w:rPr>
          <w:rFonts w:hint="eastAsia" w:ascii="仿宋" w:hAnsi="仿宋" w:eastAsia="仿宋" w:cs="仿宋"/>
        </w:rPr>
      </w:pPr>
      <w:r>
        <w:rPr>
          <w:rFonts w:hint="eastAsia" w:ascii="仿宋" w:hAnsi="仿宋" w:eastAsia="仿宋" w:cs="仿宋"/>
        </w:rPr>
        <w:t>SQ-1魔方：扇形魔方，魔方特点为顶层和底层都有角块和棱块；中层由两个直角梯形组成。</w:t>
      </w:r>
    </w:p>
    <w:p w14:paraId="308929C6">
      <w:pPr>
        <w:ind w:firstLine="632"/>
        <w:rPr>
          <w:rFonts w:hint="eastAsia" w:ascii="仿宋" w:hAnsi="仿宋" w:eastAsia="仿宋" w:cs="仿宋"/>
        </w:rPr>
      </w:pPr>
      <w:r>
        <w:rPr>
          <w:rFonts w:hint="eastAsia" w:ascii="仿宋" w:hAnsi="仿宋" w:eastAsia="仿宋" w:cs="仿宋"/>
        </w:rPr>
        <w:t>金字塔魔方：一种三层的基于正四面体结构的魔方。</w:t>
      </w:r>
    </w:p>
    <w:p w14:paraId="308929C7">
      <w:pPr>
        <w:ind w:firstLine="632"/>
        <w:rPr>
          <w:rFonts w:hint="eastAsia" w:ascii="仿宋" w:hAnsi="仿宋" w:eastAsia="仿宋" w:cs="仿宋"/>
        </w:rPr>
      </w:pPr>
      <w:r>
        <w:rPr>
          <w:rFonts w:hint="eastAsia" w:ascii="仿宋" w:hAnsi="仿宋" w:eastAsia="仿宋" w:cs="仿宋"/>
        </w:rPr>
        <w:t>斜转魔方：采用不同的旋转轴心设计，一共有四个轴，每一个轴是一个立体对角线。</w:t>
      </w:r>
    </w:p>
    <w:p w14:paraId="308929C8">
      <w:pPr>
        <w:ind w:firstLine="632"/>
        <w:rPr>
          <w:rFonts w:hint="eastAsia" w:ascii="仿宋" w:hAnsi="仿宋" w:eastAsia="仿宋" w:cs="仿宋"/>
        </w:rPr>
      </w:pPr>
      <w:r>
        <w:rPr>
          <w:rFonts w:hint="eastAsia" w:ascii="仿宋" w:hAnsi="仿宋" w:eastAsia="仿宋" w:cs="仿宋"/>
        </w:rPr>
        <w:t>五魔方：正十二面体魔方。</w:t>
      </w:r>
    </w:p>
    <w:p w14:paraId="308929C9">
      <w:pPr>
        <w:ind w:firstLine="632"/>
        <w:rPr>
          <w:rFonts w:hint="eastAsia" w:ascii="仿宋" w:hAnsi="仿宋" w:eastAsia="仿宋" w:cs="仿宋"/>
        </w:rPr>
      </w:pPr>
      <w:r>
        <w:rPr>
          <w:rFonts w:hint="eastAsia" w:ascii="仿宋" w:hAnsi="仿宋" w:eastAsia="仿宋" w:cs="仿宋"/>
        </w:rPr>
        <w:t>三阶盲拧：在蒙眼的情况下完成3x3x3魔方的还原。</w:t>
      </w:r>
    </w:p>
    <w:p w14:paraId="308929CA">
      <w:pPr>
        <w:ind w:firstLine="632"/>
        <w:rPr>
          <w:rFonts w:hint="eastAsia" w:ascii="仿宋" w:hAnsi="仿宋" w:eastAsia="仿宋" w:cs="仿宋"/>
        </w:rPr>
      </w:pPr>
      <w:r>
        <w:rPr>
          <w:rFonts w:hint="eastAsia" w:ascii="仿宋" w:hAnsi="仿宋" w:eastAsia="仿宋" w:cs="仿宋"/>
        </w:rPr>
        <w:t>四阶盲拧：在蒙眼的情况下完成4x4x4魔方的还原。</w:t>
      </w:r>
    </w:p>
    <w:p w14:paraId="308929CB">
      <w:pPr>
        <w:ind w:firstLine="632"/>
        <w:rPr>
          <w:rFonts w:hint="eastAsia" w:ascii="仿宋" w:hAnsi="仿宋" w:eastAsia="仿宋" w:cs="仿宋"/>
        </w:rPr>
      </w:pPr>
      <w:r>
        <w:rPr>
          <w:rFonts w:hint="eastAsia" w:ascii="仿宋" w:hAnsi="仿宋" w:eastAsia="仿宋" w:cs="仿宋"/>
        </w:rPr>
        <w:t>五阶盲拧：在蒙眼的情况下完成5x5x5魔方的还原。</w:t>
      </w:r>
    </w:p>
    <w:p w14:paraId="308929CC">
      <w:pPr>
        <w:ind w:firstLine="632"/>
        <w:rPr>
          <w:rFonts w:hint="eastAsia" w:ascii="仿宋" w:hAnsi="仿宋" w:eastAsia="仿宋" w:cs="仿宋"/>
        </w:rPr>
      </w:pPr>
      <w:r>
        <w:rPr>
          <w:rFonts w:hint="eastAsia" w:ascii="仿宋" w:hAnsi="仿宋" w:eastAsia="仿宋" w:cs="仿宋"/>
        </w:rPr>
        <w:t>多个三阶盲拧：在规定时间内、同时记住并蒙眼还原多个打乱状态的3x3x3魔方。</w:t>
      </w:r>
    </w:p>
    <w:p w14:paraId="308929CD">
      <w:pPr>
        <w:ind w:firstLine="632"/>
        <w:rPr>
          <w:rFonts w:hint="eastAsia" w:ascii="仿宋" w:hAnsi="仿宋" w:eastAsia="仿宋" w:cs="仿宋"/>
        </w:rPr>
      </w:pPr>
      <w:r>
        <w:rPr>
          <w:rFonts w:hint="eastAsia" w:ascii="仿宋" w:hAnsi="仿宋" w:eastAsia="仿宋" w:cs="仿宋"/>
        </w:rPr>
        <w:t>三阶最少步：在规定时间内，尝试用最少的步骤来完成3x3x3魔方的还原、并将结果记录在规定答题卡上。</w:t>
      </w:r>
    </w:p>
    <w:p w14:paraId="308929CE">
      <w:pPr>
        <w:ind w:firstLine="632"/>
        <w:rPr>
          <w:rFonts w:hint="eastAsia" w:ascii="仿宋" w:hAnsi="仿宋" w:eastAsia="仿宋" w:cs="仿宋"/>
        </w:rPr>
      </w:pPr>
      <w:r>
        <w:rPr>
          <w:rFonts w:hint="eastAsia" w:ascii="仿宋" w:hAnsi="仿宋" w:eastAsia="仿宋" w:cs="仿宋"/>
        </w:rPr>
        <w:t>魔表：涉及到两个面上带有九个小钟表，四个齿轮控制表针转动的装置。目标是使所有小钟表的指针都指向12点方向。</w:t>
      </w:r>
    </w:p>
    <w:p w14:paraId="308929CF">
      <w:pPr>
        <w:ind w:firstLine="632"/>
        <w:rPr>
          <w:rFonts w:hint="eastAsia" w:ascii="仿宋" w:hAnsi="仿宋" w:eastAsia="仿宋" w:cs="仿宋"/>
        </w:rPr>
      </w:pPr>
      <w:r>
        <w:rPr>
          <w:rFonts w:hint="eastAsia" w:ascii="仿宋" w:hAnsi="仿宋" w:eastAsia="仿宋" w:cs="仿宋"/>
        </w:rPr>
        <w:t>齿轮球：一种结合了齿轮机制的球形魔方，转动部分会带动其他部分的变化。</w:t>
      </w:r>
    </w:p>
    <w:p w14:paraId="308929D0">
      <w:pPr>
        <w:widowControl/>
        <w:overflowPunct/>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枫叶魔方：六面体四轴魔方，面中心为叶子形状。</w:t>
      </w:r>
    </w:p>
    <w:p w14:paraId="308929D1">
      <w:pPr>
        <w:widowControl/>
        <w:overflowPunct/>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镜面魔方：内部结构于三阶一致，每个块都是相同颜色，但形状厚度各不相同。</w:t>
      </w:r>
    </w:p>
    <w:p w14:paraId="308929D2">
      <w:pPr>
        <w:widowControl/>
        <w:overflowPunct/>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圆珠魔塔：简易的正四面体魔方，整体由四个可转动的角组成、平面中心有一颗圆珠。</w:t>
      </w:r>
    </w:p>
    <w:p w14:paraId="308929D3">
      <w:pPr>
        <w:widowControl/>
        <w:overflowPunct/>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转角魔塔：简易的正四面体魔方，整体由四个可转动的角组成。</w:t>
      </w:r>
    </w:p>
    <w:p w14:paraId="308929D4">
      <w:pPr>
        <w:widowControl/>
        <w:overflowPunct/>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REDI魔方：六面体八轴魔方，通过转动平面上的角进行还原。</w:t>
      </w:r>
    </w:p>
    <w:sectPr>
      <w:headerReference r:id="rId5" w:type="default"/>
      <w:footerReference r:id="rId6" w:type="default"/>
      <w:pgSz w:w="11906" w:h="16838"/>
      <w:pgMar w:top="2098" w:right="1519" w:bottom="1984" w:left="1519" w:header="851" w:footer="907" w:gutter="0"/>
      <w:pgNumType w:start="1"/>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29DA">
    <w:pPr>
      <w:pStyle w:val="5"/>
      <w:ind w:firstLine="480"/>
      <w:jc w:val="center"/>
      <w:rPr>
        <w:rFonts w:ascii="方正书宋_GBK" w:eastAsia="方正书宋_GBK"/>
        <w:sz w:val="24"/>
        <w:szCs w:val="24"/>
      </w:rPr>
    </w:pPr>
    <w:r>
      <w:rPr>
        <w:rFonts w:hint="eastAsia" w:ascii="方正书宋_GBK" w:eastAsia="方正书宋_GBK"/>
        <w:sz w:val="24"/>
        <w:szCs w:val="24"/>
      </w:rPr>
      <w:t>-</w:t>
    </w:r>
    <w:sdt>
      <w:sdtPr>
        <w:rPr>
          <w:rFonts w:hint="eastAsia" w:ascii="方正书宋_GBK" w:eastAsia="方正书宋_GBK"/>
          <w:sz w:val="24"/>
          <w:szCs w:val="24"/>
        </w:rPr>
        <w:id w:val="299970856"/>
      </w:sdtPr>
      <w:sdtEndPr>
        <w:rPr>
          <w:rFonts w:hint="eastAsia" w:ascii="方正书宋_GBK" w:eastAsia="方正书宋_GBK"/>
          <w:sz w:val="24"/>
          <w:szCs w:val="24"/>
        </w:rPr>
      </w:sdtEndPr>
      <w:sdtContent>
        <w:r>
          <w:rPr>
            <w:rFonts w:hint="eastAsia" w:ascii="方正书宋_GBK" w:eastAsia="方正书宋_GBK"/>
            <w:sz w:val="24"/>
            <w:szCs w:val="24"/>
          </w:rPr>
          <w:fldChar w:fldCharType="begin"/>
        </w:r>
        <w:r>
          <w:rPr>
            <w:rFonts w:hint="eastAsia" w:ascii="方正书宋_GBK" w:eastAsia="方正书宋_GBK"/>
            <w:sz w:val="24"/>
            <w:szCs w:val="24"/>
          </w:rPr>
          <w:instrText xml:space="preserve">PAGE   \* MERGEFORMAT</w:instrText>
        </w:r>
        <w:r>
          <w:rPr>
            <w:rFonts w:hint="eastAsia" w:ascii="方正书宋_GBK" w:eastAsia="方正书宋_GBK"/>
            <w:sz w:val="24"/>
            <w:szCs w:val="24"/>
          </w:rPr>
          <w:fldChar w:fldCharType="separate"/>
        </w:r>
        <w:r>
          <w:rPr>
            <w:rFonts w:hint="eastAsia" w:ascii="方正书宋_GBK" w:eastAsia="方正书宋_GBK"/>
            <w:sz w:val="24"/>
            <w:szCs w:val="24"/>
            <w:lang w:val="zh-CN"/>
          </w:rPr>
          <w:t>2</w:t>
        </w:r>
        <w:r>
          <w:rPr>
            <w:rFonts w:hint="eastAsia" w:ascii="方正书宋_GBK" w:eastAsia="方正书宋_GBK"/>
            <w:sz w:val="24"/>
            <w:szCs w:val="24"/>
          </w:rPr>
          <w:fldChar w:fldCharType="end"/>
        </w:r>
        <w:r>
          <w:rPr>
            <w:rFonts w:hint="eastAsia" w:ascii="方正书宋_GBK" w:eastAsia="方正书宋_GBK"/>
            <w:sz w:val="24"/>
            <w:szCs w:val="24"/>
          </w:rPr>
          <w:t>-</w:t>
        </w:r>
      </w:sdtContent>
    </w:sdt>
  </w:p>
  <w:p w14:paraId="308929D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29D9">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35051"/>
    <w:multiLevelType w:val="multilevel"/>
    <w:tmpl w:val="24E35051"/>
    <w:lvl w:ilvl="0" w:tentative="0">
      <w:start w:val="1"/>
      <w:numFmt w:val="chineseCountingThousand"/>
      <w:suff w:val="space"/>
      <w:lvlText w:val="第%1条"/>
      <w:lvlJc w:val="left"/>
      <w:pPr>
        <w:ind w:left="0" w:firstLine="0"/>
      </w:pPr>
      <w:rPr>
        <w:rFonts w:hint="eastAsia" w:ascii="仿宋" w:hAnsi="仿宋" w:eastAsia="仿宋" w:cs="仿宋"/>
        <w:sz w:val="32"/>
        <w:lang w:val="en-US"/>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83"/>
    <w:rsid w:val="00000C74"/>
    <w:rsid w:val="00006D46"/>
    <w:rsid w:val="00013CDF"/>
    <w:rsid w:val="000141E2"/>
    <w:rsid w:val="00015CE1"/>
    <w:rsid w:val="00022BE2"/>
    <w:rsid w:val="00025BD9"/>
    <w:rsid w:val="00027CCB"/>
    <w:rsid w:val="00033DC4"/>
    <w:rsid w:val="00036774"/>
    <w:rsid w:val="00036F7E"/>
    <w:rsid w:val="00044B5D"/>
    <w:rsid w:val="0004787B"/>
    <w:rsid w:val="00047BD3"/>
    <w:rsid w:val="00054F9A"/>
    <w:rsid w:val="00060AC8"/>
    <w:rsid w:val="0006142C"/>
    <w:rsid w:val="000623BF"/>
    <w:rsid w:val="000643DE"/>
    <w:rsid w:val="00066503"/>
    <w:rsid w:val="00075FE9"/>
    <w:rsid w:val="00081768"/>
    <w:rsid w:val="00085DD6"/>
    <w:rsid w:val="000872AE"/>
    <w:rsid w:val="00087A02"/>
    <w:rsid w:val="00087E2C"/>
    <w:rsid w:val="0009042C"/>
    <w:rsid w:val="0009135B"/>
    <w:rsid w:val="00093261"/>
    <w:rsid w:val="000973E1"/>
    <w:rsid w:val="000A16A9"/>
    <w:rsid w:val="000A34CA"/>
    <w:rsid w:val="000B1B7F"/>
    <w:rsid w:val="000B2D1A"/>
    <w:rsid w:val="000B6564"/>
    <w:rsid w:val="000C2791"/>
    <w:rsid w:val="000C3FFE"/>
    <w:rsid w:val="000C5711"/>
    <w:rsid w:val="000D03EF"/>
    <w:rsid w:val="000D7A50"/>
    <w:rsid w:val="000E1528"/>
    <w:rsid w:val="000E1AAE"/>
    <w:rsid w:val="000E3E1A"/>
    <w:rsid w:val="000E4D40"/>
    <w:rsid w:val="000E4E4F"/>
    <w:rsid w:val="000E5BA0"/>
    <w:rsid w:val="000E7AE0"/>
    <w:rsid w:val="000F11BC"/>
    <w:rsid w:val="000F1A0E"/>
    <w:rsid w:val="000F3901"/>
    <w:rsid w:val="000F74E9"/>
    <w:rsid w:val="000F791A"/>
    <w:rsid w:val="001020E7"/>
    <w:rsid w:val="001075E6"/>
    <w:rsid w:val="00110794"/>
    <w:rsid w:val="00110948"/>
    <w:rsid w:val="00113CC9"/>
    <w:rsid w:val="001148CB"/>
    <w:rsid w:val="0011497A"/>
    <w:rsid w:val="00123A46"/>
    <w:rsid w:val="0012455B"/>
    <w:rsid w:val="00125A1C"/>
    <w:rsid w:val="00130A9E"/>
    <w:rsid w:val="0013649D"/>
    <w:rsid w:val="00137C6E"/>
    <w:rsid w:val="0014050A"/>
    <w:rsid w:val="0014569E"/>
    <w:rsid w:val="00146D4E"/>
    <w:rsid w:val="00147023"/>
    <w:rsid w:val="0014748E"/>
    <w:rsid w:val="00152642"/>
    <w:rsid w:val="0016086E"/>
    <w:rsid w:val="00161001"/>
    <w:rsid w:val="00163FFC"/>
    <w:rsid w:val="00164329"/>
    <w:rsid w:val="00165486"/>
    <w:rsid w:val="00165DF0"/>
    <w:rsid w:val="00170096"/>
    <w:rsid w:val="00176563"/>
    <w:rsid w:val="0019172E"/>
    <w:rsid w:val="00192682"/>
    <w:rsid w:val="00192A5A"/>
    <w:rsid w:val="00192F0F"/>
    <w:rsid w:val="00195C7E"/>
    <w:rsid w:val="001A0524"/>
    <w:rsid w:val="001A0AF0"/>
    <w:rsid w:val="001A109C"/>
    <w:rsid w:val="001A3161"/>
    <w:rsid w:val="001A6FE9"/>
    <w:rsid w:val="001B0CEB"/>
    <w:rsid w:val="001B1B23"/>
    <w:rsid w:val="001B2BAB"/>
    <w:rsid w:val="001B2EEF"/>
    <w:rsid w:val="001B3FB3"/>
    <w:rsid w:val="001B526A"/>
    <w:rsid w:val="001B7BBD"/>
    <w:rsid w:val="001C12B9"/>
    <w:rsid w:val="001C4EA3"/>
    <w:rsid w:val="001C5451"/>
    <w:rsid w:val="001C685C"/>
    <w:rsid w:val="001C6EAC"/>
    <w:rsid w:val="001D0417"/>
    <w:rsid w:val="001D04E4"/>
    <w:rsid w:val="001D4DE2"/>
    <w:rsid w:val="001E0153"/>
    <w:rsid w:val="001E1409"/>
    <w:rsid w:val="001E2505"/>
    <w:rsid w:val="001E3B48"/>
    <w:rsid w:val="001E4C5D"/>
    <w:rsid w:val="001E6408"/>
    <w:rsid w:val="001F1FF9"/>
    <w:rsid w:val="001F565B"/>
    <w:rsid w:val="00200AFA"/>
    <w:rsid w:val="00202CE3"/>
    <w:rsid w:val="0020435D"/>
    <w:rsid w:val="00205591"/>
    <w:rsid w:val="0020648E"/>
    <w:rsid w:val="00210011"/>
    <w:rsid w:val="00213CC7"/>
    <w:rsid w:val="002142BB"/>
    <w:rsid w:val="002154D3"/>
    <w:rsid w:val="002226E7"/>
    <w:rsid w:val="0022786D"/>
    <w:rsid w:val="00236197"/>
    <w:rsid w:val="00236E39"/>
    <w:rsid w:val="00237253"/>
    <w:rsid w:val="0024031B"/>
    <w:rsid w:val="0024646C"/>
    <w:rsid w:val="00246B49"/>
    <w:rsid w:val="0024766C"/>
    <w:rsid w:val="00247CF8"/>
    <w:rsid w:val="00251071"/>
    <w:rsid w:val="00251416"/>
    <w:rsid w:val="0025279D"/>
    <w:rsid w:val="00253BB0"/>
    <w:rsid w:val="00260225"/>
    <w:rsid w:val="00260D42"/>
    <w:rsid w:val="00260D76"/>
    <w:rsid w:val="00264CA5"/>
    <w:rsid w:val="00274EE7"/>
    <w:rsid w:val="002755F9"/>
    <w:rsid w:val="00277564"/>
    <w:rsid w:val="002777A9"/>
    <w:rsid w:val="0028108F"/>
    <w:rsid w:val="00285EC1"/>
    <w:rsid w:val="002861A2"/>
    <w:rsid w:val="00286D41"/>
    <w:rsid w:val="002870A2"/>
    <w:rsid w:val="0028720D"/>
    <w:rsid w:val="00291B23"/>
    <w:rsid w:val="002923CE"/>
    <w:rsid w:val="00293442"/>
    <w:rsid w:val="0029498B"/>
    <w:rsid w:val="0029606E"/>
    <w:rsid w:val="002A0A49"/>
    <w:rsid w:val="002A4F51"/>
    <w:rsid w:val="002A57B2"/>
    <w:rsid w:val="002A6B9B"/>
    <w:rsid w:val="002A7900"/>
    <w:rsid w:val="002C16B0"/>
    <w:rsid w:val="002C26E4"/>
    <w:rsid w:val="002C3696"/>
    <w:rsid w:val="002C4FDD"/>
    <w:rsid w:val="002C5EF7"/>
    <w:rsid w:val="002D1EFC"/>
    <w:rsid w:val="002D241A"/>
    <w:rsid w:val="002D3500"/>
    <w:rsid w:val="002D73FE"/>
    <w:rsid w:val="002E2DF2"/>
    <w:rsid w:val="002E368C"/>
    <w:rsid w:val="002E3B6C"/>
    <w:rsid w:val="002E5D55"/>
    <w:rsid w:val="002E612C"/>
    <w:rsid w:val="002F28C7"/>
    <w:rsid w:val="002F3D14"/>
    <w:rsid w:val="002F4219"/>
    <w:rsid w:val="002F7CBE"/>
    <w:rsid w:val="002F7D9F"/>
    <w:rsid w:val="00301F60"/>
    <w:rsid w:val="00303677"/>
    <w:rsid w:val="00303B67"/>
    <w:rsid w:val="00303D32"/>
    <w:rsid w:val="003042F8"/>
    <w:rsid w:val="00315CED"/>
    <w:rsid w:val="00317382"/>
    <w:rsid w:val="003218F4"/>
    <w:rsid w:val="00322909"/>
    <w:rsid w:val="00327928"/>
    <w:rsid w:val="00332AFF"/>
    <w:rsid w:val="00332E46"/>
    <w:rsid w:val="00337C87"/>
    <w:rsid w:val="00340040"/>
    <w:rsid w:val="00342150"/>
    <w:rsid w:val="00343AED"/>
    <w:rsid w:val="00343E05"/>
    <w:rsid w:val="003443BA"/>
    <w:rsid w:val="0034758D"/>
    <w:rsid w:val="00347BEF"/>
    <w:rsid w:val="00351AD9"/>
    <w:rsid w:val="00355BAE"/>
    <w:rsid w:val="0035644E"/>
    <w:rsid w:val="003571B2"/>
    <w:rsid w:val="00360C65"/>
    <w:rsid w:val="00361F6E"/>
    <w:rsid w:val="00362AD1"/>
    <w:rsid w:val="00363B11"/>
    <w:rsid w:val="003640CB"/>
    <w:rsid w:val="00364723"/>
    <w:rsid w:val="00366C19"/>
    <w:rsid w:val="00371118"/>
    <w:rsid w:val="0037160A"/>
    <w:rsid w:val="00374700"/>
    <w:rsid w:val="0038146F"/>
    <w:rsid w:val="003816A4"/>
    <w:rsid w:val="00386A9F"/>
    <w:rsid w:val="00386B06"/>
    <w:rsid w:val="0039350E"/>
    <w:rsid w:val="00393C25"/>
    <w:rsid w:val="003A6901"/>
    <w:rsid w:val="003A6DF5"/>
    <w:rsid w:val="003A76AE"/>
    <w:rsid w:val="003A79C3"/>
    <w:rsid w:val="003B196F"/>
    <w:rsid w:val="003B1F1E"/>
    <w:rsid w:val="003B1F7D"/>
    <w:rsid w:val="003B383F"/>
    <w:rsid w:val="003B583D"/>
    <w:rsid w:val="003B6AD6"/>
    <w:rsid w:val="003B7EA5"/>
    <w:rsid w:val="003C014F"/>
    <w:rsid w:val="003C0470"/>
    <w:rsid w:val="003C0FEB"/>
    <w:rsid w:val="003C1677"/>
    <w:rsid w:val="003C19DF"/>
    <w:rsid w:val="003C4487"/>
    <w:rsid w:val="003C532A"/>
    <w:rsid w:val="003D3A5A"/>
    <w:rsid w:val="003D438F"/>
    <w:rsid w:val="003D4F0D"/>
    <w:rsid w:val="003E21B7"/>
    <w:rsid w:val="003E2636"/>
    <w:rsid w:val="003E30E8"/>
    <w:rsid w:val="003E5473"/>
    <w:rsid w:val="003E56E6"/>
    <w:rsid w:val="003E6107"/>
    <w:rsid w:val="003E6E87"/>
    <w:rsid w:val="003F018D"/>
    <w:rsid w:val="003F0192"/>
    <w:rsid w:val="003F2146"/>
    <w:rsid w:val="003F64B9"/>
    <w:rsid w:val="003F7385"/>
    <w:rsid w:val="003F7AC0"/>
    <w:rsid w:val="0040236D"/>
    <w:rsid w:val="004060AA"/>
    <w:rsid w:val="00411041"/>
    <w:rsid w:val="004122AC"/>
    <w:rsid w:val="0041261F"/>
    <w:rsid w:val="004140FB"/>
    <w:rsid w:val="00420140"/>
    <w:rsid w:val="004209D4"/>
    <w:rsid w:val="00422BA2"/>
    <w:rsid w:val="00425126"/>
    <w:rsid w:val="00425A9A"/>
    <w:rsid w:val="004312D6"/>
    <w:rsid w:val="00431D3E"/>
    <w:rsid w:val="004330FF"/>
    <w:rsid w:val="004336FA"/>
    <w:rsid w:val="00435185"/>
    <w:rsid w:val="00435847"/>
    <w:rsid w:val="004364B2"/>
    <w:rsid w:val="00436E89"/>
    <w:rsid w:val="00440760"/>
    <w:rsid w:val="004415AC"/>
    <w:rsid w:val="004441C6"/>
    <w:rsid w:val="00447BDA"/>
    <w:rsid w:val="00450D93"/>
    <w:rsid w:val="00460BF5"/>
    <w:rsid w:val="00460F3D"/>
    <w:rsid w:val="00461BE9"/>
    <w:rsid w:val="0046597F"/>
    <w:rsid w:val="00470BAA"/>
    <w:rsid w:val="0047498E"/>
    <w:rsid w:val="00475AF0"/>
    <w:rsid w:val="0047730C"/>
    <w:rsid w:val="00480F98"/>
    <w:rsid w:val="00481C53"/>
    <w:rsid w:val="00484A44"/>
    <w:rsid w:val="0048524F"/>
    <w:rsid w:val="00486BF1"/>
    <w:rsid w:val="00487C5D"/>
    <w:rsid w:val="00487DD1"/>
    <w:rsid w:val="00491CC5"/>
    <w:rsid w:val="00493DD9"/>
    <w:rsid w:val="004975BF"/>
    <w:rsid w:val="004A108A"/>
    <w:rsid w:val="004A22C8"/>
    <w:rsid w:val="004A6640"/>
    <w:rsid w:val="004A6D49"/>
    <w:rsid w:val="004A6E0F"/>
    <w:rsid w:val="004A7127"/>
    <w:rsid w:val="004A7CEE"/>
    <w:rsid w:val="004B1B69"/>
    <w:rsid w:val="004B50E7"/>
    <w:rsid w:val="004B5A87"/>
    <w:rsid w:val="004B5D8F"/>
    <w:rsid w:val="004C0511"/>
    <w:rsid w:val="004C0DC0"/>
    <w:rsid w:val="004C1399"/>
    <w:rsid w:val="004D11E3"/>
    <w:rsid w:val="004D1F90"/>
    <w:rsid w:val="004D2134"/>
    <w:rsid w:val="004D366E"/>
    <w:rsid w:val="004D3925"/>
    <w:rsid w:val="004D50BB"/>
    <w:rsid w:val="004D6EB0"/>
    <w:rsid w:val="004E0D7D"/>
    <w:rsid w:val="004E49C1"/>
    <w:rsid w:val="004E5BEC"/>
    <w:rsid w:val="004E5BF5"/>
    <w:rsid w:val="004F19BC"/>
    <w:rsid w:val="004F1E82"/>
    <w:rsid w:val="004F358E"/>
    <w:rsid w:val="0050434B"/>
    <w:rsid w:val="00505DCE"/>
    <w:rsid w:val="00511C26"/>
    <w:rsid w:val="00512346"/>
    <w:rsid w:val="00513B33"/>
    <w:rsid w:val="005158B1"/>
    <w:rsid w:val="0051653D"/>
    <w:rsid w:val="00520883"/>
    <w:rsid w:val="00522E3D"/>
    <w:rsid w:val="00526975"/>
    <w:rsid w:val="00531545"/>
    <w:rsid w:val="00531C96"/>
    <w:rsid w:val="005328EC"/>
    <w:rsid w:val="00537986"/>
    <w:rsid w:val="005404A7"/>
    <w:rsid w:val="005418E0"/>
    <w:rsid w:val="00541FD5"/>
    <w:rsid w:val="00542C85"/>
    <w:rsid w:val="005430E9"/>
    <w:rsid w:val="0054462E"/>
    <w:rsid w:val="00545E4F"/>
    <w:rsid w:val="00547288"/>
    <w:rsid w:val="00553CA1"/>
    <w:rsid w:val="00553D01"/>
    <w:rsid w:val="00554191"/>
    <w:rsid w:val="00554296"/>
    <w:rsid w:val="0056122A"/>
    <w:rsid w:val="005619BC"/>
    <w:rsid w:val="005633FE"/>
    <w:rsid w:val="00566A84"/>
    <w:rsid w:val="005676C9"/>
    <w:rsid w:val="005701D6"/>
    <w:rsid w:val="005703AD"/>
    <w:rsid w:val="00570790"/>
    <w:rsid w:val="00570CB5"/>
    <w:rsid w:val="00571A65"/>
    <w:rsid w:val="005724AB"/>
    <w:rsid w:val="00575A0B"/>
    <w:rsid w:val="00577EE3"/>
    <w:rsid w:val="005815A9"/>
    <w:rsid w:val="0058189B"/>
    <w:rsid w:val="00582505"/>
    <w:rsid w:val="005833AA"/>
    <w:rsid w:val="0058653C"/>
    <w:rsid w:val="00592B6E"/>
    <w:rsid w:val="00596239"/>
    <w:rsid w:val="005971E7"/>
    <w:rsid w:val="005A05CB"/>
    <w:rsid w:val="005A0B7B"/>
    <w:rsid w:val="005A10D0"/>
    <w:rsid w:val="005A28CE"/>
    <w:rsid w:val="005A56BB"/>
    <w:rsid w:val="005A6188"/>
    <w:rsid w:val="005B14DC"/>
    <w:rsid w:val="005B288C"/>
    <w:rsid w:val="005B365F"/>
    <w:rsid w:val="005B5CCA"/>
    <w:rsid w:val="005B7FA3"/>
    <w:rsid w:val="005C14FB"/>
    <w:rsid w:val="005C1905"/>
    <w:rsid w:val="005C1A51"/>
    <w:rsid w:val="005C3EF0"/>
    <w:rsid w:val="005C6BA8"/>
    <w:rsid w:val="005C6F3B"/>
    <w:rsid w:val="005D3013"/>
    <w:rsid w:val="005D36B3"/>
    <w:rsid w:val="005D3982"/>
    <w:rsid w:val="005D51D5"/>
    <w:rsid w:val="005D5C9F"/>
    <w:rsid w:val="005D67CD"/>
    <w:rsid w:val="005E04DB"/>
    <w:rsid w:val="005E411C"/>
    <w:rsid w:val="005E5237"/>
    <w:rsid w:val="005E5F51"/>
    <w:rsid w:val="005E63FB"/>
    <w:rsid w:val="005F21D9"/>
    <w:rsid w:val="005F2400"/>
    <w:rsid w:val="005F3CE0"/>
    <w:rsid w:val="005F4FA0"/>
    <w:rsid w:val="00601349"/>
    <w:rsid w:val="00601BBB"/>
    <w:rsid w:val="00605A1E"/>
    <w:rsid w:val="00605B3E"/>
    <w:rsid w:val="00611280"/>
    <w:rsid w:val="00612FB8"/>
    <w:rsid w:val="00613C64"/>
    <w:rsid w:val="006178A9"/>
    <w:rsid w:val="00620EAD"/>
    <w:rsid w:val="00621AF2"/>
    <w:rsid w:val="006256F2"/>
    <w:rsid w:val="00626B40"/>
    <w:rsid w:val="00632192"/>
    <w:rsid w:val="0063588C"/>
    <w:rsid w:val="00635F6B"/>
    <w:rsid w:val="0063769C"/>
    <w:rsid w:val="0064295F"/>
    <w:rsid w:val="0064499D"/>
    <w:rsid w:val="00650139"/>
    <w:rsid w:val="0065165F"/>
    <w:rsid w:val="00655457"/>
    <w:rsid w:val="00660375"/>
    <w:rsid w:val="00663588"/>
    <w:rsid w:val="00663861"/>
    <w:rsid w:val="006642B0"/>
    <w:rsid w:val="00664950"/>
    <w:rsid w:val="00674D37"/>
    <w:rsid w:val="0067758A"/>
    <w:rsid w:val="006809AF"/>
    <w:rsid w:val="00681259"/>
    <w:rsid w:val="0068172A"/>
    <w:rsid w:val="00684F1B"/>
    <w:rsid w:val="00685593"/>
    <w:rsid w:val="006862FA"/>
    <w:rsid w:val="00686383"/>
    <w:rsid w:val="006864FB"/>
    <w:rsid w:val="006872D3"/>
    <w:rsid w:val="006874CF"/>
    <w:rsid w:val="00690F7D"/>
    <w:rsid w:val="00691171"/>
    <w:rsid w:val="0069282A"/>
    <w:rsid w:val="006A25DF"/>
    <w:rsid w:val="006A2CF0"/>
    <w:rsid w:val="006A7BA0"/>
    <w:rsid w:val="006B3BB9"/>
    <w:rsid w:val="006B3CD6"/>
    <w:rsid w:val="006B4CAF"/>
    <w:rsid w:val="006C7D43"/>
    <w:rsid w:val="006D5FEF"/>
    <w:rsid w:val="006D687C"/>
    <w:rsid w:val="006D7810"/>
    <w:rsid w:val="006E0CAD"/>
    <w:rsid w:val="006E39EE"/>
    <w:rsid w:val="006E3DA6"/>
    <w:rsid w:val="006E4D66"/>
    <w:rsid w:val="006E748D"/>
    <w:rsid w:val="006E75F7"/>
    <w:rsid w:val="006F0374"/>
    <w:rsid w:val="006F243A"/>
    <w:rsid w:val="006F2484"/>
    <w:rsid w:val="006F5E28"/>
    <w:rsid w:val="006F7FBA"/>
    <w:rsid w:val="00700C41"/>
    <w:rsid w:val="007016D3"/>
    <w:rsid w:val="0070553E"/>
    <w:rsid w:val="00705AFC"/>
    <w:rsid w:val="00705E72"/>
    <w:rsid w:val="00706650"/>
    <w:rsid w:val="007102E5"/>
    <w:rsid w:val="00711D0D"/>
    <w:rsid w:val="00715A40"/>
    <w:rsid w:val="007203E7"/>
    <w:rsid w:val="007216ED"/>
    <w:rsid w:val="00721A55"/>
    <w:rsid w:val="00722D41"/>
    <w:rsid w:val="00724945"/>
    <w:rsid w:val="007258A1"/>
    <w:rsid w:val="00725B4F"/>
    <w:rsid w:val="00730725"/>
    <w:rsid w:val="00734FE4"/>
    <w:rsid w:val="00735A60"/>
    <w:rsid w:val="00735A61"/>
    <w:rsid w:val="00736AFC"/>
    <w:rsid w:val="007459E3"/>
    <w:rsid w:val="00746EA8"/>
    <w:rsid w:val="00747F25"/>
    <w:rsid w:val="00753BFB"/>
    <w:rsid w:val="00753F53"/>
    <w:rsid w:val="007545DF"/>
    <w:rsid w:val="00756138"/>
    <w:rsid w:val="007603DA"/>
    <w:rsid w:val="00764783"/>
    <w:rsid w:val="007716EC"/>
    <w:rsid w:val="007758D1"/>
    <w:rsid w:val="007775B3"/>
    <w:rsid w:val="0078024C"/>
    <w:rsid w:val="0078086B"/>
    <w:rsid w:val="0078164A"/>
    <w:rsid w:val="007825E0"/>
    <w:rsid w:val="007836FC"/>
    <w:rsid w:val="00783762"/>
    <w:rsid w:val="0078522A"/>
    <w:rsid w:val="00786302"/>
    <w:rsid w:val="007949B2"/>
    <w:rsid w:val="00796C98"/>
    <w:rsid w:val="007A0899"/>
    <w:rsid w:val="007A3B81"/>
    <w:rsid w:val="007A4B9C"/>
    <w:rsid w:val="007A5865"/>
    <w:rsid w:val="007C0EE5"/>
    <w:rsid w:val="007C2CCB"/>
    <w:rsid w:val="007C32AB"/>
    <w:rsid w:val="007C6998"/>
    <w:rsid w:val="007C7BE3"/>
    <w:rsid w:val="007D0FEA"/>
    <w:rsid w:val="007D424A"/>
    <w:rsid w:val="007D4411"/>
    <w:rsid w:val="007E1454"/>
    <w:rsid w:val="007E229F"/>
    <w:rsid w:val="007E3633"/>
    <w:rsid w:val="007E3806"/>
    <w:rsid w:val="007E3C40"/>
    <w:rsid w:val="007E4704"/>
    <w:rsid w:val="007E7DF8"/>
    <w:rsid w:val="007F11CA"/>
    <w:rsid w:val="007F5008"/>
    <w:rsid w:val="007F56D0"/>
    <w:rsid w:val="007F56EE"/>
    <w:rsid w:val="007F5F2F"/>
    <w:rsid w:val="007F6084"/>
    <w:rsid w:val="00801E19"/>
    <w:rsid w:val="008020BC"/>
    <w:rsid w:val="008024C2"/>
    <w:rsid w:val="008028C5"/>
    <w:rsid w:val="008111C3"/>
    <w:rsid w:val="0081297C"/>
    <w:rsid w:val="00813513"/>
    <w:rsid w:val="00813AC0"/>
    <w:rsid w:val="00814444"/>
    <w:rsid w:val="008152B6"/>
    <w:rsid w:val="00817C59"/>
    <w:rsid w:val="008219CC"/>
    <w:rsid w:val="008240CC"/>
    <w:rsid w:val="00825458"/>
    <w:rsid w:val="00827605"/>
    <w:rsid w:val="00827A88"/>
    <w:rsid w:val="00832B89"/>
    <w:rsid w:val="00833309"/>
    <w:rsid w:val="00834F6D"/>
    <w:rsid w:val="008366DE"/>
    <w:rsid w:val="00836EDA"/>
    <w:rsid w:val="00840DDA"/>
    <w:rsid w:val="00841323"/>
    <w:rsid w:val="00841875"/>
    <w:rsid w:val="00842187"/>
    <w:rsid w:val="00842217"/>
    <w:rsid w:val="00842AFF"/>
    <w:rsid w:val="008439A9"/>
    <w:rsid w:val="008479D7"/>
    <w:rsid w:val="008509D6"/>
    <w:rsid w:val="00853F18"/>
    <w:rsid w:val="00855B48"/>
    <w:rsid w:val="008566F5"/>
    <w:rsid w:val="008609EF"/>
    <w:rsid w:val="00860DF5"/>
    <w:rsid w:val="00862543"/>
    <w:rsid w:val="00864265"/>
    <w:rsid w:val="008647AF"/>
    <w:rsid w:val="00871A2D"/>
    <w:rsid w:val="008735B1"/>
    <w:rsid w:val="00881C37"/>
    <w:rsid w:val="0088291A"/>
    <w:rsid w:val="008831DB"/>
    <w:rsid w:val="00883928"/>
    <w:rsid w:val="00883932"/>
    <w:rsid w:val="00884555"/>
    <w:rsid w:val="0088465C"/>
    <w:rsid w:val="00886794"/>
    <w:rsid w:val="008876D4"/>
    <w:rsid w:val="00887FE9"/>
    <w:rsid w:val="00894383"/>
    <w:rsid w:val="008A17CE"/>
    <w:rsid w:val="008A3095"/>
    <w:rsid w:val="008A56DF"/>
    <w:rsid w:val="008A5B1A"/>
    <w:rsid w:val="008A7317"/>
    <w:rsid w:val="008B3632"/>
    <w:rsid w:val="008B3A4B"/>
    <w:rsid w:val="008B42A5"/>
    <w:rsid w:val="008B4CAB"/>
    <w:rsid w:val="008C1045"/>
    <w:rsid w:val="008C1BAC"/>
    <w:rsid w:val="008C1D01"/>
    <w:rsid w:val="008C4741"/>
    <w:rsid w:val="008D3AB9"/>
    <w:rsid w:val="008D4590"/>
    <w:rsid w:val="008D5B5F"/>
    <w:rsid w:val="008E01C9"/>
    <w:rsid w:val="008E05C6"/>
    <w:rsid w:val="008E1CC4"/>
    <w:rsid w:val="008E2A6B"/>
    <w:rsid w:val="008E6C2F"/>
    <w:rsid w:val="008E7075"/>
    <w:rsid w:val="008F03A0"/>
    <w:rsid w:val="008F2470"/>
    <w:rsid w:val="008F3260"/>
    <w:rsid w:val="009021B4"/>
    <w:rsid w:val="00902D62"/>
    <w:rsid w:val="00910B75"/>
    <w:rsid w:val="00917652"/>
    <w:rsid w:val="00920E0F"/>
    <w:rsid w:val="009220A1"/>
    <w:rsid w:val="00924BF5"/>
    <w:rsid w:val="00925A55"/>
    <w:rsid w:val="009304B0"/>
    <w:rsid w:val="00931AF5"/>
    <w:rsid w:val="00931F8C"/>
    <w:rsid w:val="009359A0"/>
    <w:rsid w:val="00935ADD"/>
    <w:rsid w:val="00937350"/>
    <w:rsid w:val="009434D7"/>
    <w:rsid w:val="00945D6C"/>
    <w:rsid w:val="00946E5B"/>
    <w:rsid w:val="00946F9F"/>
    <w:rsid w:val="0095181B"/>
    <w:rsid w:val="00953F84"/>
    <w:rsid w:val="00954209"/>
    <w:rsid w:val="00954F4D"/>
    <w:rsid w:val="00956521"/>
    <w:rsid w:val="00956D1A"/>
    <w:rsid w:val="009605D3"/>
    <w:rsid w:val="00962220"/>
    <w:rsid w:val="00963F5E"/>
    <w:rsid w:val="009644FE"/>
    <w:rsid w:val="00966B32"/>
    <w:rsid w:val="0097229E"/>
    <w:rsid w:val="0097635D"/>
    <w:rsid w:val="009826E0"/>
    <w:rsid w:val="00982DE4"/>
    <w:rsid w:val="00985FDA"/>
    <w:rsid w:val="009874FD"/>
    <w:rsid w:val="00994C45"/>
    <w:rsid w:val="009A0463"/>
    <w:rsid w:val="009A13AF"/>
    <w:rsid w:val="009A3BEE"/>
    <w:rsid w:val="009B165D"/>
    <w:rsid w:val="009B4D73"/>
    <w:rsid w:val="009B76CF"/>
    <w:rsid w:val="009B7D5F"/>
    <w:rsid w:val="009C184E"/>
    <w:rsid w:val="009C1869"/>
    <w:rsid w:val="009C785A"/>
    <w:rsid w:val="009C7A89"/>
    <w:rsid w:val="009D1E60"/>
    <w:rsid w:val="009D3507"/>
    <w:rsid w:val="009D46D0"/>
    <w:rsid w:val="009D76ED"/>
    <w:rsid w:val="009E05B6"/>
    <w:rsid w:val="009E17A3"/>
    <w:rsid w:val="009E18B8"/>
    <w:rsid w:val="009E2767"/>
    <w:rsid w:val="009E39D7"/>
    <w:rsid w:val="009E778C"/>
    <w:rsid w:val="009F3550"/>
    <w:rsid w:val="009F4EB5"/>
    <w:rsid w:val="009F4F17"/>
    <w:rsid w:val="009F58B1"/>
    <w:rsid w:val="009F752F"/>
    <w:rsid w:val="00A0244C"/>
    <w:rsid w:val="00A02D63"/>
    <w:rsid w:val="00A030F1"/>
    <w:rsid w:val="00A076AE"/>
    <w:rsid w:val="00A11636"/>
    <w:rsid w:val="00A122D9"/>
    <w:rsid w:val="00A136CC"/>
    <w:rsid w:val="00A13CEE"/>
    <w:rsid w:val="00A154F0"/>
    <w:rsid w:val="00A232AD"/>
    <w:rsid w:val="00A232EA"/>
    <w:rsid w:val="00A24BFF"/>
    <w:rsid w:val="00A26339"/>
    <w:rsid w:val="00A27601"/>
    <w:rsid w:val="00A27FF8"/>
    <w:rsid w:val="00A315F0"/>
    <w:rsid w:val="00A315FF"/>
    <w:rsid w:val="00A33683"/>
    <w:rsid w:val="00A40CF8"/>
    <w:rsid w:val="00A462CE"/>
    <w:rsid w:val="00A462EB"/>
    <w:rsid w:val="00A529E6"/>
    <w:rsid w:val="00A5519F"/>
    <w:rsid w:val="00A60A7B"/>
    <w:rsid w:val="00A6159A"/>
    <w:rsid w:val="00A65648"/>
    <w:rsid w:val="00A71395"/>
    <w:rsid w:val="00A75C72"/>
    <w:rsid w:val="00A776F0"/>
    <w:rsid w:val="00A83ECD"/>
    <w:rsid w:val="00A84263"/>
    <w:rsid w:val="00A90096"/>
    <w:rsid w:val="00A911FF"/>
    <w:rsid w:val="00AA0309"/>
    <w:rsid w:val="00AA0D87"/>
    <w:rsid w:val="00AA1514"/>
    <w:rsid w:val="00AA2FA4"/>
    <w:rsid w:val="00AA3526"/>
    <w:rsid w:val="00AA7CFA"/>
    <w:rsid w:val="00AB11B0"/>
    <w:rsid w:val="00AB1208"/>
    <w:rsid w:val="00AB2D70"/>
    <w:rsid w:val="00AB728F"/>
    <w:rsid w:val="00AB7376"/>
    <w:rsid w:val="00AC0500"/>
    <w:rsid w:val="00AC0EA7"/>
    <w:rsid w:val="00AC6F78"/>
    <w:rsid w:val="00AC7278"/>
    <w:rsid w:val="00AD3AB0"/>
    <w:rsid w:val="00AD56AE"/>
    <w:rsid w:val="00AD56FF"/>
    <w:rsid w:val="00AE25FE"/>
    <w:rsid w:val="00AE35C8"/>
    <w:rsid w:val="00AE501C"/>
    <w:rsid w:val="00AE601B"/>
    <w:rsid w:val="00AE7192"/>
    <w:rsid w:val="00AF1843"/>
    <w:rsid w:val="00AF2528"/>
    <w:rsid w:val="00B03274"/>
    <w:rsid w:val="00B05AC3"/>
    <w:rsid w:val="00B067BB"/>
    <w:rsid w:val="00B10F42"/>
    <w:rsid w:val="00B12C30"/>
    <w:rsid w:val="00B160AA"/>
    <w:rsid w:val="00B163C6"/>
    <w:rsid w:val="00B169E5"/>
    <w:rsid w:val="00B1775D"/>
    <w:rsid w:val="00B24AEB"/>
    <w:rsid w:val="00B261CC"/>
    <w:rsid w:val="00B271C0"/>
    <w:rsid w:val="00B3126D"/>
    <w:rsid w:val="00B354D1"/>
    <w:rsid w:val="00B36458"/>
    <w:rsid w:val="00B50225"/>
    <w:rsid w:val="00B542E1"/>
    <w:rsid w:val="00B613D1"/>
    <w:rsid w:val="00B641BB"/>
    <w:rsid w:val="00B64EF2"/>
    <w:rsid w:val="00B67687"/>
    <w:rsid w:val="00B71195"/>
    <w:rsid w:val="00B71274"/>
    <w:rsid w:val="00B72376"/>
    <w:rsid w:val="00B72F95"/>
    <w:rsid w:val="00B74108"/>
    <w:rsid w:val="00B75AE5"/>
    <w:rsid w:val="00B773F9"/>
    <w:rsid w:val="00B80869"/>
    <w:rsid w:val="00B810A6"/>
    <w:rsid w:val="00B840B4"/>
    <w:rsid w:val="00B91F13"/>
    <w:rsid w:val="00B9255A"/>
    <w:rsid w:val="00B96358"/>
    <w:rsid w:val="00B96833"/>
    <w:rsid w:val="00B9691C"/>
    <w:rsid w:val="00BA0205"/>
    <w:rsid w:val="00BA18F8"/>
    <w:rsid w:val="00BA1C94"/>
    <w:rsid w:val="00BA39A2"/>
    <w:rsid w:val="00BA3A08"/>
    <w:rsid w:val="00BB419D"/>
    <w:rsid w:val="00BB54F1"/>
    <w:rsid w:val="00BB65CD"/>
    <w:rsid w:val="00BB6CC4"/>
    <w:rsid w:val="00BC1220"/>
    <w:rsid w:val="00BC3EAF"/>
    <w:rsid w:val="00BC4692"/>
    <w:rsid w:val="00BC6331"/>
    <w:rsid w:val="00BD126E"/>
    <w:rsid w:val="00BD3456"/>
    <w:rsid w:val="00BD34ED"/>
    <w:rsid w:val="00BD3951"/>
    <w:rsid w:val="00BD49E9"/>
    <w:rsid w:val="00BE027A"/>
    <w:rsid w:val="00BE1A4D"/>
    <w:rsid w:val="00BE3392"/>
    <w:rsid w:val="00BE7C0C"/>
    <w:rsid w:val="00BF4B29"/>
    <w:rsid w:val="00BF4F8E"/>
    <w:rsid w:val="00BF59B5"/>
    <w:rsid w:val="00BF6109"/>
    <w:rsid w:val="00BF707F"/>
    <w:rsid w:val="00C03425"/>
    <w:rsid w:val="00C039B2"/>
    <w:rsid w:val="00C03AF9"/>
    <w:rsid w:val="00C0458B"/>
    <w:rsid w:val="00C049D1"/>
    <w:rsid w:val="00C15BDC"/>
    <w:rsid w:val="00C17267"/>
    <w:rsid w:val="00C202EA"/>
    <w:rsid w:val="00C23737"/>
    <w:rsid w:val="00C2408D"/>
    <w:rsid w:val="00C25E11"/>
    <w:rsid w:val="00C26A8C"/>
    <w:rsid w:val="00C313D4"/>
    <w:rsid w:val="00C32C5E"/>
    <w:rsid w:val="00C3527C"/>
    <w:rsid w:val="00C35F54"/>
    <w:rsid w:val="00C36346"/>
    <w:rsid w:val="00C40CF5"/>
    <w:rsid w:val="00C4166C"/>
    <w:rsid w:val="00C432FA"/>
    <w:rsid w:val="00C43CAD"/>
    <w:rsid w:val="00C46059"/>
    <w:rsid w:val="00C47B12"/>
    <w:rsid w:val="00C50C68"/>
    <w:rsid w:val="00C545D8"/>
    <w:rsid w:val="00C564FC"/>
    <w:rsid w:val="00C61A19"/>
    <w:rsid w:val="00C634D7"/>
    <w:rsid w:val="00C63817"/>
    <w:rsid w:val="00C663E6"/>
    <w:rsid w:val="00C7055B"/>
    <w:rsid w:val="00C70BF4"/>
    <w:rsid w:val="00C70C23"/>
    <w:rsid w:val="00C713BB"/>
    <w:rsid w:val="00C71B8F"/>
    <w:rsid w:val="00C748EE"/>
    <w:rsid w:val="00C75A52"/>
    <w:rsid w:val="00C76BF5"/>
    <w:rsid w:val="00C85A8E"/>
    <w:rsid w:val="00C85C9C"/>
    <w:rsid w:val="00C90782"/>
    <w:rsid w:val="00C90B62"/>
    <w:rsid w:val="00C924F0"/>
    <w:rsid w:val="00C93B27"/>
    <w:rsid w:val="00C945C3"/>
    <w:rsid w:val="00C95576"/>
    <w:rsid w:val="00C9601F"/>
    <w:rsid w:val="00CA1EEE"/>
    <w:rsid w:val="00CA1F9A"/>
    <w:rsid w:val="00CA58CA"/>
    <w:rsid w:val="00CA7224"/>
    <w:rsid w:val="00CB355C"/>
    <w:rsid w:val="00CB767E"/>
    <w:rsid w:val="00CC043F"/>
    <w:rsid w:val="00CC0A09"/>
    <w:rsid w:val="00CC2B9B"/>
    <w:rsid w:val="00CC30D9"/>
    <w:rsid w:val="00CD17D1"/>
    <w:rsid w:val="00CD3E74"/>
    <w:rsid w:val="00CD4729"/>
    <w:rsid w:val="00CD4A97"/>
    <w:rsid w:val="00CE09CA"/>
    <w:rsid w:val="00CE11C0"/>
    <w:rsid w:val="00CE506B"/>
    <w:rsid w:val="00CF07CC"/>
    <w:rsid w:val="00CF48FC"/>
    <w:rsid w:val="00CF4F7C"/>
    <w:rsid w:val="00CF7F55"/>
    <w:rsid w:val="00D0320A"/>
    <w:rsid w:val="00D108A4"/>
    <w:rsid w:val="00D14018"/>
    <w:rsid w:val="00D2069D"/>
    <w:rsid w:val="00D275C4"/>
    <w:rsid w:val="00D27D82"/>
    <w:rsid w:val="00D27FAF"/>
    <w:rsid w:val="00D3718A"/>
    <w:rsid w:val="00D3773D"/>
    <w:rsid w:val="00D40CBB"/>
    <w:rsid w:val="00D41C68"/>
    <w:rsid w:val="00D42140"/>
    <w:rsid w:val="00D442A4"/>
    <w:rsid w:val="00D46C40"/>
    <w:rsid w:val="00D47A89"/>
    <w:rsid w:val="00D500A1"/>
    <w:rsid w:val="00D50660"/>
    <w:rsid w:val="00D51EB8"/>
    <w:rsid w:val="00D5220E"/>
    <w:rsid w:val="00D527A2"/>
    <w:rsid w:val="00D5633A"/>
    <w:rsid w:val="00D56817"/>
    <w:rsid w:val="00D568B9"/>
    <w:rsid w:val="00D618EA"/>
    <w:rsid w:val="00D63F7C"/>
    <w:rsid w:val="00D679B9"/>
    <w:rsid w:val="00D721E0"/>
    <w:rsid w:val="00D72990"/>
    <w:rsid w:val="00D7347D"/>
    <w:rsid w:val="00D7355A"/>
    <w:rsid w:val="00D73BB6"/>
    <w:rsid w:val="00D740C0"/>
    <w:rsid w:val="00D74150"/>
    <w:rsid w:val="00D74547"/>
    <w:rsid w:val="00D7507D"/>
    <w:rsid w:val="00D82026"/>
    <w:rsid w:val="00D84DA7"/>
    <w:rsid w:val="00D85F96"/>
    <w:rsid w:val="00D87D7F"/>
    <w:rsid w:val="00D90705"/>
    <w:rsid w:val="00D9080B"/>
    <w:rsid w:val="00D910F1"/>
    <w:rsid w:val="00D94368"/>
    <w:rsid w:val="00D97D1C"/>
    <w:rsid w:val="00DA28D1"/>
    <w:rsid w:val="00DA2A6F"/>
    <w:rsid w:val="00DA3171"/>
    <w:rsid w:val="00DA65DB"/>
    <w:rsid w:val="00DB0A0D"/>
    <w:rsid w:val="00DB2EDD"/>
    <w:rsid w:val="00DB509F"/>
    <w:rsid w:val="00DB6072"/>
    <w:rsid w:val="00DC25B9"/>
    <w:rsid w:val="00DC3894"/>
    <w:rsid w:val="00DC42B4"/>
    <w:rsid w:val="00DC49DF"/>
    <w:rsid w:val="00DD2A10"/>
    <w:rsid w:val="00DD3534"/>
    <w:rsid w:val="00DD45E4"/>
    <w:rsid w:val="00DD75B4"/>
    <w:rsid w:val="00DE08BD"/>
    <w:rsid w:val="00DE7A1E"/>
    <w:rsid w:val="00DF0367"/>
    <w:rsid w:val="00DF1865"/>
    <w:rsid w:val="00DF22C4"/>
    <w:rsid w:val="00DF24C7"/>
    <w:rsid w:val="00DF2F1F"/>
    <w:rsid w:val="00DF372E"/>
    <w:rsid w:val="00DF73DF"/>
    <w:rsid w:val="00DF7F75"/>
    <w:rsid w:val="00E005D6"/>
    <w:rsid w:val="00E03EA5"/>
    <w:rsid w:val="00E056A0"/>
    <w:rsid w:val="00E06916"/>
    <w:rsid w:val="00E11176"/>
    <w:rsid w:val="00E12870"/>
    <w:rsid w:val="00E1350B"/>
    <w:rsid w:val="00E178EA"/>
    <w:rsid w:val="00E216F5"/>
    <w:rsid w:val="00E21D26"/>
    <w:rsid w:val="00E2262B"/>
    <w:rsid w:val="00E22A71"/>
    <w:rsid w:val="00E258EB"/>
    <w:rsid w:val="00E275A8"/>
    <w:rsid w:val="00E31699"/>
    <w:rsid w:val="00E32231"/>
    <w:rsid w:val="00E324FC"/>
    <w:rsid w:val="00E4140E"/>
    <w:rsid w:val="00E41504"/>
    <w:rsid w:val="00E41D8D"/>
    <w:rsid w:val="00E451BD"/>
    <w:rsid w:val="00E45704"/>
    <w:rsid w:val="00E47060"/>
    <w:rsid w:val="00E47AFF"/>
    <w:rsid w:val="00E50D79"/>
    <w:rsid w:val="00E51B2C"/>
    <w:rsid w:val="00E532EB"/>
    <w:rsid w:val="00E53505"/>
    <w:rsid w:val="00E53FFF"/>
    <w:rsid w:val="00E56D5C"/>
    <w:rsid w:val="00E60D3D"/>
    <w:rsid w:val="00E63ED6"/>
    <w:rsid w:val="00E65C7F"/>
    <w:rsid w:val="00E75599"/>
    <w:rsid w:val="00E759E0"/>
    <w:rsid w:val="00E77958"/>
    <w:rsid w:val="00E81BE0"/>
    <w:rsid w:val="00E82F06"/>
    <w:rsid w:val="00E830FD"/>
    <w:rsid w:val="00E90D0D"/>
    <w:rsid w:val="00E9272E"/>
    <w:rsid w:val="00E92F27"/>
    <w:rsid w:val="00E932A2"/>
    <w:rsid w:val="00E9697C"/>
    <w:rsid w:val="00E97B9F"/>
    <w:rsid w:val="00EA0997"/>
    <w:rsid w:val="00EA3F18"/>
    <w:rsid w:val="00EA4278"/>
    <w:rsid w:val="00EA54A7"/>
    <w:rsid w:val="00EA5810"/>
    <w:rsid w:val="00EA5BBC"/>
    <w:rsid w:val="00EA645C"/>
    <w:rsid w:val="00EA7044"/>
    <w:rsid w:val="00EB162E"/>
    <w:rsid w:val="00EB4BD7"/>
    <w:rsid w:val="00EB7D91"/>
    <w:rsid w:val="00EC4A7F"/>
    <w:rsid w:val="00EC6342"/>
    <w:rsid w:val="00EC6380"/>
    <w:rsid w:val="00EC63C7"/>
    <w:rsid w:val="00EC7CED"/>
    <w:rsid w:val="00ED02EA"/>
    <w:rsid w:val="00ED0757"/>
    <w:rsid w:val="00ED3064"/>
    <w:rsid w:val="00ED6206"/>
    <w:rsid w:val="00ED6702"/>
    <w:rsid w:val="00EE11BA"/>
    <w:rsid w:val="00EE3DFD"/>
    <w:rsid w:val="00EE4B34"/>
    <w:rsid w:val="00EF0535"/>
    <w:rsid w:val="00EF49B5"/>
    <w:rsid w:val="00EF4B2D"/>
    <w:rsid w:val="00EF7027"/>
    <w:rsid w:val="00F011AA"/>
    <w:rsid w:val="00F01F95"/>
    <w:rsid w:val="00F033F5"/>
    <w:rsid w:val="00F04F23"/>
    <w:rsid w:val="00F1131F"/>
    <w:rsid w:val="00F145FC"/>
    <w:rsid w:val="00F164E3"/>
    <w:rsid w:val="00F21A50"/>
    <w:rsid w:val="00F22C4E"/>
    <w:rsid w:val="00F25CB4"/>
    <w:rsid w:val="00F26B04"/>
    <w:rsid w:val="00F32A5A"/>
    <w:rsid w:val="00F3592D"/>
    <w:rsid w:val="00F35A46"/>
    <w:rsid w:val="00F373D5"/>
    <w:rsid w:val="00F41D12"/>
    <w:rsid w:val="00F43D1D"/>
    <w:rsid w:val="00F4467D"/>
    <w:rsid w:val="00F449AC"/>
    <w:rsid w:val="00F46398"/>
    <w:rsid w:val="00F464A8"/>
    <w:rsid w:val="00F47E29"/>
    <w:rsid w:val="00F50E95"/>
    <w:rsid w:val="00F554BA"/>
    <w:rsid w:val="00F55CCB"/>
    <w:rsid w:val="00F57E83"/>
    <w:rsid w:val="00F62237"/>
    <w:rsid w:val="00F62787"/>
    <w:rsid w:val="00F6511A"/>
    <w:rsid w:val="00F65726"/>
    <w:rsid w:val="00F65A87"/>
    <w:rsid w:val="00F65BCC"/>
    <w:rsid w:val="00F66004"/>
    <w:rsid w:val="00F67035"/>
    <w:rsid w:val="00F714CA"/>
    <w:rsid w:val="00F73B0B"/>
    <w:rsid w:val="00F769F2"/>
    <w:rsid w:val="00F80173"/>
    <w:rsid w:val="00F80C79"/>
    <w:rsid w:val="00F83D1E"/>
    <w:rsid w:val="00F84F40"/>
    <w:rsid w:val="00F85EEB"/>
    <w:rsid w:val="00F9086D"/>
    <w:rsid w:val="00F93AAF"/>
    <w:rsid w:val="00F9784B"/>
    <w:rsid w:val="00FB523D"/>
    <w:rsid w:val="00FB551F"/>
    <w:rsid w:val="00FB5A68"/>
    <w:rsid w:val="00FB74D9"/>
    <w:rsid w:val="00FC14AC"/>
    <w:rsid w:val="00FC2827"/>
    <w:rsid w:val="00FC3C60"/>
    <w:rsid w:val="00FC5D00"/>
    <w:rsid w:val="00FC7595"/>
    <w:rsid w:val="00FD200C"/>
    <w:rsid w:val="00FD28A7"/>
    <w:rsid w:val="00FD3AFC"/>
    <w:rsid w:val="00FD5568"/>
    <w:rsid w:val="00FE0167"/>
    <w:rsid w:val="00FE06C1"/>
    <w:rsid w:val="00FE73F6"/>
    <w:rsid w:val="00FF03E8"/>
    <w:rsid w:val="00FF3C8B"/>
    <w:rsid w:val="00FF636A"/>
    <w:rsid w:val="02D83CFC"/>
    <w:rsid w:val="03DC63F3"/>
    <w:rsid w:val="146A2B1B"/>
    <w:rsid w:val="1C9B17A9"/>
    <w:rsid w:val="1D9A7500"/>
    <w:rsid w:val="217A316F"/>
    <w:rsid w:val="357B14A9"/>
    <w:rsid w:val="3DE84C27"/>
    <w:rsid w:val="4B0D06D1"/>
    <w:rsid w:val="52903DF9"/>
    <w:rsid w:val="59EC6A0A"/>
    <w:rsid w:val="5BBC2B26"/>
    <w:rsid w:val="639F9800"/>
    <w:rsid w:val="67A14C3E"/>
    <w:rsid w:val="6D0D5365"/>
    <w:rsid w:val="6EE3406D"/>
    <w:rsid w:val="6FC5500E"/>
    <w:rsid w:val="75FED9E3"/>
    <w:rsid w:val="7D8B61E1"/>
    <w:rsid w:val="7EFEB96C"/>
    <w:rsid w:val="7FD6098A"/>
    <w:rsid w:val="9DD9835C"/>
    <w:rsid w:val="DAEF7A77"/>
    <w:rsid w:val="F6FBDE7F"/>
    <w:rsid w:val="FEB71712"/>
    <w:rsid w:val="FF9FCEB3"/>
    <w:rsid w:val="FFF58E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ind w:firstLine="200"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link w:val="17"/>
    <w:qFormat/>
    <w:uiPriority w:val="9"/>
    <w:pPr>
      <w:ind w:firstLine="0" w:firstLineChars="0"/>
      <w:jc w:val="center"/>
      <w:outlineLvl w:val="0"/>
    </w:pPr>
    <w:rPr>
      <w:rFonts w:eastAsia="方正黑体_GBK"/>
      <w:bCs/>
      <w:kern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eastAsia="方正楷体_GBK" w:asciiTheme="majorHAnsi" w:hAnsiTheme="majorHAnsi" w:cstheme="majorBidi"/>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ind w:firstLine="0" w:firstLineChars="0"/>
    </w:pPr>
    <w:rPr>
      <w:rFonts w:eastAsia="方正书宋_GBK"/>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paragraph" w:styleId="13">
    <w:name w:val="List Paragraph"/>
    <w:basedOn w:val="1"/>
    <w:qFormat/>
    <w:uiPriority w:val="34"/>
    <w:pPr>
      <w:ind w:firstLine="420"/>
    </w:pPr>
  </w:style>
  <w:style w:type="character" w:customStyle="1" w:styleId="14">
    <w:name w:val="批注框文本 字符"/>
    <w:basedOn w:val="10"/>
    <w:link w:val="4"/>
    <w:semiHidden/>
    <w:qFormat/>
    <w:uiPriority w:val="99"/>
    <w:rPr>
      <w:rFonts w:ascii="Times New Roman" w:hAnsi="Times New Roman"/>
      <w:sz w:val="18"/>
      <w:szCs w:val="18"/>
    </w:rPr>
  </w:style>
  <w:style w:type="character" w:customStyle="1" w:styleId="15">
    <w:name w:val="页脚 字符"/>
    <w:basedOn w:val="10"/>
    <w:link w:val="5"/>
    <w:qFormat/>
    <w:uiPriority w:val="99"/>
    <w:rPr>
      <w:rFonts w:ascii="Times New Roman" w:hAnsi="Times New Roman"/>
      <w:sz w:val="18"/>
      <w:szCs w:val="18"/>
    </w:rPr>
  </w:style>
  <w:style w:type="paragraph" w:customStyle="1" w:styleId="16">
    <w:name w:val="修订1"/>
    <w:hidden/>
    <w:semiHidden/>
    <w:qFormat/>
    <w:uiPriority w:val="99"/>
    <w:rPr>
      <w:rFonts w:ascii="Times New Roman" w:hAnsi="Times New Roman" w:eastAsia="方正仿宋_GBK" w:cstheme="minorBidi"/>
      <w:kern w:val="2"/>
      <w:sz w:val="32"/>
      <w:szCs w:val="32"/>
      <w:lang w:val="en-US" w:eastAsia="zh-CN" w:bidi="ar-SA"/>
    </w:rPr>
  </w:style>
  <w:style w:type="character" w:customStyle="1" w:styleId="17">
    <w:name w:val="标题 1 字符"/>
    <w:basedOn w:val="10"/>
    <w:link w:val="2"/>
    <w:qFormat/>
    <w:uiPriority w:val="9"/>
    <w:rPr>
      <w:rFonts w:ascii="Times New Roman" w:hAnsi="Times New Roman" w:eastAsia="方正黑体_GBK"/>
      <w:bCs/>
      <w:kern w:val="44"/>
      <w:szCs w:val="44"/>
    </w:rPr>
  </w:style>
  <w:style w:type="paragraph" w:customStyle="1" w:styleId="18">
    <w:name w:val="TOC 标题1"/>
    <w:basedOn w:val="2"/>
    <w:next w:val="1"/>
    <w:unhideWhenUsed/>
    <w:qFormat/>
    <w:uiPriority w:val="39"/>
    <w:pPr>
      <w:keepNext/>
      <w:keepLines/>
      <w:widowControl/>
      <w:overflowPunct/>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19">
    <w:name w:val="标题 2 字符"/>
    <w:basedOn w:val="10"/>
    <w:link w:val="3"/>
    <w:semiHidden/>
    <w:qFormat/>
    <w:uiPriority w:val="9"/>
    <w:rPr>
      <w:rFonts w:eastAsia="方正楷体_GBK"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9BF732A-0C2E-49CF-88D1-7FA9271A72D9}">
  <ds:schemaRefs/>
</ds:datastoreItem>
</file>

<file path=docProps/app.xml><?xml version="1.0" encoding="utf-8"?>
<Properties xmlns="http://schemas.openxmlformats.org/officeDocument/2006/extended-properties" xmlns:vt="http://schemas.openxmlformats.org/officeDocument/2006/docPropsVTypes">
  <Pages>18</Pages>
  <Words>7045</Words>
  <Characters>7196</Characters>
  <Lines>1</Lines>
  <Paragraphs>15</Paragraphs>
  <TotalTime>39</TotalTime>
  <ScaleCrop>false</ScaleCrop>
  <LinksUpToDate>false</LinksUpToDate>
  <CharactersWithSpaces>7236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2018-04-26T00:59:00Z</dcterms:created>
  <dc:creator>张耀明</dc:creator>
  <cp:lastModifiedBy>o</cp:lastModifiedBy>
  <cp:lastPrinted>2025-04-18T16:34:00Z</cp:lastPrinted>
  <dcterms:modified xsi:type="dcterms:W3CDTF">2025-05-15T00:56:43Z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FDA800500B4DDD6490A52468D12BB06D_43</vt:lpwstr>
  </property>
</Properties>
</file>