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EC0" w:rsidRDefault="00F601A2">
      <w:pPr>
        <w:widowControl/>
        <w:spacing w:after="160" w:line="450" w:lineRule="atLeast"/>
        <w:jc w:val="center"/>
        <w:outlineLvl w:val="0"/>
        <w:rPr>
          <w:rFonts w:ascii="方正小标宋简体" w:eastAsia="方正小标宋简体" w:hAnsi="Times New Roman" w:cs="Times New Roman"/>
          <w:bCs/>
          <w:color w:val="000000" w:themeColor="text1"/>
          <w:sz w:val="36"/>
          <w:szCs w:val="36"/>
        </w:rPr>
      </w:pPr>
      <w:r>
        <w:rPr>
          <w:rFonts w:ascii="方正小标宋简体" w:eastAsia="方正小标宋简体" w:hAnsi="Times New Roman" w:cs="Times New Roman" w:hint="eastAsia"/>
          <w:bCs/>
          <w:color w:val="000000" w:themeColor="text1"/>
          <w:sz w:val="36"/>
          <w:szCs w:val="36"/>
        </w:rPr>
        <w:t>全国健身瑜伽教练员管理办法</w:t>
      </w:r>
    </w:p>
    <w:p w:rsidR="008315CD" w:rsidRPr="008F5F05" w:rsidRDefault="008315CD" w:rsidP="008315CD">
      <w:pPr>
        <w:widowControl/>
        <w:spacing w:after="160" w:line="450" w:lineRule="atLeast"/>
        <w:jc w:val="center"/>
        <w:outlineLvl w:val="0"/>
        <w:rPr>
          <w:rFonts w:ascii="方正小标宋简体" w:eastAsia="方正小标宋简体" w:hAnsi="仿宋" w:cs="宋体" w:hint="eastAsia"/>
          <w:color w:val="555555"/>
          <w:kern w:val="0"/>
          <w:sz w:val="28"/>
          <w:szCs w:val="30"/>
        </w:rPr>
      </w:pPr>
      <w:r w:rsidRPr="008F5F05">
        <w:rPr>
          <w:rFonts w:ascii="方正小标宋简体" w:eastAsia="方正小标宋简体" w:hAnsi="仿宋" w:cs="Times New Roman" w:hint="eastAsia"/>
          <w:bCs/>
          <w:color w:val="000000" w:themeColor="text1"/>
          <w:sz w:val="36"/>
          <w:szCs w:val="36"/>
        </w:rPr>
        <w:t>（征求意见稿）</w:t>
      </w:r>
    </w:p>
    <w:p w:rsidR="008315CD" w:rsidRDefault="008315CD">
      <w:pPr>
        <w:widowControl/>
        <w:spacing w:after="160" w:line="560" w:lineRule="exact"/>
        <w:ind w:firstLine="640"/>
        <w:jc w:val="left"/>
        <w:rPr>
          <w:rFonts w:ascii="黑体" w:eastAsia="黑体" w:hAnsi="黑体" w:cs="黑体"/>
          <w:kern w:val="0"/>
          <w:sz w:val="30"/>
          <w:szCs w:val="30"/>
        </w:rPr>
      </w:pP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一、总则</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第一条</w:t>
      </w:r>
      <w:r w:rsidRPr="008315CD">
        <w:rPr>
          <w:rFonts w:ascii="仿宋_GB2312" w:eastAsia="仿宋_GB2312" w:hAnsi="微软雅黑" w:cs="宋体" w:hint="eastAsia"/>
          <w:kern w:val="0"/>
          <w:sz w:val="30"/>
          <w:szCs w:val="30"/>
        </w:rPr>
        <w:t xml:space="preserve"> 为规范全国健身瑜伽教练员管理，加强教练员综合素质培养，不断提高我国健身瑜伽教练员执教水平，根据《中华人民共和国体育法》和《全国体育教</w:t>
      </w:r>
      <w:bookmarkStart w:id="0" w:name="_GoBack"/>
      <w:bookmarkEnd w:id="0"/>
      <w:r w:rsidRPr="008315CD">
        <w:rPr>
          <w:rFonts w:ascii="仿宋_GB2312" w:eastAsia="仿宋_GB2312" w:hAnsi="微软雅黑" w:cs="宋体" w:hint="eastAsia"/>
          <w:kern w:val="0"/>
          <w:sz w:val="30"/>
          <w:szCs w:val="30"/>
        </w:rPr>
        <w:t>练员注册管理办法》的相关要求，制定本办法。</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第二条</w:t>
      </w:r>
      <w:r w:rsidRPr="008315CD">
        <w:rPr>
          <w:rFonts w:ascii="仿宋_GB2312" w:eastAsia="仿宋_GB2312" w:hAnsi="微软雅黑" w:cs="宋体" w:hint="eastAsia"/>
          <w:kern w:val="0"/>
          <w:sz w:val="30"/>
          <w:szCs w:val="30"/>
        </w:rPr>
        <w:t xml:space="preserve"> 健身瑜伽教练员是指严格遵守教练员行为准则、从事健身瑜伽理论及实践教学、健康咨询、人才培养、组织管理等工作的专业健身瑜伽教学人员。</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第三条</w:t>
      </w:r>
      <w:r w:rsidRPr="008315CD">
        <w:rPr>
          <w:rFonts w:ascii="仿宋_GB2312" w:eastAsia="仿宋_GB2312" w:hAnsi="微软雅黑" w:cs="宋体" w:hint="eastAsia"/>
          <w:kern w:val="0"/>
          <w:sz w:val="30"/>
          <w:szCs w:val="30"/>
        </w:rPr>
        <w:t xml:space="preserve"> 国家体育总局社会体育指导中心（以下简称总局社体中心）下设全国健身瑜伽指导委员会（以下简称指导委）是健身瑜伽教练员的注册管理和认证监督机构。</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第四条</w:t>
      </w:r>
      <w:r w:rsidRPr="008315CD">
        <w:rPr>
          <w:rFonts w:ascii="仿宋_GB2312" w:eastAsia="仿宋_GB2312" w:hAnsi="微软雅黑" w:cs="宋体" w:hint="eastAsia"/>
          <w:kern w:val="0"/>
          <w:sz w:val="30"/>
          <w:szCs w:val="30"/>
        </w:rPr>
        <w:t xml:space="preserve"> 健身瑜伽教练员等级分为：初级、中级、高级和国家级四个级别。</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二、报考条件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第五条</w:t>
      </w:r>
      <w:r w:rsidRPr="008315CD">
        <w:rPr>
          <w:rFonts w:ascii="仿宋_GB2312" w:eastAsia="仿宋_GB2312" w:hAnsi="微软雅黑" w:cs="宋体" w:hint="eastAsia"/>
          <w:kern w:val="0"/>
          <w:sz w:val="30"/>
          <w:szCs w:val="30"/>
        </w:rPr>
        <w:t xml:space="preserve"> 健身瑜伽教练员报考应具备下列条件：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（一）基本条件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1.拥护中华人民共和国宪法，遵守法律与社会公德。</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2.年满18周岁，身体健康，品行端正。</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lastRenderedPageBreak/>
        <w:t>3.热爱健身瑜伽事业，自觉维护和传播健身瑜伽文化理念。</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4.认同全国健身瑜伽指导委员会或授权合作单位的培训工作体系和各项规章制度。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（二）必备条件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1.初级教练员应具备下列条件：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(1)获得健身瑜伽3段或以上段位证书；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(2)完成初级教练员培训教材内容的学习；</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(3)掌握《健身瑜伽初级教练员培训教材》教学内容和专业知识，能够指导学员完成基础体式至三级体式练习。</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2.中级教练员应具备下列条件：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(1)获得初级教练员证书；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(2)获得健身瑜伽4段或以上段位证书；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(3)完成中级教练员培训教材内容的学习；</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(4)掌握《健身瑜伽中级教练员培训教材》教学内容和专业知识，能够指导学员完成基础体式至六级体式练习，具有教学训练和艺术编排能力。</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3.高级教练员应具备下列条件：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(1)获得中级教练员证书；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(2)获得健身瑜伽5段或以上段位证书；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lastRenderedPageBreak/>
        <w:t>(3)完成高级教练员培训教材内容的学习；</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(4)掌握《健身瑜伽高级教练员培训教材》教学内容和专业知识，能够指导学员完成基础体式至九级体式练习，具有培养选拔优秀运动员能力。</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4.国家级教练员应具备下列条件：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(1)获得高级教练员证书；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(2)获得健身瑜伽6段或以上段位证书；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(3)从事5年（含5年）以上瑜伽教学工作；</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(4)掌握《体育教育学》和《运动心理学》专业知识，能够独立完成初级至高级教练员教学培训课程大纲，具有丰富的健身瑜伽教学经验和学术研究能力；</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(5)指导并带领运动员、学员队伍参加全国性健身瑜伽赛事及活动不少于2次；</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(6)完成指导委组织开展的国家级教练员培训课程。</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第六条</w:t>
      </w:r>
      <w:r w:rsidRPr="008315CD">
        <w:rPr>
          <w:rFonts w:ascii="仿宋_GB2312" w:eastAsia="仿宋_GB2312" w:hAnsi="微软雅黑" w:cs="宋体" w:hint="eastAsia"/>
          <w:kern w:val="0"/>
          <w:sz w:val="30"/>
          <w:szCs w:val="30"/>
        </w:rPr>
        <w:t xml:space="preserve"> 健身瑜伽教练员资格认证须初、中、高、国家逐级申报。</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三、培训与考试</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第七条</w:t>
      </w:r>
      <w:r w:rsidRPr="008315CD">
        <w:rPr>
          <w:rFonts w:ascii="仿宋_GB2312" w:eastAsia="仿宋_GB2312" w:hAnsi="微软雅黑" w:cs="宋体" w:hint="eastAsia"/>
          <w:kern w:val="0"/>
          <w:sz w:val="30"/>
          <w:szCs w:val="30"/>
        </w:rPr>
        <w:t xml:space="preserve"> 申请健身瑜伽教练员资格认证，可通过指导委委托授权的合作单位进行申报，并提交相关证明材料。同时，健身瑜伽教练员培训考试工作也将由对应单位来组织实施。</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lastRenderedPageBreak/>
        <w:t>第八条</w:t>
      </w:r>
      <w:r w:rsidRPr="008315CD">
        <w:rPr>
          <w:rFonts w:ascii="仿宋_GB2312" w:eastAsia="仿宋_GB2312" w:hAnsi="微软雅黑" w:cs="宋体" w:hint="eastAsia"/>
          <w:kern w:val="0"/>
          <w:sz w:val="30"/>
          <w:szCs w:val="30"/>
        </w:rPr>
        <w:t xml:space="preserve"> 委托授权合作单位的高级教练员负责初、中级教练员的培训考核工作；委托授权合作单位的国家级教练员负责初、中、高级教练员的培训考核工作；总局社体中心下设指导委负责国家级教练员的培训考核工作。</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第九条</w:t>
      </w:r>
      <w:r w:rsidRPr="008315CD">
        <w:rPr>
          <w:rFonts w:ascii="仿宋_GB2312" w:eastAsia="仿宋_GB2312" w:hAnsi="微软雅黑" w:cs="宋体" w:hint="eastAsia"/>
          <w:kern w:val="0"/>
          <w:sz w:val="30"/>
          <w:szCs w:val="30"/>
        </w:rPr>
        <w:t xml:space="preserve"> 健身瑜伽教练员考试内容以全国健身瑜伽指导委员会编写制定的《中国健身瑜伽初、中、高级教练员培训教材》为准。</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第十条</w:t>
      </w:r>
      <w:r w:rsidRPr="008315CD">
        <w:rPr>
          <w:rFonts w:ascii="仿宋_GB2312" w:eastAsia="仿宋_GB2312" w:hAnsi="微软雅黑" w:cs="宋体" w:hint="eastAsia"/>
          <w:kern w:val="0"/>
          <w:sz w:val="30"/>
          <w:szCs w:val="30"/>
        </w:rPr>
        <w:t xml:space="preserve"> 健身瑜伽教练员培训时长：</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（一）初级、中级培训课程时长不得低于80课时；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（二）高级、国家级培训课程时长不得低于60课时。</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第十一条</w:t>
      </w:r>
      <w:r w:rsidRPr="008315CD">
        <w:rPr>
          <w:rFonts w:ascii="仿宋_GB2312" w:eastAsia="仿宋_GB2312" w:hAnsi="微软雅黑" w:cs="宋体" w:hint="eastAsia"/>
          <w:kern w:val="0"/>
          <w:sz w:val="30"/>
          <w:szCs w:val="30"/>
        </w:rPr>
        <w:t xml:space="preserve"> 按时完成相应等级培训课程，并参加考试，综合成绩分数达80分及以上者，经指导委审核授予“中国健身瑜伽等级教练员”称号。</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第十二条</w:t>
      </w:r>
      <w:r w:rsidRPr="008315CD">
        <w:rPr>
          <w:rFonts w:ascii="仿宋_GB2312" w:eastAsia="仿宋_GB2312" w:hAnsi="微软雅黑" w:cs="宋体" w:hint="eastAsia"/>
          <w:kern w:val="0"/>
          <w:sz w:val="30"/>
          <w:szCs w:val="30"/>
        </w:rPr>
        <w:t xml:space="preserve"> 申报及考试流程：</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（一）报名方式：通过指导委委托授权的考试单位发布的教练员考试时间及考试规程申报，按要求录入个人信息、提交相关证明材料，并缴纳技术服务费。</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（二）资格审查：由指导委委托授权的考试单位按照相关要求对报名资格进行审查，并提交指导委审定。</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（三）培训考试：考生须完成健身瑜伽等级教练员培训课程的全部内容，方可参加相应等级考试。</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lastRenderedPageBreak/>
        <w:t>（四）建立考试：培训结束后，指导委委托授权的考试单位应通过“中国健身瑜伽考评管理系统”建立考试，并指导学员通过“海健身APP”参加考试。</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（五）成绩查询：考生可通过“中国瑜伽官网”或“海健身APP”查询考试成绩。</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（六）证书发放：由指导委委托授权的考试单位负责统一申请证书，指导委负责审核考生成绩，将证书统一邮寄至以上培训考试单位。</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四、权利与义务</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第十四条</w:t>
      </w:r>
      <w:r w:rsidRPr="008315CD">
        <w:rPr>
          <w:rFonts w:ascii="仿宋_GB2312" w:eastAsia="仿宋_GB2312" w:hAnsi="微软雅黑" w:cs="宋体" w:hint="eastAsia"/>
          <w:kern w:val="0"/>
          <w:sz w:val="30"/>
          <w:szCs w:val="30"/>
        </w:rPr>
        <w:t xml:space="preserve"> 健身瑜伽教练员的权利：</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（一）享有开展健身瑜伽会员（学员）教学指导工作的权利。</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（二）享有申请晋升教练员培训考核的权利。</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（三）享有向指导委或委托授权的合作单位提出合理建议的权利。</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（四）享有委托授权合作单位规定的薪资福利待遇。</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（五）享有申诉处罚决定的权利。</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 xml:space="preserve">第十五条 </w:t>
      </w:r>
      <w:r w:rsidRPr="008315CD">
        <w:rPr>
          <w:rFonts w:ascii="仿宋_GB2312" w:eastAsia="仿宋_GB2312" w:hAnsi="微软雅黑" w:cs="宋体" w:hint="eastAsia"/>
          <w:kern w:val="0"/>
          <w:sz w:val="30"/>
          <w:szCs w:val="30"/>
        </w:rPr>
        <w:t>健身瑜伽教练员的义务：</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（一）自觉遵守我国法律法规，廉洁自律。</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（二）服从指导委管理，按时完成年度注册工作。</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（三）努力钻研健身瑜伽技术技能，提高教学水平。</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lastRenderedPageBreak/>
        <w:t>（四）踊跃承担指导委指派的工作任务。</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（五）主动配合指导委完成相关培训业务调查，对培训考试工作中出现的不良现象进行检举。</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五、签注学习与复训考核</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第十六条</w:t>
      </w:r>
      <w:r w:rsidRPr="008315CD">
        <w:rPr>
          <w:rFonts w:ascii="仿宋_GB2312" w:eastAsia="仿宋_GB2312" w:hAnsi="微软雅黑" w:cs="宋体" w:hint="eastAsia"/>
          <w:kern w:val="0"/>
          <w:sz w:val="30"/>
          <w:szCs w:val="30"/>
        </w:rPr>
        <w:t xml:space="preserve"> 等级教练员应参加签注学习与复训考核：</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（一）健身瑜伽教练员须每年完成线上签注学习一次。</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（二）等级教练员每满2年应参加一次复训考核。</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（三）未按时线上签注学习及复训考核者，等级教练员资格将被暂停，直至参加线上签注学习恢复。</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仿宋_GB2312" w:eastAsia="仿宋_GB2312" w:hAnsi="微软雅黑" w:cs="宋体" w:hint="eastAsia"/>
          <w:kern w:val="0"/>
          <w:sz w:val="30"/>
          <w:szCs w:val="30"/>
        </w:rPr>
        <w:t>（四）连续2个周期未线上签注学习或复训考核者，等级教练员资格将被取消，不可恢复，但仍可重新逐级报考获得资质。</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六、奖励与处罚</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第十七条</w:t>
      </w:r>
      <w:r w:rsidRPr="008315CD">
        <w:rPr>
          <w:rFonts w:ascii="仿宋_GB2312" w:eastAsia="仿宋_GB2312" w:hAnsi="微软雅黑" w:cs="宋体" w:hint="eastAsia"/>
          <w:kern w:val="0"/>
          <w:sz w:val="30"/>
          <w:szCs w:val="30"/>
        </w:rPr>
        <w:t xml:space="preserve"> 获得健身瑜伽等级教练员认证者，出现下列任一情况，指导委将根据情节给予警告、通报批评、降级和注销其教练员资格证书等处罚：</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（一）用不正当手段获得或更改、伪造证书；</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（二）宣扬并参与境内、外非法组织活动；</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t>（三）借以段位荣誉和资质从事非法活动等违法乱纪行为；</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kern w:val="0"/>
          <w:sz w:val="30"/>
          <w:szCs w:val="30"/>
        </w:rPr>
        <w:lastRenderedPageBreak/>
        <w:t>（四）损害指导委名誉、对开展健身瑜伽产生不良影响等行为。</w:t>
      </w:r>
    </w:p>
    <w:p w:rsidR="00910EC0" w:rsidRPr="008315CD" w:rsidRDefault="00F601A2">
      <w:pPr>
        <w:widowControl/>
        <w:spacing w:after="160" w:line="560" w:lineRule="exact"/>
        <w:ind w:left="42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 xml:space="preserve">第十八条 </w:t>
      </w:r>
      <w:r w:rsidRPr="008315CD">
        <w:rPr>
          <w:rFonts w:ascii="仿宋_GB2312" w:eastAsia="仿宋_GB2312" w:hAnsi="微软雅黑" w:cs="宋体" w:hint="eastAsia"/>
          <w:kern w:val="0"/>
          <w:sz w:val="30"/>
          <w:szCs w:val="30"/>
        </w:rPr>
        <w:t>在健身瑜伽普及推广工作中做出突出成绩者，指导委将视情况给予荣誉表彰和奖励。</w:t>
      </w:r>
    </w:p>
    <w:p w:rsidR="00910EC0" w:rsidRPr="008315CD" w:rsidRDefault="00F601A2">
      <w:pPr>
        <w:widowControl/>
        <w:spacing w:after="160" w:line="560" w:lineRule="exact"/>
        <w:ind w:firstLine="640"/>
        <w:jc w:val="left"/>
        <w:rPr>
          <w:rFonts w:ascii="黑体" w:eastAsia="黑体" w:hAnsi="黑体" w:cs="黑体"/>
          <w:kern w:val="0"/>
          <w:sz w:val="30"/>
          <w:szCs w:val="30"/>
        </w:rPr>
      </w:pPr>
      <w:r w:rsidRPr="008315CD">
        <w:rPr>
          <w:rFonts w:ascii="黑体" w:eastAsia="黑体" w:hAnsi="黑体" w:cs="黑体" w:hint="eastAsia"/>
          <w:kern w:val="0"/>
          <w:sz w:val="30"/>
          <w:szCs w:val="30"/>
        </w:rPr>
        <w:t>七、附则</w:t>
      </w:r>
    </w:p>
    <w:p w:rsidR="00910EC0" w:rsidRPr="008315CD" w:rsidRDefault="00F601A2">
      <w:pPr>
        <w:widowControl/>
        <w:spacing w:after="160" w:line="560" w:lineRule="exact"/>
        <w:ind w:firstLine="640"/>
        <w:jc w:val="left"/>
        <w:rPr>
          <w:rFonts w:ascii="仿宋_GB2312" w:eastAsia="仿宋_GB2312" w:hAnsi="微软雅黑" w:cs="宋体"/>
          <w:kern w:val="0"/>
          <w:sz w:val="30"/>
          <w:szCs w:val="30"/>
        </w:rPr>
      </w:pPr>
      <w:r w:rsidRPr="008315CD">
        <w:rPr>
          <w:rFonts w:ascii="仿宋_GB2312" w:eastAsia="仿宋_GB2312" w:hAnsi="微软雅黑" w:cs="宋体" w:hint="eastAsia"/>
          <w:b/>
          <w:bCs/>
          <w:kern w:val="0"/>
          <w:sz w:val="30"/>
          <w:szCs w:val="30"/>
        </w:rPr>
        <w:t>第十九条</w:t>
      </w:r>
      <w:r w:rsidRPr="008315CD">
        <w:rPr>
          <w:rFonts w:ascii="仿宋_GB2312" w:eastAsia="仿宋_GB2312" w:hAnsi="微软雅黑" w:cs="宋体" w:hint="eastAsia"/>
          <w:kern w:val="0"/>
          <w:sz w:val="30"/>
          <w:szCs w:val="30"/>
        </w:rPr>
        <w:t xml:space="preserve"> 本办法由总局社体中心负责解释和修订，自印发之日起实施。</w:t>
      </w:r>
    </w:p>
    <w:sectPr w:rsidR="00910EC0" w:rsidRPr="008315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CFD" w:rsidRDefault="00EC5CFD"/>
  </w:endnote>
  <w:endnote w:type="continuationSeparator" w:id="0">
    <w:p w:rsidR="00EC5CFD" w:rsidRDefault="00EC5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CFD" w:rsidRDefault="00EC5CFD"/>
  </w:footnote>
  <w:footnote w:type="continuationSeparator" w:id="0">
    <w:p w:rsidR="00EC5CFD" w:rsidRDefault="00EC5CF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EC0"/>
    <w:rsid w:val="008315CD"/>
    <w:rsid w:val="008F5F05"/>
    <w:rsid w:val="00910EC0"/>
    <w:rsid w:val="00EC5CFD"/>
    <w:rsid w:val="00F601A2"/>
    <w:rsid w:val="0B817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4C635ED-53E9-4BA4-81F5-A5A3A8B5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Mr-G</dc:creator>
  <cp:lastModifiedBy>李雪濛</cp:lastModifiedBy>
  <cp:revision>3</cp:revision>
  <dcterms:created xsi:type="dcterms:W3CDTF">2025-04-16T03:14:00Z</dcterms:created>
  <dcterms:modified xsi:type="dcterms:W3CDTF">2025-04-16T03:17:00Z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