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A2C62">
      <w:pPr>
        <w:pageBreakBefore w:val="0"/>
        <w:numPr>
          <w:ilvl w:val="0"/>
          <w:numId w:val="0"/>
        </w:numPr>
        <w:autoSpaceDE/>
        <w:autoSpaceDN/>
        <w:bidi w:val="0"/>
        <w:snapToGrid/>
        <w:spacing w:before="0" w:after="0" w:line="360" w:lineRule="auto"/>
        <w:ind w:right="0" w:firstLine="0"/>
        <w:jc w:val="both"/>
        <w:rPr>
          <w:rFonts w:hint="eastAsia" w:ascii="黑体" w:hAnsi="黑体" w:eastAsia="黑体" w:cs="黑体"/>
          <w:b/>
          <w:color w:val="auto"/>
          <w:position w:val="0"/>
          <w:sz w:val="30"/>
          <w:szCs w:val="30"/>
          <w:lang w:val="en-US" w:eastAsia="zh-CN"/>
        </w:rPr>
      </w:pPr>
      <w:r>
        <w:rPr>
          <w:rFonts w:hint="eastAsia" w:ascii="黑体" w:hAnsi="黑体" w:eastAsia="黑体" w:cs="黑体"/>
          <w:b/>
          <w:color w:val="auto"/>
          <w:position w:val="0"/>
          <w:sz w:val="30"/>
          <w:szCs w:val="30"/>
          <w:lang w:val="en-US" w:eastAsia="zh-CN"/>
        </w:rPr>
        <w:t>附件三：</w:t>
      </w:r>
    </w:p>
    <w:p w14:paraId="6BFA859B">
      <w:pPr>
        <w:kinsoku/>
        <w:autoSpaceDE/>
        <w:autoSpaceDN/>
        <w:adjustRightInd/>
        <w:snapToGrid/>
        <w:spacing w:line="560" w:lineRule="exact"/>
        <w:ind w:left="0" w:leftChars="0" w:firstLine="0" w:firstLineChars="0"/>
        <w:jc w:val="center"/>
        <w:textAlignment w:val="auto"/>
        <w:rPr>
          <w:rFonts w:hint="eastAsia" w:ascii="方正小标宋简体" w:hAnsi="仿宋" w:eastAsia="方正小标宋简体" w:cs="宋体"/>
          <w:snapToGrid/>
          <w:kern w:val="2"/>
          <w:sz w:val="36"/>
          <w:szCs w:val="36"/>
          <w:lang w:val="en-US" w:eastAsia="zh-CN"/>
        </w:rPr>
      </w:pPr>
      <w:r>
        <w:rPr>
          <w:rFonts w:hint="eastAsia" w:ascii="方正小标宋简体" w:hAnsi="仿宋" w:eastAsia="方正小标宋简体" w:cs="宋体"/>
          <w:snapToGrid/>
          <w:kern w:val="2"/>
          <w:sz w:val="36"/>
          <w:szCs w:val="36"/>
          <w:lang w:val="en-US" w:eastAsia="zh-CN"/>
        </w:rPr>
        <w:t>2024年中国轮滑（自由式轮滑）公开赛（珠海站）</w:t>
      </w:r>
    </w:p>
    <w:p w14:paraId="004EBF90">
      <w:pPr>
        <w:kinsoku/>
        <w:autoSpaceDE/>
        <w:autoSpaceDN/>
        <w:adjustRightInd/>
        <w:snapToGrid/>
        <w:spacing w:line="560" w:lineRule="exact"/>
        <w:ind w:left="0" w:leftChars="0" w:firstLine="0" w:firstLineChars="0"/>
        <w:jc w:val="center"/>
        <w:textAlignment w:val="auto"/>
        <w:rPr>
          <w:rFonts w:hint="default" w:ascii="方正小标宋简体" w:hAnsi="仿宋" w:eastAsia="方正小标宋简体" w:cs="宋体"/>
          <w:snapToGrid/>
          <w:color w:val="000000"/>
          <w:w w:val="100"/>
          <w:kern w:val="2"/>
          <w:sz w:val="36"/>
          <w:szCs w:val="36"/>
          <w:shd w:val="clear"/>
          <w:lang w:val="en-US" w:eastAsia="zh-CN" w:bidi="ar-SA"/>
        </w:rPr>
      </w:pPr>
      <w:r>
        <w:rPr>
          <w:rFonts w:hint="default" w:ascii="方正小标宋简体" w:hAnsi="仿宋" w:eastAsia="方正小标宋简体" w:cs="宋体"/>
          <w:snapToGrid/>
          <w:color w:val="000000"/>
          <w:w w:val="100"/>
          <w:kern w:val="2"/>
          <w:sz w:val="36"/>
          <w:szCs w:val="36"/>
          <w:shd w:val="clear"/>
          <w:lang w:val="en-US" w:eastAsia="zh-CN" w:bidi="ar-SA"/>
        </w:rPr>
        <w:t>竞赛规程</w:t>
      </w:r>
    </w:p>
    <w:p w14:paraId="5EC85809">
      <w:pPr>
        <w:pStyle w:val="2"/>
        <w:rPr>
          <w:rFonts w:hint="eastAsia"/>
          <w:lang w:val="en-US" w:eastAsia="zh-CN"/>
        </w:rPr>
      </w:pPr>
    </w:p>
    <w:p w14:paraId="5D6007F5">
      <w:pPr>
        <w:rPr>
          <w:rFonts w:ascii="黑体" w:hAnsi="黑体" w:eastAsia="黑体" w:cs="黑体"/>
          <w:color w:val="auto"/>
          <w:sz w:val="28"/>
          <w:szCs w:val="28"/>
        </w:rPr>
      </w:pPr>
      <w:r>
        <w:rPr>
          <w:rFonts w:hint="eastAsia" w:ascii="仿宋" w:hAnsi="仿宋" w:eastAsia="仿宋" w:cs="仿宋"/>
          <w:color w:val="auto"/>
          <w:sz w:val="28"/>
          <w:szCs w:val="28"/>
        </w:rPr>
        <w:t>　　</w:t>
      </w:r>
      <w:r>
        <w:rPr>
          <w:rFonts w:hint="eastAsia" w:ascii="黑体" w:hAnsi="黑体" w:eastAsia="黑体" w:cs="仿宋"/>
          <w:color w:val="auto"/>
          <w:sz w:val="28"/>
          <w:szCs w:val="28"/>
          <w:lang w:val="en-US" w:eastAsia="zh-CN"/>
        </w:rPr>
        <w:t>一、比赛时</w:t>
      </w:r>
      <w:r>
        <w:rPr>
          <w:rFonts w:hint="eastAsia" w:ascii="黑体" w:hAnsi="黑体" w:eastAsia="黑体" w:cs="黑体"/>
          <w:color w:val="auto"/>
          <w:sz w:val="28"/>
          <w:szCs w:val="28"/>
        </w:rPr>
        <w:t>间及地点</w:t>
      </w:r>
    </w:p>
    <w:p w14:paraId="1EB7CAD0">
      <w:pP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时间：2024年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21</w:t>
      </w:r>
      <w:r>
        <w:rPr>
          <w:rFonts w:ascii="仿宋" w:hAnsi="仿宋" w:eastAsia="仿宋" w:cs="仿宋"/>
          <w:color w:val="auto"/>
          <w:sz w:val="28"/>
          <w:szCs w:val="28"/>
        </w:rPr>
        <w:t>-</w:t>
      </w:r>
      <w:r>
        <w:rPr>
          <w:rFonts w:hint="eastAsia" w:ascii="仿宋" w:hAnsi="仿宋" w:eastAsia="仿宋" w:cs="仿宋"/>
          <w:color w:val="auto"/>
          <w:sz w:val="28"/>
          <w:szCs w:val="28"/>
          <w:lang w:val="en-US" w:eastAsia="zh-CN"/>
        </w:rPr>
        <w:t>22</w:t>
      </w:r>
      <w:r>
        <w:rPr>
          <w:rFonts w:ascii="仿宋" w:hAnsi="仿宋" w:eastAsia="仿宋" w:cs="仿宋"/>
          <w:color w:val="auto"/>
          <w:sz w:val="28"/>
          <w:szCs w:val="28"/>
        </w:rPr>
        <w:t>日</w:t>
      </w:r>
    </w:p>
    <w:p w14:paraId="027BF512">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　　地点：</w:t>
      </w:r>
      <w:r>
        <w:rPr>
          <w:rFonts w:hint="eastAsia" w:ascii="仿宋" w:hAnsi="仿宋" w:eastAsia="仿宋" w:cs="仿宋"/>
          <w:color w:val="auto"/>
          <w:sz w:val="28"/>
          <w:szCs w:val="28"/>
          <w:lang w:val="en-US" w:eastAsia="zh-CN"/>
        </w:rPr>
        <w:t>珠海市金湾区金山体育公园（篮球场）</w:t>
      </w:r>
    </w:p>
    <w:p w14:paraId="6C5B9E30">
      <w:pPr>
        <w:rPr>
          <w:rFonts w:ascii="黑体" w:hAnsi="黑体" w:eastAsia="黑体" w:cs="黑体"/>
          <w:color w:val="auto"/>
          <w:sz w:val="28"/>
          <w:szCs w:val="28"/>
        </w:rPr>
      </w:pPr>
      <w:r>
        <w:rPr>
          <w:rFonts w:hint="eastAsia" w:ascii="仿宋" w:hAnsi="仿宋" w:eastAsia="仿宋" w:cs="仿宋"/>
          <w:color w:val="auto"/>
          <w:sz w:val="28"/>
          <w:szCs w:val="28"/>
        </w:rPr>
        <w:t>　</w:t>
      </w:r>
      <w:r>
        <w:rPr>
          <w:rFonts w:hint="eastAsia" w:ascii="黑体" w:hAnsi="黑体" w:eastAsia="黑体" w:cs="黑体"/>
          <w:color w:val="auto"/>
          <w:sz w:val="28"/>
          <w:szCs w:val="28"/>
        </w:rPr>
        <w:t>　</w:t>
      </w:r>
      <w:r>
        <w:rPr>
          <w:rFonts w:hint="eastAsia" w:ascii="黑体" w:hAnsi="黑体" w:eastAsia="黑体" w:cs="黑体"/>
          <w:color w:val="auto"/>
          <w:sz w:val="28"/>
          <w:szCs w:val="28"/>
          <w:lang w:val="en-US" w:eastAsia="zh-CN"/>
        </w:rPr>
        <w:t>二</w:t>
      </w:r>
      <w:r>
        <w:rPr>
          <w:rFonts w:hint="eastAsia" w:ascii="黑体" w:hAnsi="黑体" w:eastAsia="黑体" w:cs="黑体"/>
          <w:color w:val="auto"/>
          <w:sz w:val="28"/>
          <w:szCs w:val="28"/>
        </w:rPr>
        <w:t>、参加单位</w:t>
      </w:r>
    </w:p>
    <w:p w14:paraId="6409E840">
      <w:pPr>
        <w:rPr>
          <w:rFonts w:hint="eastAsia" w:ascii="方正小标宋简体" w:eastAsia="方正小标宋简体" w:cs="宋体"/>
          <w:color w:val="auto"/>
          <w:kern w:val="0"/>
          <w:sz w:val="28"/>
          <w:szCs w:val="28"/>
        </w:rPr>
      </w:pPr>
      <w:r>
        <w:rPr>
          <w:rFonts w:hint="eastAsia" w:ascii="仿宋" w:hAnsi="仿宋" w:eastAsia="仿宋" w:cs="仿宋"/>
          <w:color w:val="auto"/>
          <w:sz w:val="28"/>
          <w:szCs w:val="28"/>
        </w:rPr>
        <w:t>　　各省、自治区、直辖市、计划单列市、新疆生产建设兵团体育局、各行业体协、学校、轮滑协会、俱乐部均可组队参赛。</w:t>
      </w:r>
    </w:p>
    <w:p w14:paraId="6FCF9A42">
      <w:pPr>
        <w:spacing w:line="600" w:lineRule="exact"/>
        <w:ind w:firstLine="560" w:firstLineChars="200"/>
        <w:rPr>
          <w:rFonts w:ascii="黑体" w:hAnsi="黑体" w:eastAsia="黑体" w:cs="宋体"/>
          <w:bCs/>
          <w:color w:val="auto"/>
          <w:sz w:val="28"/>
          <w:szCs w:val="28"/>
        </w:rPr>
      </w:pPr>
      <w:r>
        <w:rPr>
          <w:rFonts w:hint="eastAsia" w:ascii="黑体" w:hAnsi="黑体" w:eastAsia="黑体" w:cs="宋体"/>
          <w:bCs/>
          <w:color w:val="auto"/>
          <w:sz w:val="28"/>
          <w:szCs w:val="28"/>
          <w:lang w:val="en-US" w:eastAsia="zh-CN"/>
        </w:rPr>
        <w:t>三</w:t>
      </w:r>
      <w:r>
        <w:rPr>
          <w:rFonts w:ascii="黑体" w:hAnsi="黑体" w:eastAsia="黑体" w:cs="宋体"/>
          <w:bCs/>
          <w:color w:val="auto"/>
          <w:sz w:val="28"/>
          <w:szCs w:val="28"/>
        </w:rPr>
        <w:t>、比赛项目和年龄分组</w:t>
      </w:r>
    </w:p>
    <w:p w14:paraId="0EEE5B92">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（一）竞</w:t>
      </w:r>
      <w:r>
        <w:rPr>
          <w:rFonts w:hint="eastAsia" w:ascii="仿宋" w:hAnsi="仿宋" w:eastAsia="仿宋" w:cs="仿宋"/>
          <w:color w:val="auto"/>
          <w:sz w:val="28"/>
          <w:szCs w:val="28"/>
        </w:rPr>
        <w:t>赛项目</w:t>
      </w:r>
    </w:p>
    <w:p w14:paraId="2A5C77E8">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1.速度过桩：青年甲/乙组、少年甲/乙/丙组，分男/女；</w:t>
      </w:r>
    </w:p>
    <w:p w14:paraId="5A263951">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2.花式绕桩：青年甲/乙组、少年甲/乙/丙组，分男/女；</w:t>
      </w:r>
    </w:p>
    <w:p w14:paraId="00C89CFB">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3.双人花式绕桩：公开组，可混合组队；</w:t>
      </w:r>
    </w:p>
    <w:p w14:paraId="5521A495">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4.花式对抗：青年甲/乙组、少年甲/乙，分男/女；</w:t>
      </w:r>
    </w:p>
    <w:p w14:paraId="6DB90E74">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5.平地跳高：青年甲/乙组、少年甲/乙/</w:t>
      </w:r>
      <w:r>
        <w:rPr>
          <w:rFonts w:hint="eastAsia" w:ascii="仿宋" w:hAnsi="仿宋" w:eastAsia="仿宋" w:cs="仿宋"/>
          <w:bCs/>
          <w:color w:val="auto"/>
          <w:sz w:val="28"/>
          <w:szCs w:val="28"/>
          <w:lang w:val="en-US" w:eastAsia="zh-CN"/>
        </w:rPr>
        <w:t>丙</w:t>
      </w:r>
      <w:r>
        <w:rPr>
          <w:rFonts w:hint="eastAsia" w:ascii="仿宋" w:hAnsi="仿宋" w:eastAsia="仿宋" w:cs="仿宋"/>
          <w:bCs/>
          <w:color w:val="auto"/>
          <w:sz w:val="28"/>
          <w:szCs w:val="28"/>
        </w:rPr>
        <w:t>组，分男/女；</w:t>
      </w:r>
    </w:p>
    <w:p w14:paraId="6AB95B3A">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6.花式刹停：公开组，分男/女；</w:t>
      </w:r>
    </w:p>
    <w:p w14:paraId="37DB3156">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7.轮舞：公开组，可混合组队，按人数分为A组3-6人， B组7-15人；</w:t>
      </w:r>
    </w:p>
    <w:p w14:paraId="068670A5">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（二）年龄分组</w:t>
      </w:r>
    </w:p>
    <w:p w14:paraId="605074EE">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1.青年甲组：2006.01.01-2008.12.31出生；</w:t>
      </w:r>
    </w:p>
    <w:p w14:paraId="297F72B9">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2.青年乙组：2009.01.01-2011.12.31出生；</w:t>
      </w:r>
    </w:p>
    <w:p w14:paraId="59FB4EDE">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3.少年甲组：2012.01.01-2013.12.31出生；</w:t>
      </w:r>
    </w:p>
    <w:p w14:paraId="4799AB60">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4.少年乙组：2014.01.01-2015.12.31出生；</w:t>
      </w:r>
    </w:p>
    <w:p w14:paraId="1165BAF7">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5.少年丙组：2016.01.01-2017.12.31出生；</w:t>
      </w:r>
    </w:p>
    <w:p w14:paraId="6EEC28FE">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6.公 开 组：2006.01.01-2017.12.31</w:t>
      </w:r>
      <w:r>
        <w:rPr>
          <w:rFonts w:hint="eastAsia" w:ascii="仿宋" w:hAnsi="仿宋" w:eastAsia="仿宋" w:cs="仿宋"/>
          <w:bCs/>
          <w:color w:val="auto"/>
          <w:sz w:val="28"/>
          <w:szCs w:val="28"/>
          <w:lang w:val="en-US" w:eastAsia="zh-CN"/>
        </w:rPr>
        <w:t>出生</w:t>
      </w:r>
      <w:r>
        <w:rPr>
          <w:rFonts w:hint="eastAsia" w:ascii="仿宋" w:hAnsi="仿宋" w:eastAsia="仿宋" w:cs="仿宋"/>
          <w:bCs/>
          <w:color w:val="auto"/>
          <w:sz w:val="28"/>
          <w:szCs w:val="28"/>
        </w:rPr>
        <w:t>；</w:t>
      </w:r>
    </w:p>
    <w:p w14:paraId="5B8E7446">
      <w:pPr>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未注明年龄要求的小项，运动员出生日期不得超出2006.01.01-2017.12.31范围。</w:t>
      </w:r>
    </w:p>
    <w:p w14:paraId="29893A14">
      <w:pPr>
        <w:spacing w:line="600" w:lineRule="exact"/>
        <w:ind w:firstLine="560" w:firstLineChars="200"/>
        <w:rPr>
          <w:rFonts w:ascii="黑体" w:hAnsi="黑体" w:eastAsia="黑体" w:cs="宋体"/>
          <w:bCs/>
          <w:color w:val="auto"/>
          <w:sz w:val="28"/>
          <w:szCs w:val="28"/>
        </w:rPr>
      </w:pPr>
      <w:r>
        <w:rPr>
          <w:rFonts w:hint="eastAsia" w:ascii="黑体" w:hAnsi="黑体" w:eastAsia="黑体" w:cs="宋体"/>
          <w:bCs/>
          <w:color w:val="auto"/>
          <w:sz w:val="28"/>
          <w:szCs w:val="28"/>
          <w:lang w:val="en-US" w:eastAsia="zh-CN"/>
        </w:rPr>
        <w:t>四</w:t>
      </w:r>
      <w:r>
        <w:rPr>
          <w:rFonts w:ascii="黑体" w:hAnsi="黑体" w:eastAsia="黑体" w:cs="宋体"/>
          <w:bCs/>
          <w:color w:val="auto"/>
          <w:sz w:val="28"/>
          <w:szCs w:val="28"/>
        </w:rPr>
        <w:t>、参加办法</w:t>
      </w:r>
    </w:p>
    <w:p w14:paraId="3DDC06B8">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(一)各单位参赛队数不限</w:t>
      </w:r>
      <w:r>
        <w:rPr>
          <w:rFonts w:hint="eastAsia" w:ascii="仿宋" w:hAnsi="仿宋" w:eastAsia="仿宋"/>
          <w:color w:val="auto"/>
          <w:sz w:val="28"/>
          <w:szCs w:val="28"/>
          <w:lang w:eastAsia="zh-CN"/>
        </w:rPr>
        <w:t>；</w:t>
      </w:r>
      <w:r>
        <w:rPr>
          <w:rFonts w:hint="eastAsia" w:ascii="仿宋" w:hAnsi="仿宋" w:eastAsia="仿宋"/>
          <w:color w:val="auto"/>
          <w:sz w:val="28"/>
          <w:szCs w:val="28"/>
        </w:rPr>
        <w:t>每队可报领队1人，教练1-2人</w:t>
      </w:r>
      <w:r>
        <w:rPr>
          <w:rFonts w:hint="eastAsia" w:ascii="仿宋" w:hAnsi="仿宋" w:eastAsia="仿宋"/>
          <w:color w:val="auto"/>
          <w:sz w:val="28"/>
          <w:szCs w:val="28"/>
          <w:lang w:eastAsia="zh-CN"/>
        </w:rPr>
        <w:t>；</w:t>
      </w:r>
      <w:r>
        <w:rPr>
          <w:rFonts w:hint="eastAsia" w:ascii="仿宋" w:hAnsi="仿宋" w:eastAsia="仿宋"/>
          <w:color w:val="auto"/>
          <w:sz w:val="28"/>
          <w:szCs w:val="28"/>
        </w:rPr>
        <w:t>运动员人数不限，不接受个人报名。</w:t>
      </w:r>
    </w:p>
    <w:p w14:paraId="75E43D6E">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(二)运动员参赛须携带有效身份证件(身份证、户口本、护照</w:t>
      </w:r>
      <w:r>
        <w:rPr>
          <w:rFonts w:hint="eastAsia" w:ascii="仿宋" w:hAnsi="仿宋" w:eastAsia="仿宋"/>
          <w:color w:val="auto"/>
          <w:sz w:val="28"/>
          <w:szCs w:val="28"/>
          <w:lang w:val="en-US" w:eastAsia="zh-CN"/>
        </w:rPr>
        <w:t>等</w:t>
      </w:r>
      <w:r>
        <w:rPr>
          <w:rFonts w:hint="eastAsia" w:ascii="仿宋" w:hAnsi="仿宋" w:eastAsia="仿宋"/>
          <w:color w:val="auto"/>
          <w:sz w:val="28"/>
          <w:szCs w:val="28"/>
        </w:rPr>
        <w:t>原件或复印件备查</w:t>
      </w:r>
      <w:r>
        <w:rPr>
          <w:rFonts w:ascii="仿宋" w:hAnsi="仿宋" w:eastAsia="仿宋"/>
          <w:color w:val="auto"/>
          <w:sz w:val="28"/>
          <w:szCs w:val="28"/>
        </w:rPr>
        <w:t>）</w:t>
      </w:r>
      <w:r>
        <w:rPr>
          <w:rFonts w:hint="eastAsia" w:ascii="仿宋" w:hAnsi="仿宋" w:eastAsia="仿宋"/>
          <w:color w:val="auto"/>
          <w:sz w:val="28"/>
          <w:szCs w:val="28"/>
          <w:lang w:eastAsia="zh-CN"/>
        </w:rPr>
        <w:t>；</w:t>
      </w:r>
      <w:r>
        <w:rPr>
          <w:rFonts w:hint="eastAsia" w:ascii="仿宋" w:hAnsi="仿宋" w:eastAsia="仿宋"/>
          <w:color w:val="auto"/>
          <w:sz w:val="28"/>
          <w:szCs w:val="28"/>
        </w:rPr>
        <w:t>港澳台地区运动员均可组队参赛</w:t>
      </w:r>
      <w:r>
        <w:rPr>
          <w:rFonts w:hint="eastAsia" w:ascii="仿宋" w:hAnsi="仿宋" w:eastAsia="仿宋"/>
          <w:color w:val="auto"/>
          <w:sz w:val="28"/>
          <w:szCs w:val="28"/>
          <w:lang w:eastAsia="zh-CN"/>
        </w:rPr>
        <w:t>；</w:t>
      </w:r>
      <w:r>
        <w:rPr>
          <w:rFonts w:hint="eastAsia" w:ascii="仿宋" w:hAnsi="仿宋" w:eastAsia="仿宋"/>
          <w:color w:val="auto"/>
          <w:sz w:val="28"/>
          <w:szCs w:val="28"/>
        </w:rPr>
        <w:t>外籍运动员需持护照等有效证件参赛。</w:t>
      </w:r>
    </w:p>
    <w:p w14:paraId="2ABCB874">
      <w:pPr>
        <w:ind w:firstLine="560" w:firstLineChars="200"/>
        <w:rPr>
          <w:rFonts w:hint="eastAsia" w:eastAsia="仿宋"/>
          <w:color w:val="auto"/>
          <w:sz w:val="28"/>
          <w:szCs w:val="28"/>
          <w:lang w:eastAsia="zh-CN"/>
        </w:rPr>
      </w:pPr>
      <w:r>
        <w:rPr>
          <w:rFonts w:hint="eastAsia" w:ascii="仿宋" w:hAnsi="仿宋" w:eastAsia="仿宋"/>
          <w:color w:val="auto"/>
          <w:sz w:val="28"/>
          <w:szCs w:val="28"/>
        </w:rPr>
        <w:t>(三)大会将为所有运动员统一购买运动意外保险</w:t>
      </w:r>
      <w:r>
        <w:rPr>
          <w:rFonts w:hint="eastAsia" w:ascii="仿宋" w:hAnsi="仿宋" w:eastAsia="仿宋"/>
          <w:color w:val="auto"/>
          <w:sz w:val="28"/>
          <w:szCs w:val="28"/>
          <w:lang w:eastAsia="zh-CN"/>
        </w:rPr>
        <w:t>。</w:t>
      </w:r>
    </w:p>
    <w:p w14:paraId="30E6F704">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四</w:t>
      </w:r>
      <w:r>
        <w:rPr>
          <w:rFonts w:hint="eastAsia" w:ascii="仿宋" w:hAnsi="仿宋" w:eastAsia="仿宋"/>
          <w:color w:val="auto"/>
          <w:sz w:val="28"/>
          <w:szCs w:val="28"/>
        </w:rPr>
        <w:t>)有以下疾病者不能参加比赛</w:t>
      </w:r>
      <w:r>
        <w:rPr>
          <w:rFonts w:hint="eastAsia" w:ascii="仿宋" w:hAnsi="仿宋" w:eastAsia="仿宋"/>
          <w:color w:val="auto"/>
          <w:sz w:val="28"/>
          <w:szCs w:val="28"/>
          <w:lang w:eastAsia="zh-CN"/>
        </w:rPr>
        <w:t>：</w:t>
      </w:r>
    </w:p>
    <w:p w14:paraId="5A3FFAD9">
      <w:pPr>
        <w:ind w:firstLine="560" w:firstLineChars="200"/>
        <w:rPr>
          <w:rFonts w:ascii="仿宋" w:hAnsi="仿宋" w:eastAsia="仿宋"/>
          <w:color w:val="auto"/>
          <w:sz w:val="28"/>
          <w:szCs w:val="28"/>
        </w:rPr>
      </w:pPr>
      <w:r>
        <w:rPr>
          <w:rFonts w:hint="eastAsia" w:ascii="仿宋" w:hAnsi="仿宋" w:eastAsia="仿宋"/>
          <w:color w:val="auto"/>
          <w:sz w:val="28"/>
          <w:szCs w:val="28"/>
        </w:rPr>
        <w:t>1.先天性心脏病和风湿性心脏病患者；</w:t>
      </w:r>
    </w:p>
    <w:p w14:paraId="0DFA1561">
      <w:pPr>
        <w:ind w:firstLine="560" w:firstLineChars="200"/>
        <w:rPr>
          <w:rFonts w:ascii="仿宋" w:hAnsi="仿宋" w:eastAsia="仿宋"/>
          <w:color w:val="auto"/>
          <w:sz w:val="28"/>
          <w:szCs w:val="28"/>
        </w:rPr>
      </w:pPr>
      <w:r>
        <w:rPr>
          <w:rFonts w:hint="eastAsia" w:ascii="仿宋" w:hAnsi="仿宋" w:eastAsia="仿宋"/>
          <w:color w:val="auto"/>
          <w:sz w:val="28"/>
          <w:szCs w:val="28"/>
        </w:rPr>
        <w:t>2.高血压和脑血管疾病患者；</w:t>
      </w:r>
    </w:p>
    <w:p w14:paraId="32BD903F">
      <w:pPr>
        <w:ind w:firstLine="560" w:firstLineChars="200"/>
        <w:rPr>
          <w:rFonts w:ascii="仿宋" w:hAnsi="仿宋" w:eastAsia="仿宋"/>
          <w:color w:val="auto"/>
          <w:sz w:val="28"/>
          <w:szCs w:val="28"/>
        </w:rPr>
      </w:pPr>
      <w:r>
        <w:rPr>
          <w:rFonts w:hint="eastAsia" w:ascii="仿宋" w:hAnsi="仿宋" w:eastAsia="仿宋"/>
          <w:color w:val="auto"/>
          <w:sz w:val="28"/>
          <w:szCs w:val="28"/>
        </w:rPr>
        <w:t>3.心肌炎和其他心脏病患者；</w:t>
      </w:r>
    </w:p>
    <w:p w14:paraId="472E15C0">
      <w:pPr>
        <w:ind w:firstLine="560" w:firstLineChars="200"/>
        <w:rPr>
          <w:rFonts w:ascii="仿宋" w:hAnsi="仿宋" w:eastAsia="仿宋"/>
          <w:color w:val="auto"/>
          <w:sz w:val="28"/>
          <w:szCs w:val="28"/>
        </w:rPr>
      </w:pPr>
      <w:r>
        <w:rPr>
          <w:rFonts w:hint="eastAsia" w:ascii="仿宋" w:hAnsi="仿宋" w:eastAsia="仿宋"/>
          <w:color w:val="auto"/>
          <w:sz w:val="28"/>
          <w:szCs w:val="28"/>
        </w:rPr>
        <w:t>4.冠状动脉病患者和严重心律不齐者；</w:t>
      </w:r>
    </w:p>
    <w:p w14:paraId="4AB6AE48">
      <w:pPr>
        <w:ind w:firstLine="560" w:firstLineChars="200"/>
        <w:rPr>
          <w:rFonts w:ascii="仿宋" w:hAnsi="仿宋" w:eastAsia="仿宋"/>
          <w:color w:val="auto"/>
          <w:sz w:val="28"/>
          <w:szCs w:val="28"/>
        </w:rPr>
      </w:pPr>
      <w:r>
        <w:rPr>
          <w:rFonts w:hint="eastAsia" w:ascii="仿宋" w:hAnsi="仿宋" w:eastAsia="仿宋"/>
          <w:color w:val="auto"/>
          <w:sz w:val="28"/>
          <w:szCs w:val="28"/>
        </w:rPr>
        <w:t>5.血糖过高或过低的糖尿病患者；</w:t>
      </w:r>
    </w:p>
    <w:p w14:paraId="5A1CD2BC">
      <w:pPr>
        <w:ind w:firstLine="560" w:firstLineChars="200"/>
        <w:rPr>
          <w:rFonts w:ascii="仿宋" w:hAnsi="仿宋" w:eastAsia="仿宋"/>
          <w:color w:val="auto"/>
          <w:sz w:val="28"/>
          <w:szCs w:val="28"/>
        </w:rPr>
      </w:pPr>
      <w:r>
        <w:rPr>
          <w:rFonts w:hint="eastAsia" w:ascii="仿宋" w:hAnsi="仿宋" w:eastAsia="仿宋"/>
          <w:color w:val="auto"/>
          <w:sz w:val="28"/>
          <w:szCs w:val="28"/>
        </w:rPr>
        <w:t>6.其他不适合运动的疾病患者。</w:t>
      </w:r>
    </w:p>
    <w:p w14:paraId="496C3259">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五</w:t>
      </w:r>
      <w:r>
        <w:rPr>
          <w:rFonts w:hint="eastAsia" w:ascii="仿宋" w:hAnsi="仿宋" w:eastAsia="仿宋"/>
          <w:color w:val="auto"/>
          <w:sz w:val="28"/>
          <w:szCs w:val="28"/>
        </w:rPr>
        <w:t>）运动员签署自愿参赛责任书，其中年龄不足18周岁的运动员须由监护人签字。</w:t>
      </w:r>
    </w:p>
    <w:p w14:paraId="74D414E1">
      <w:pPr>
        <w:pStyle w:val="19"/>
        <w:spacing w:line="360" w:lineRule="auto"/>
        <w:ind w:firstLine="560" w:firstLineChars="200"/>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六</w:t>
      </w:r>
      <w:r>
        <w:rPr>
          <w:rFonts w:hint="eastAsia" w:ascii="仿宋" w:hAnsi="仿宋" w:eastAsia="仿宋"/>
          <w:color w:val="auto"/>
          <w:sz w:val="28"/>
          <w:szCs w:val="28"/>
        </w:rPr>
        <w:t>）</w:t>
      </w:r>
      <w:r>
        <w:rPr>
          <w:rFonts w:hint="eastAsia" w:ascii="仿宋" w:hAnsi="仿宋" w:eastAsia="仿宋" w:cstheme="minorBidi"/>
          <w:color w:val="auto"/>
          <w:kern w:val="2"/>
          <w:sz w:val="28"/>
          <w:szCs w:val="28"/>
          <w:lang w:val="en-US" w:eastAsia="zh-CN" w:bidi="ar-SA"/>
        </w:rPr>
        <w:t>参赛运动员应使用的轮滑鞋、头盔及护具应符合国家安全标准。组委会有权拒绝运动员使用不安全及危险性器材参赛。</w:t>
      </w:r>
    </w:p>
    <w:p w14:paraId="003554DB">
      <w:pPr>
        <w:ind w:firstLine="560" w:firstLineChars="200"/>
        <w:rPr>
          <w:rFonts w:ascii="黑体" w:hAnsi="黑体" w:eastAsia="黑体"/>
          <w:color w:val="auto"/>
          <w:sz w:val="28"/>
          <w:szCs w:val="28"/>
        </w:rPr>
      </w:pPr>
      <w:r>
        <w:rPr>
          <w:rFonts w:hint="eastAsia" w:ascii="黑体" w:hAnsi="黑体" w:eastAsia="黑体"/>
          <w:color w:val="auto"/>
          <w:sz w:val="28"/>
          <w:szCs w:val="28"/>
          <w:lang w:val="en-US" w:eastAsia="zh-CN"/>
        </w:rPr>
        <w:t>五</w:t>
      </w:r>
      <w:r>
        <w:rPr>
          <w:rFonts w:ascii="黑体" w:hAnsi="黑体" w:eastAsia="黑体"/>
          <w:color w:val="auto"/>
          <w:sz w:val="28"/>
          <w:szCs w:val="28"/>
        </w:rPr>
        <w:t>、竞赛办法</w:t>
      </w:r>
    </w:p>
    <w:p w14:paraId="6B46AFC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eastAsia="仿宋"/>
          <w:color w:val="auto"/>
          <w:sz w:val="28"/>
          <w:szCs w:val="28"/>
          <w:lang w:val="en-US" w:eastAsia="zh-CN"/>
        </w:rPr>
      </w:pPr>
      <w:r>
        <w:rPr>
          <w:rFonts w:hint="eastAsia" w:ascii="仿宋" w:hAnsi="仿宋" w:eastAsia="仿宋"/>
          <w:color w:val="auto"/>
          <w:sz w:val="28"/>
          <w:szCs w:val="28"/>
        </w:rPr>
        <w:t>（一）轮舞比赛采用中国轮滑协会发布的《轮舞竞赛规则2019（试行）》，其余各项比赛执行由世界轮滑联合会最新发布的竞赛规则及中国轮滑协会发布的补充规则。</w:t>
      </w:r>
    </w:p>
    <w:p w14:paraId="0358EDE5">
      <w:pPr>
        <w:pStyle w:val="19"/>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theme="minorBidi"/>
          <w:color w:val="auto"/>
          <w:kern w:val="2"/>
          <w:sz w:val="28"/>
          <w:szCs w:val="28"/>
          <w:lang w:val="en-US" w:eastAsia="zh-CN" w:bidi="ar-SA"/>
        </w:rPr>
      </w:pPr>
      <w:r>
        <w:rPr>
          <w:rFonts w:hint="eastAsia" w:ascii="仿宋" w:hAnsi="仿宋" w:eastAsia="仿宋" w:cstheme="minorBidi"/>
          <w:color w:val="auto"/>
          <w:kern w:val="2"/>
          <w:sz w:val="28"/>
          <w:szCs w:val="28"/>
          <w:lang w:val="en-US" w:eastAsia="zh-CN" w:bidi="ar-SA"/>
        </w:rPr>
        <w:t>（二）各参赛运动队(员)必须身着统一服装参加入场式(或开幕式)。</w:t>
      </w:r>
    </w:p>
    <w:p w14:paraId="3E2E5D6A">
      <w:pPr>
        <w:pStyle w:val="1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heme="minorBidi"/>
          <w:color w:val="auto"/>
          <w:kern w:val="2"/>
          <w:sz w:val="28"/>
          <w:szCs w:val="28"/>
          <w:lang w:val="en-US" w:eastAsia="zh-CN" w:bidi="ar-SA"/>
        </w:rPr>
      </w:pPr>
      <w:r>
        <w:rPr>
          <w:rFonts w:hint="eastAsia" w:ascii="仿宋" w:hAnsi="仿宋" w:eastAsia="仿宋" w:cstheme="minorBidi"/>
          <w:color w:val="auto"/>
          <w:kern w:val="2"/>
          <w:sz w:val="28"/>
          <w:szCs w:val="28"/>
          <w:lang w:val="en-US" w:eastAsia="zh-CN" w:bidi="ar-SA"/>
        </w:rPr>
        <w:t>　　（三）参赛运动员应使用符合国家安全标准的轮滑鞋并使用符合国家标准的安全护具。组委会有权拒绝运动员使用不安全及危险性器材参赛。</w:t>
      </w:r>
    </w:p>
    <w:p w14:paraId="312F20E8">
      <w:pPr>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四</w:t>
      </w:r>
      <w:r>
        <w:rPr>
          <w:rFonts w:hint="eastAsia" w:ascii="仿宋" w:hAnsi="仿宋" w:eastAsia="仿宋"/>
          <w:color w:val="auto"/>
          <w:sz w:val="28"/>
          <w:szCs w:val="28"/>
        </w:rPr>
        <w:t>）在本赛事活动中发生的纠纷，可以依法向中国体育仲裁委员会申请仲裁。</w:t>
      </w:r>
    </w:p>
    <w:p w14:paraId="7BD8E2C1">
      <w:pPr>
        <w:ind w:firstLine="560" w:firstLineChars="200"/>
        <w:rPr>
          <w:rFonts w:ascii="黑体" w:hAnsi="黑体" w:eastAsia="黑体"/>
          <w:color w:val="auto"/>
          <w:sz w:val="28"/>
          <w:szCs w:val="28"/>
        </w:rPr>
      </w:pPr>
      <w:r>
        <w:rPr>
          <w:rFonts w:hint="eastAsia" w:ascii="黑体" w:hAnsi="黑体" w:eastAsia="黑体"/>
          <w:color w:val="auto"/>
          <w:sz w:val="28"/>
          <w:szCs w:val="28"/>
          <w:lang w:val="en-US" w:eastAsia="zh-CN"/>
        </w:rPr>
        <w:t>六</w:t>
      </w:r>
      <w:r>
        <w:rPr>
          <w:rFonts w:ascii="黑体" w:hAnsi="黑体" w:eastAsia="黑体"/>
          <w:color w:val="auto"/>
          <w:sz w:val="28"/>
          <w:szCs w:val="28"/>
        </w:rPr>
        <w:t>、录取与奖励</w:t>
      </w:r>
    </w:p>
    <w:p w14:paraId="65243E92">
      <w:pPr>
        <w:ind w:firstLine="560" w:firstLineChars="200"/>
        <w:rPr>
          <w:rFonts w:ascii="仿宋" w:hAnsi="仿宋" w:eastAsia="仿宋"/>
          <w:color w:val="auto"/>
          <w:sz w:val="28"/>
          <w:szCs w:val="28"/>
        </w:rPr>
      </w:pPr>
      <w:r>
        <w:rPr>
          <w:rFonts w:ascii="仿宋" w:hAnsi="仿宋" w:eastAsia="仿宋"/>
          <w:color w:val="auto"/>
          <w:sz w:val="28"/>
          <w:szCs w:val="28"/>
        </w:rPr>
        <w:t>（一）</w:t>
      </w:r>
      <w:r>
        <w:rPr>
          <w:rFonts w:hint="eastAsia" w:ascii="仿宋" w:hAnsi="仿宋" w:eastAsia="仿宋"/>
          <w:color w:val="auto"/>
          <w:sz w:val="28"/>
          <w:szCs w:val="28"/>
        </w:rPr>
        <w:t>所有</w:t>
      </w:r>
      <w:r>
        <w:rPr>
          <w:rFonts w:ascii="仿宋" w:hAnsi="仿宋" w:eastAsia="仿宋"/>
          <w:color w:val="auto"/>
          <w:sz w:val="28"/>
          <w:szCs w:val="28"/>
        </w:rPr>
        <w:t>项目前</w:t>
      </w:r>
      <w:r>
        <w:rPr>
          <w:rFonts w:hint="eastAsia" w:ascii="仿宋" w:hAnsi="仿宋" w:eastAsia="仿宋"/>
          <w:color w:val="auto"/>
          <w:sz w:val="28"/>
          <w:szCs w:val="28"/>
        </w:rPr>
        <w:t>8</w:t>
      </w:r>
      <w:r>
        <w:rPr>
          <w:rFonts w:ascii="仿宋" w:hAnsi="仿宋" w:eastAsia="仿宋"/>
          <w:color w:val="auto"/>
          <w:sz w:val="28"/>
          <w:szCs w:val="28"/>
        </w:rPr>
        <w:t>名颁发证书，前3名颁发奖牌</w:t>
      </w:r>
      <w:r>
        <w:rPr>
          <w:rFonts w:hint="eastAsia" w:ascii="仿宋" w:hAnsi="仿宋" w:eastAsia="仿宋"/>
          <w:color w:val="auto"/>
          <w:sz w:val="28"/>
          <w:szCs w:val="28"/>
        </w:rPr>
        <w:t>和证书</w:t>
      </w:r>
      <w:r>
        <w:rPr>
          <w:rFonts w:ascii="仿宋" w:hAnsi="仿宋" w:eastAsia="仿宋"/>
          <w:color w:val="auto"/>
          <w:sz w:val="28"/>
          <w:szCs w:val="28"/>
        </w:rPr>
        <w:t>。</w:t>
      </w:r>
    </w:p>
    <w:p w14:paraId="718931DD">
      <w:pPr>
        <w:ind w:firstLine="560" w:firstLineChars="200"/>
        <w:rPr>
          <w:rFonts w:ascii="仿宋" w:hAnsi="仿宋" w:eastAsia="仿宋"/>
          <w:color w:val="auto"/>
          <w:sz w:val="28"/>
          <w:szCs w:val="28"/>
        </w:rPr>
      </w:pPr>
      <w:r>
        <w:rPr>
          <w:rFonts w:ascii="仿宋" w:hAnsi="仿宋" w:eastAsia="仿宋"/>
          <w:color w:val="auto"/>
          <w:sz w:val="28"/>
          <w:szCs w:val="28"/>
        </w:rPr>
        <w:t>（二）报名少于等于</w:t>
      </w:r>
      <w:r>
        <w:rPr>
          <w:rFonts w:hint="eastAsia" w:ascii="仿宋" w:hAnsi="仿宋" w:eastAsia="仿宋"/>
          <w:color w:val="auto"/>
          <w:sz w:val="28"/>
          <w:szCs w:val="28"/>
        </w:rPr>
        <w:t>8</w:t>
      </w:r>
      <w:r>
        <w:rPr>
          <w:rFonts w:ascii="仿宋" w:hAnsi="仿宋" w:eastAsia="仿宋"/>
          <w:color w:val="auto"/>
          <w:sz w:val="28"/>
          <w:szCs w:val="28"/>
        </w:rPr>
        <w:t>人</w:t>
      </w:r>
      <w:r>
        <w:rPr>
          <w:rFonts w:hint="eastAsia" w:ascii="仿宋" w:hAnsi="仿宋" w:eastAsia="仿宋"/>
          <w:color w:val="auto"/>
          <w:sz w:val="28"/>
          <w:szCs w:val="28"/>
        </w:rPr>
        <w:t>/</w:t>
      </w:r>
      <w:r>
        <w:rPr>
          <w:rFonts w:ascii="仿宋" w:hAnsi="仿宋" w:eastAsia="仿宋"/>
          <w:color w:val="auto"/>
          <w:sz w:val="28"/>
          <w:szCs w:val="28"/>
        </w:rPr>
        <w:t>对</w:t>
      </w:r>
      <w:r>
        <w:rPr>
          <w:rFonts w:hint="eastAsia" w:ascii="仿宋" w:hAnsi="仿宋" w:eastAsia="仿宋"/>
          <w:color w:val="auto"/>
          <w:sz w:val="28"/>
          <w:szCs w:val="28"/>
        </w:rPr>
        <w:t>/</w:t>
      </w:r>
      <w:r>
        <w:rPr>
          <w:rFonts w:ascii="仿宋" w:hAnsi="仿宋" w:eastAsia="仿宋"/>
          <w:color w:val="auto"/>
          <w:sz w:val="28"/>
          <w:szCs w:val="28"/>
        </w:rPr>
        <w:t>组的项目，按报名人</w:t>
      </w:r>
      <w:r>
        <w:rPr>
          <w:rFonts w:hint="eastAsia" w:ascii="仿宋" w:hAnsi="仿宋" w:eastAsia="仿宋"/>
          <w:color w:val="auto"/>
          <w:sz w:val="28"/>
          <w:szCs w:val="28"/>
        </w:rPr>
        <w:t>/</w:t>
      </w:r>
      <w:r>
        <w:rPr>
          <w:rFonts w:ascii="仿宋" w:hAnsi="仿宋" w:eastAsia="仿宋"/>
          <w:color w:val="auto"/>
          <w:sz w:val="28"/>
          <w:szCs w:val="28"/>
        </w:rPr>
        <w:t>对</w:t>
      </w:r>
      <w:r>
        <w:rPr>
          <w:rFonts w:hint="eastAsia" w:ascii="仿宋" w:hAnsi="仿宋" w:eastAsia="仿宋"/>
          <w:color w:val="auto"/>
          <w:sz w:val="28"/>
          <w:szCs w:val="28"/>
        </w:rPr>
        <w:t>/</w:t>
      </w:r>
      <w:r>
        <w:rPr>
          <w:rFonts w:ascii="仿宋" w:hAnsi="仿宋" w:eastAsia="仿宋"/>
          <w:color w:val="auto"/>
          <w:sz w:val="28"/>
          <w:szCs w:val="28"/>
        </w:rPr>
        <w:t>组数减1录取。报名少于3人</w:t>
      </w:r>
      <w:r>
        <w:rPr>
          <w:rFonts w:hint="eastAsia" w:ascii="仿宋" w:hAnsi="仿宋" w:eastAsia="仿宋"/>
          <w:color w:val="auto"/>
          <w:sz w:val="28"/>
          <w:szCs w:val="28"/>
        </w:rPr>
        <w:t>/</w:t>
      </w:r>
      <w:r>
        <w:rPr>
          <w:rFonts w:ascii="仿宋" w:hAnsi="仿宋" w:eastAsia="仿宋"/>
          <w:color w:val="auto"/>
          <w:sz w:val="28"/>
          <w:szCs w:val="28"/>
        </w:rPr>
        <w:t>对</w:t>
      </w:r>
      <w:r>
        <w:rPr>
          <w:rFonts w:hint="eastAsia" w:ascii="仿宋" w:hAnsi="仿宋" w:eastAsia="仿宋"/>
          <w:color w:val="auto"/>
          <w:sz w:val="28"/>
          <w:szCs w:val="28"/>
        </w:rPr>
        <w:t>/</w:t>
      </w:r>
      <w:r>
        <w:rPr>
          <w:rFonts w:ascii="仿宋" w:hAnsi="仿宋" w:eastAsia="仿宋"/>
          <w:color w:val="auto"/>
          <w:sz w:val="28"/>
          <w:szCs w:val="28"/>
        </w:rPr>
        <w:t>组的项目，取消该项目。</w:t>
      </w:r>
    </w:p>
    <w:p w14:paraId="444EB1B1">
      <w:pPr>
        <w:ind w:firstLine="560" w:firstLineChars="200"/>
        <w:rPr>
          <w:rFonts w:ascii="仿宋" w:hAnsi="仿宋" w:eastAsia="仿宋"/>
          <w:color w:val="auto"/>
          <w:sz w:val="28"/>
          <w:szCs w:val="28"/>
        </w:rPr>
      </w:pPr>
      <w:r>
        <w:rPr>
          <w:rFonts w:ascii="仿宋" w:hAnsi="仿宋" w:eastAsia="仿宋"/>
          <w:color w:val="auto"/>
          <w:sz w:val="28"/>
          <w:szCs w:val="28"/>
        </w:rPr>
        <w:t>（三）</w:t>
      </w:r>
      <w:r>
        <w:rPr>
          <w:rFonts w:hint="eastAsia" w:ascii="仿宋" w:hAnsi="仿宋" w:eastAsia="仿宋"/>
          <w:color w:val="auto"/>
          <w:sz w:val="28"/>
          <w:szCs w:val="28"/>
        </w:rPr>
        <w:t>各组别运动员成绩计入团体总分，前8名给予奖励。团体总分计分方法以各项名次得分之和累积，按9、7、6、5、4、3、2、1分方法计算，获第1名者得9分，依此类推。总分相等，冠军多者在前，冠军数相等，亚军多者在前，依此类推。</w:t>
      </w:r>
    </w:p>
    <w:p w14:paraId="54801FF6">
      <w:pPr>
        <w:ind w:firstLine="560" w:firstLineChars="200"/>
        <w:rPr>
          <w:rFonts w:ascii="黑体" w:hAnsi="黑体" w:eastAsia="黑体"/>
          <w:color w:val="auto"/>
          <w:sz w:val="28"/>
          <w:szCs w:val="28"/>
        </w:rPr>
      </w:pPr>
      <w:r>
        <w:rPr>
          <w:rFonts w:hint="eastAsia" w:ascii="黑体" w:hAnsi="黑体" w:eastAsia="黑体"/>
          <w:color w:val="auto"/>
          <w:sz w:val="28"/>
          <w:szCs w:val="28"/>
          <w:lang w:val="en-US" w:eastAsia="zh-CN"/>
        </w:rPr>
        <w:t>七</w:t>
      </w:r>
      <w:r>
        <w:rPr>
          <w:rFonts w:ascii="黑体" w:hAnsi="黑体" w:eastAsia="黑体"/>
          <w:color w:val="auto"/>
          <w:sz w:val="28"/>
          <w:szCs w:val="28"/>
        </w:rPr>
        <w:t>、报名、报到、技术会议</w:t>
      </w:r>
    </w:p>
    <w:p w14:paraId="17794B6D">
      <w:pPr>
        <w:ind w:firstLine="560" w:firstLineChars="200"/>
        <w:rPr>
          <w:rFonts w:ascii="仿宋" w:hAnsi="仿宋" w:eastAsia="仿宋"/>
          <w:color w:val="auto"/>
          <w:sz w:val="28"/>
          <w:szCs w:val="28"/>
        </w:rPr>
      </w:pPr>
      <w:r>
        <w:rPr>
          <w:rFonts w:ascii="仿宋" w:hAnsi="仿宋" w:eastAsia="仿宋"/>
          <w:color w:val="auto"/>
          <w:sz w:val="28"/>
          <w:szCs w:val="28"/>
        </w:rPr>
        <w:t>（一）报名</w:t>
      </w:r>
    </w:p>
    <w:p w14:paraId="77728224">
      <w:pPr>
        <w:ind w:firstLine="560" w:firstLineChars="200"/>
        <w:rPr>
          <w:rFonts w:ascii="仿宋" w:hAnsi="仿宋" w:eastAsia="仿宋" w:cs="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.各参赛队请于</w:t>
      </w:r>
      <w:r>
        <w:rPr>
          <w:rFonts w:hint="eastAsia" w:ascii="仿宋" w:hAnsi="仿宋" w:eastAsia="仿宋"/>
          <w:color w:val="auto"/>
          <w:sz w:val="28"/>
          <w:szCs w:val="28"/>
          <w:lang w:val="en-US" w:eastAsia="zh-CN"/>
        </w:rPr>
        <w:t>2024年</w:t>
      </w:r>
      <w:r>
        <w:rPr>
          <w:rFonts w:hint="eastAsia" w:ascii="仿宋" w:hAnsi="仿宋" w:eastAsia="仿宋"/>
          <w:color w:val="auto"/>
          <w:sz w:val="28"/>
          <w:szCs w:val="28"/>
        </w:rPr>
        <w:t>12月13日23:59前</w:t>
      </w:r>
      <w:r>
        <w:rPr>
          <w:rFonts w:ascii="仿宋" w:hAnsi="仿宋" w:eastAsia="仿宋" w:cs="仿宋"/>
          <w:color w:val="auto"/>
          <w:sz w:val="28"/>
          <w:szCs w:val="28"/>
        </w:rPr>
        <w:t>将电子报名表（excel表格）发送至</w:t>
      </w:r>
      <w:r>
        <w:rPr>
          <w:rFonts w:hint="eastAsia" w:ascii="仿宋" w:hAnsi="仿宋" w:eastAsia="仿宋" w:cs="仿宋"/>
          <w:color w:val="auto"/>
          <w:sz w:val="28"/>
          <w:szCs w:val="28"/>
          <w:lang w:val="en-US" w:eastAsia="zh-CN"/>
        </w:rPr>
        <w:t>邮</w:t>
      </w:r>
      <w:r>
        <w:rPr>
          <w:rFonts w:hint="eastAsia" w:ascii="仿宋" w:hAnsi="仿宋" w:eastAsia="仿宋" w:cs="仿宋"/>
          <w:color w:val="auto"/>
          <w:sz w:val="28"/>
          <w:szCs w:val="28"/>
          <w:u w:val="none"/>
          <w:lang w:val="en-US" w:eastAsia="zh-CN"/>
        </w:rPr>
        <w:t>箱：</w:t>
      </w:r>
      <w:r>
        <w:rPr>
          <w:rFonts w:hint="eastAsia" w:ascii="仿宋" w:hAnsi="仿宋" w:eastAsia="仿宋" w:cs="仿宋"/>
          <w:color w:val="auto"/>
          <w:sz w:val="28"/>
          <w:szCs w:val="28"/>
          <w:u w:val="none"/>
          <w:lang w:val="en-US" w:eastAsia="zh-CN"/>
        </w:rPr>
        <w:fldChar w:fldCharType="begin"/>
      </w:r>
      <w:r>
        <w:rPr>
          <w:rFonts w:hint="eastAsia" w:ascii="仿宋" w:hAnsi="仿宋" w:eastAsia="仿宋" w:cs="仿宋"/>
          <w:color w:val="auto"/>
          <w:sz w:val="28"/>
          <w:szCs w:val="28"/>
          <w:u w:val="none"/>
          <w:lang w:val="en-US" w:eastAsia="zh-CN"/>
        </w:rPr>
        <w:instrText xml:space="preserve"> HYPERLINK "mailto:1587199129@qq.com_x0005_，通过转账的方式缴纳报名费（缴费时请备注队伍信息），报名以缴费成功为准。" </w:instrText>
      </w:r>
      <w:r>
        <w:rPr>
          <w:rFonts w:hint="eastAsia" w:ascii="仿宋" w:hAnsi="仿宋" w:eastAsia="仿宋" w:cs="仿宋"/>
          <w:color w:val="auto"/>
          <w:sz w:val="28"/>
          <w:szCs w:val="28"/>
          <w:u w:val="none"/>
          <w:lang w:val="en-US" w:eastAsia="zh-CN"/>
        </w:rPr>
        <w:fldChar w:fldCharType="separate"/>
      </w:r>
      <w:r>
        <w:rPr>
          <w:rStyle w:val="34"/>
          <w:rFonts w:hint="eastAsia" w:ascii="仿宋" w:hAnsi="仿宋" w:eastAsia="仿宋" w:cs="仿宋"/>
          <w:color w:val="auto"/>
          <w:sz w:val="28"/>
          <w:szCs w:val="28"/>
          <w:u w:val="none"/>
          <w:lang w:val="en-US" w:eastAsia="zh-CN"/>
        </w:rPr>
        <w:t>1587199129@qq.com</w:t>
      </w:r>
      <w:r>
        <w:rPr>
          <w:rStyle w:val="34"/>
          <w:rFonts w:ascii="仿宋" w:hAnsi="仿宋" w:eastAsia="仿宋" w:cs="仿宋"/>
          <w:color w:val="auto"/>
          <w:sz w:val="28"/>
          <w:szCs w:val="28"/>
          <w:u w:val="none"/>
        </w:rPr>
        <w:t>，通过转账的方式缴纳报名费</w:t>
      </w:r>
      <w:r>
        <w:rPr>
          <w:rStyle w:val="34"/>
          <w:rFonts w:hint="eastAsia" w:ascii="仿宋" w:hAnsi="仿宋" w:eastAsia="仿宋" w:cs="仿宋"/>
          <w:color w:val="auto"/>
          <w:sz w:val="28"/>
          <w:szCs w:val="28"/>
          <w:u w:val="none"/>
          <w:lang w:eastAsia="zh-CN"/>
        </w:rPr>
        <w:t>（</w:t>
      </w:r>
      <w:r>
        <w:rPr>
          <w:rStyle w:val="34"/>
          <w:rFonts w:hint="eastAsia" w:ascii="仿宋" w:hAnsi="仿宋" w:eastAsia="仿宋" w:cs="仿宋"/>
          <w:color w:val="auto"/>
          <w:sz w:val="28"/>
          <w:szCs w:val="28"/>
          <w:u w:val="none"/>
          <w:lang w:val="en-US" w:eastAsia="zh-CN"/>
        </w:rPr>
        <w:t>缴费时请备注队伍信息</w:t>
      </w:r>
      <w:r>
        <w:rPr>
          <w:rStyle w:val="34"/>
          <w:rFonts w:hint="eastAsia" w:ascii="仿宋" w:hAnsi="仿宋" w:eastAsia="仿宋" w:cs="仿宋"/>
          <w:color w:val="auto"/>
          <w:sz w:val="28"/>
          <w:szCs w:val="28"/>
          <w:u w:val="none"/>
          <w:lang w:eastAsia="zh-CN"/>
        </w:rPr>
        <w:t>）</w:t>
      </w:r>
      <w:r>
        <w:rPr>
          <w:rStyle w:val="34"/>
          <w:rFonts w:ascii="仿宋" w:hAnsi="仿宋" w:eastAsia="仿宋" w:cs="仿宋"/>
          <w:color w:val="auto"/>
          <w:sz w:val="28"/>
          <w:szCs w:val="28"/>
          <w:u w:val="none"/>
        </w:rPr>
        <w:t>，报名以缴费成功为准。</w:t>
      </w:r>
      <w:r>
        <w:rPr>
          <w:rFonts w:hint="eastAsia" w:ascii="仿宋" w:hAnsi="仿宋" w:eastAsia="仿宋" w:cs="仿宋"/>
          <w:color w:val="auto"/>
          <w:sz w:val="28"/>
          <w:szCs w:val="28"/>
          <w:u w:val="none"/>
          <w:lang w:val="en-US" w:eastAsia="zh-CN"/>
        </w:rPr>
        <w:fldChar w:fldCharType="end"/>
      </w:r>
    </w:p>
    <w:p w14:paraId="75D786CC">
      <w:pPr>
        <w:pStyle w:val="2"/>
        <w:rPr>
          <w:rFonts w:ascii="仿宋" w:hAnsi="仿宋" w:eastAsia="仿宋" w:cs="仿宋"/>
          <w:color w:val="auto"/>
          <w:sz w:val="28"/>
          <w:szCs w:val="28"/>
        </w:rPr>
      </w:pPr>
      <w:r>
        <w:rPr>
          <w:rFonts w:hint="eastAsia" w:ascii="仿宋" w:hAnsi="仿宋" w:eastAsia="仿宋" w:cs="仿宋"/>
          <w:color w:val="auto"/>
          <w:sz w:val="28"/>
          <w:szCs w:val="28"/>
        </w:rPr>
        <w:t>缴费联系人：</w:t>
      </w:r>
      <w:r>
        <w:rPr>
          <w:rFonts w:hint="eastAsia" w:ascii="仿宋" w:hAnsi="仿宋" w:eastAsia="仿宋" w:cs="仿宋"/>
          <w:color w:val="auto"/>
          <w:sz w:val="28"/>
          <w:szCs w:val="28"/>
          <w:lang w:val="en-US" w:eastAsia="zh-CN"/>
        </w:rPr>
        <w:t>黄老师15913600965</w:t>
      </w:r>
      <w:r>
        <w:rPr>
          <w:rFonts w:hint="eastAsia" w:ascii="仿宋" w:hAnsi="仿宋" w:eastAsia="仿宋"/>
          <w:color w:val="auto"/>
          <w:sz w:val="28"/>
          <w:szCs w:val="28"/>
          <w:lang w:val="en-US" w:eastAsia="zh-CN"/>
        </w:rPr>
        <w:t>（微信同号）</w:t>
      </w:r>
    </w:p>
    <w:p w14:paraId="3DC03EE5">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ascii="仿宋" w:hAnsi="仿宋" w:eastAsia="仿宋"/>
          <w:color w:val="auto"/>
          <w:sz w:val="28"/>
          <w:szCs w:val="28"/>
        </w:rPr>
        <w:t>赛事服务费</w:t>
      </w:r>
      <w:r>
        <w:rPr>
          <w:rFonts w:hint="eastAsia" w:ascii="仿宋" w:hAnsi="仿宋" w:eastAsia="仿宋"/>
          <w:color w:val="auto"/>
          <w:sz w:val="28"/>
          <w:szCs w:val="28"/>
        </w:rPr>
        <w:t>:</w:t>
      </w:r>
      <w:r>
        <w:rPr>
          <w:rFonts w:ascii="仿宋" w:hAnsi="仿宋" w:eastAsia="仿宋"/>
          <w:color w:val="auto"/>
          <w:sz w:val="28"/>
          <w:szCs w:val="28"/>
        </w:rPr>
        <w:t>单人/双人项目每人210元</w:t>
      </w:r>
      <w:r>
        <w:rPr>
          <w:rFonts w:hint="eastAsia" w:ascii="仿宋" w:hAnsi="仿宋" w:eastAsia="仿宋"/>
          <w:color w:val="auto"/>
          <w:sz w:val="28"/>
          <w:szCs w:val="28"/>
        </w:rPr>
        <w:t>/两项，每增加一项加100元</w:t>
      </w:r>
      <w:r>
        <w:rPr>
          <w:rFonts w:ascii="仿宋" w:hAnsi="仿宋" w:eastAsia="仿宋"/>
          <w:color w:val="auto"/>
          <w:sz w:val="28"/>
          <w:szCs w:val="28"/>
        </w:rPr>
        <w:t>（</w:t>
      </w:r>
      <w:r>
        <w:rPr>
          <w:rFonts w:hint="eastAsia" w:ascii="仿宋" w:hAnsi="仿宋" w:eastAsia="仿宋" w:cs="仿宋"/>
          <w:color w:val="auto"/>
          <w:sz w:val="28"/>
          <w:szCs w:val="28"/>
          <w:lang w:val="en-US" w:eastAsia="zh-CN"/>
        </w:rPr>
        <w:t>含保额十万元保险费</w:t>
      </w:r>
      <w:r>
        <w:rPr>
          <w:rFonts w:ascii="仿宋" w:hAnsi="仿宋" w:eastAsia="仿宋"/>
          <w:color w:val="auto"/>
          <w:sz w:val="28"/>
          <w:szCs w:val="28"/>
        </w:rPr>
        <w:t>），轮舞每队420元（</w:t>
      </w:r>
      <w:r>
        <w:rPr>
          <w:rFonts w:hint="eastAsia" w:ascii="仿宋" w:hAnsi="仿宋" w:eastAsia="仿宋" w:cs="仿宋"/>
          <w:color w:val="auto"/>
          <w:sz w:val="28"/>
          <w:szCs w:val="28"/>
          <w:lang w:val="en-US" w:eastAsia="zh-CN"/>
        </w:rPr>
        <w:t>含保额十万元保险费</w:t>
      </w:r>
      <w:r>
        <w:rPr>
          <w:rFonts w:ascii="仿宋" w:hAnsi="仿宋" w:eastAsia="仿宋"/>
          <w:color w:val="auto"/>
          <w:sz w:val="28"/>
          <w:szCs w:val="28"/>
        </w:rPr>
        <w:t>）。</w:t>
      </w:r>
    </w:p>
    <w:p w14:paraId="6D01C6E4">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ascii="仿宋" w:hAnsi="仿宋" w:eastAsia="仿宋"/>
          <w:color w:val="auto"/>
          <w:sz w:val="28"/>
          <w:szCs w:val="28"/>
        </w:rPr>
        <w:t>缴纳赛事服务费后，</w:t>
      </w:r>
      <w:r>
        <w:rPr>
          <w:rFonts w:hint="eastAsia" w:ascii="仿宋" w:hAnsi="仿宋" w:eastAsia="仿宋"/>
          <w:color w:val="auto"/>
          <w:sz w:val="28"/>
          <w:szCs w:val="28"/>
        </w:rPr>
        <w:t>除不可抗力因素外，</w:t>
      </w:r>
      <w:r>
        <w:rPr>
          <w:rFonts w:ascii="仿宋" w:hAnsi="仿宋" w:eastAsia="仿宋"/>
          <w:color w:val="auto"/>
          <w:sz w:val="28"/>
          <w:szCs w:val="28"/>
        </w:rPr>
        <w:t>赛事组委会仅支持由于运动员身体不适的退赛申请，并出示医学诊断证明，待比赛完成后办理退费，其他任何情况不接受退赛退费；</w:t>
      </w:r>
    </w:p>
    <w:p w14:paraId="160F636B">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ascii="仿宋" w:hAnsi="仿宋" w:eastAsia="仿宋"/>
          <w:color w:val="auto"/>
          <w:sz w:val="28"/>
          <w:szCs w:val="28"/>
        </w:rPr>
        <w:t>大会提供医疗保障，比赛期间发生的伤病及治疗费用由各参赛队自理。</w:t>
      </w:r>
    </w:p>
    <w:p w14:paraId="7CC32E80">
      <w:pPr>
        <w:ind w:firstLine="560" w:firstLineChars="200"/>
        <w:rPr>
          <w:rFonts w:ascii="仿宋" w:hAnsi="仿宋" w:eastAsia="仿宋"/>
          <w:color w:val="auto"/>
          <w:sz w:val="28"/>
          <w:szCs w:val="28"/>
        </w:rPr>
      </w:pPr>
      <w:r>
        <w:rPr>
          <w:rFonts w:ascii="仿宋" w:hAnsi="仿宋" w:eastAsia="仿宋"/>
          <w:color w:val="auto"/>
          <w:sz w:val="28"/>
          <w:szCs w:val="28"/>
        </w:rPr>
        <w:t>（二）报到</w:t>
      </w:r>
    </w:p>
    <w:p w14:paraId="3FF0556D">
      <w:pPr>
        <w:ind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各</w:t>
      </w:r>
      <w:r>
        <w:rPr>
          <w:rFonts w:ascii="仿宋" w:hAnsi="仿宋" w:eastAsia="仿宋"/>
          <w:color w:val="auto"/>
          <w:sz w:val="28"/>
          <w:szCs w:val="28"/>
        </w:rPr>
        <w:t>参赛</w:t>
      </w:r>
      <w:r>
        <w:rPr>
          <w:rFonts w:hint="eastAsia" w:ascii="仿宋" w:hAnsi="仿宋" w:eastAsia="仿宋"/>
          <w:color w:val="auto"/>
          <w:sz w:val="28"/>
          <w:szCs w:val="28"/>
          <w:lang w:val="en-US" w:eastAsia="zh-CN"/>
        </w:rPr>
        <w:t>队伍于12</w:t>
      </w:r>
      <w:r>
        <w:rPr>
          <w:rFonts w:ascii="仿宋" w:hAnsi="仿宋" w:eastAsia="仿宋"/>
          <w:color w:val="auto"/>
          <w:sz w:val="28"/>
          <w:szCs w:val="28"/>
        </w:rPr>
        <w:t>月</w:t>
      </w:r>
      <w:r>
        <w:rPr>
          <w:rFonts w:hint="eastAsia" w:ascii="仿宋" w:hAnsi="仿宋" w:eastAsia="仿宋"/>
          <w:color w:val="auto"/>
          <w:sz w:val="28"/>
          <w:szCs w:val="28"/>
          <w:lang w:val="en-US" w:eastAsia="zh-CN"/>
        </w:rPr>
        <w:t>20</w:t>
      </w:r>
      <w:r>
        <w:rPr>
          <w:rFonts w:ascii="仿宋" w:hAnsi="仿宋" w:eastAsia="仿宋"/>
          <w:color w:val="auto"/>
          <w:sz w:val="28"/>
          <w:szCs w:val="28"/>
        </w:rPr>
        <w:t>日</w:t>
      </w:r>
      <w:r>
        <w:rPr>
          <w:rFonts w:hint="eastAsia" w:ascii="仿宋" w:hAnsi="仿宋" w:eastAsia="仿宋"/>
          <w:color w:val="auto"/>
          <w:sz w:val="28"/>
          <w:szCs w:val="28"/>
          <w:lang w:val="en-US" w:eastAsia="zh-CN"/>
        </w:rPr>
        <w:t>10</w:t>
      </w:r>
      <w:r>
        <w:rPr>
          <w:rFonts w:ascii="仿宋" w:hAnsi="仿宋" w:eastAsia="仿宋"/>
          <w:color w:val="auto"/>
          <w:sz w:val="28"/>
          <w:szCs w:val="28"/>
        </w:rPr>
        <w:t>:00—</w:t>
      </w:r>
      <w:r>
        <w:rPr>
          <w:rFonts w:hint="eastAsia" w:ascii="仿宋" w:hAnsi="仿宋" w:eastAsia="仿宋"/>
          <w:color w:val="auto"/>
          <w:sz w:val="28"/>
          <w:szCs w:val="28"/>
          <w:lang w:val="en-US" w:eastAsia="zh-CN"/>
        </w:rPr>
        <w:t>18</w:t>
      </w:r>
      <w:r>
        <w:rPr>
          <w:rFonts w:ascii="仿宋" w:hAnsi="仿宋" w:eastAsia="仿宋"/>
          <w:color w:val="auto"/>
          <w:sz w:val="28"/>
          <w:szCs w:val="28"/>
        </w:rPr>
        <w:t>:00到赛事组委会报到；</w:t>
      </w:r>
    </w:p>
    <w:p w14:paraId="6A5CDA0B">
      <w:pPr>
        <w:ind w:firstLine="640"/>
        <w:rPr>
          <w:rFonts w:hint="default"/>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olor w:val="auto"/>
          <w:sz w:val="28"/>
          <w:szCs w:val="28"/>
          <w:lang w:eastAsia="zh-CN"/>
        </w:rPr>
        <w:t>.</w:t>
      </w:r>
      <w:r>
        <w:rPr>
          <w:rFonts w:hint="eastAsia" w:ascii="仿宋" w:hAnsi="仿宋" w:eastAsia="仿宋" w:cs="仿宋"/>
          <w:color w:val="auto"/>
          <w:sz w:val="28"/>
          <w:szCs w:val="28"/>
        </w:rPr>
        <w:t>参赛人员携带相关材料（1.自愿参赛责任书、2.反兴奋剂承诺书、3.身体健康证明承诺书、</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.赛前30日内县级以上医院体检健康证明，主要项目为心电图等）于规程时间内报到。</w:t>
      </w:r>
    </w:p>
    <w:p w14:paraId="5D48D5F3">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w:t>
      </w:r>
      <w:r>
        <w:rPr>
          <w:rFonts w:ascii="仿宋" w:hAnsi="仿宋" w:eastAsia="仿宋"/>
          <w:color w:val="auto"/>
          <w:sz w:val="28"/>
          <w:szCs w:val="28"/>
        </w:rPr>
        <w:t>报到地点：</w:t>
      </w:r>
      <w:r>
        <w:rPr>
          <w:rFonts w:hint="eastAsia" w:ascii="仿宋" w:hAnsi="仿宋" w:eastAsia="仿宋"/>
          <w:color w:val="auto"/>
          <w:sz w:val="28"/>
          <w:szCs w:val="28"/>
          <w:lang w:val="en-US" w:eastAsia="zh-CN"/>
        </w:rPr>
        <w:t>珠海市金湾区图书馆（总馆）一楼</w:t>
      </w:r>
      <w:r>
        <w:rPr>
          <w:rFonts w:hint="eastAsia" w:ascii="仿宋" w:hAnsi="仿宋" w:eastAsia="仿宋"/>
          <w:color w:val="auto"/>
          <w:sz w:val="28"/>
          <w:szCs w:val="28"/>
          <w:lang w:eastAsia="zh-CN"/>
        </w:rPr>
        <w:t>；</w:t>
      </w:r>
      <w:r>
        <w:rPr>
          <w:rFonts w:ascii="仿宋" w:hAnsi="仿宋" w:eastAsia="仿宋"/>
          <w:color w:val="auto"/>
          <w:sz w:val="28"/>
          <w:szCs w:val="28"/>
        </w:rPr>
        <w:t xml:space="preserve"> </w:t>
      </w:r>
    </w:p>
    <w:p w14:paraId="230C12B3">
      <w:pPr>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联系人</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梁小姐18507500617（微信同号）</w:t>
      </w:r>
    </w:p>
    <w:p w14:paraId="44ED713C">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lang w:eastAsia="zh-CN"/>
        </w:rPr>
        <w:t>.</w:t>
      </w:r>
      <w:r>
        <w:rPr>
          <w:rFonts w:ascii="仿宋" w:hAnsi="仿宋" w:eastAsia="仿宋"/>
          <w:color w:val="auto"/>
          <w:sz w:val="28"/>
          <w:szCs w:val="28"/>
        </w:rPr>
        <w:t>领队、教练员</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运动员</w:t>
      </w:r>
      <w:r>
        <w:rPr>
          <w:rFonts w:ascii="仿宋" w:hAnsi="仿宋" w:eastAsia="仿宋"/>
          <w:color w:val="auto"/>
          <w:sz w:val="28"/>
          <w:szCs w:val="28"/>
        </w:rPr>
        <w:t>报到时领取赛事包、胸卡、号码布、秩序册</w:t>
      </w:r>
      <w:r>
        <w:rPr>
          <w:rFonts w:hint="eastAsia" w:ascii="仿宋" w:hAnsi="仿宋" w:eastAsia="仿宋"/>
          <w:color w:val="auto"/>
          <w:sz w:val="28"/>
          <w:szCs w:val="28"/>
        </w:rPr>
        <w:t>等</w:t>
      </w:r>
      <w:r>
        <w:rPr>
          <w:rFonts w:ascii="仿宋" w:hAnsi="仿宋" w:eastAsia="仿宋"/>
          <w:color w:val="auto"/>
          <w:sz w:val="28"/>
          <w:szCs w:val="28"/>
        </w:rPr>
        <w:t>；</w:t>
      </w:r>
    </w:p>
    <w:p w14:paraId="51C58FFC">
      <w:pPr>
        <w:ind w:firstLine="560" w:firstLineChars="200"/>
        <w:rPr>
          <w:rFonts w:ascii="仿宋" w:hAnsi="仿宋" w:eastAsia="仿宋"/>
          <w:color w:val="auto"/>
          <w:sz w:val="28"/>
          <w:szCs w:val="28"/>
        </w:rPr>
      </w:pPr>
      <w:r>
        <w:rPr>
          <w:rFonts w:ascii="仿宋" w:hAnsi="仿宋" w:eastAsia="仿宋"/>
          <w:color w:val="auto"/>
          <w:sz w:val="28"/>
          <w:szCs w:val="28"/>
        </w:rPr>
        <w:t xml:space="preserve">（三）技术会议 </w:t>
      </w:r>
      <w:r>
        <w:rPr>
          <w:rFonts w:ascii="Calibri" w:hAnsi="Calibri" w:eastAsia="仿宋" w:cs="Calibri"/>
          <w:color w:val="auto"/>
          <w:sz w:val="28"/>
          <w:szCs w:val="28"/>
        </w:rPr>
        <w:t> </w:t>
      </w:r>
    </w:p>
    <w:p w14:paraId="267A95E8">
      <w:pPr>
        <w:ind w:firstLine="560" w:firstLineChars="200"/>
        <w:rPr>
          <w:rFonts w:hint="eastAsia" w:ascii="仿宋" w:hAnsi="仿宋" w:eastAsia="仿宋"/>
          <w:color w:val="auto"/>
          <w:sz w:val="28"/>
          <w:szCs w:val="28"/>
          <w:lang w:eastAsia="zh-CN"/>
        </w:rPr>
      </w:pPr>
      <w:r>
        <w:rPr>
          <w:rFonts w:ascii="仿宋" w:hAnsi="仿宋" w:eastAsia="仿宋"/>
          <w:color w:val="auto"/>
          <w:sz w:val="28"/>
          <w:szCs w:val="28"/>
        </w:rPr>
        <w:t>1</w:t>
      </w:r>
      <w:r>
        <w:rPr>
          <w:rFonts w:hint="eastAsia" w:ascii="仿宋" w:hAnsi="仿宋" w:eastAsia="仿宋"/>
          <w:color w:val="auto"/>
          <w:sz w:val="28"/>
          <w:szCs w:val="28"/>
        </w:rPr>
        <w:t>.</w:t>
      </w:r>
      <w:r>
        <w:rPr>
          <w:rFonts w:hint="eastAsia" w:ascii="仿宋" w:hAnsi="仿宋" w:eastAsia="仿宋"/>
          <w:color w:val="auto"/>
          <w:sz w:val="28"/>
          <w:szCs w:val="28"/>
          <w:lang w:val="en-US" w:eastAsia="zh-CN"/>
        </w:rPr>
        <w:t>会议</w:t>
      </w:r>
      <w:r>
        <w:rPr>
          <w:rFonts w:ascii="仿宋" w:hAnsi="仿宋" w:eastAsia="仿宋"/>
          <w:color w:val="auto"/>
          <w:sz w:val="28"/>
          <w:szCs w:val="28"/>
        </w:rPr>
        <w:t>时间：</w:t>
      </w:r>
      <w:r>
        <w:rPr>
          <w:rFonts w:hint="eastAsia" w:ascii="仿宋" w:hAnsi="仿宋" w:eastAsia="仿宋"/>
          <w:color w:val="auto"/>
          <w:sz w:val="28"/>
          <w:szCs w:val="28"/>
        </w:rPr>
        <w:t>2024年</w:t>
      </w:r>
      <w:r>
        <w:rPr>
          <w:rFonts w:hint="eastAsia" w:ascii="仿宋" w:hAnsi="仿宋" w:eastAsia="仿宋"/>
          <w:color w:val="auto"/>
          <w:sz w:val="28"/>
          <w:szCs w:val="28"/>
          <w:lang w:val="en-US" w:eastAsia="zh-CN"/>
        </w:rPr>
        <w:t>12</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日</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:00开始</w:t>
      </w:r>
      <w:r>
        <w:rPr>
          <w:rFonts w:hint="eastAsia" w:ascii="仿宋" w:hAnsi="仿宋" w:eastAsia="仿宋"/>
          <w:color w:val="auto"/>
          <w:sz w:val="28"/>
          <w:szCs w:val="28"/>
          <w:lang w:eastAsia="zh-CN"/>
        </w:rPr>
        <w:t>；</w:t>
      </w:r>
    </w:p>
    <w:p w14:paraId="06084C54">
      <w:pPr>
        <w:ind w:firstLine="560" w:firstLineChars="200"/>
        <w:rPr>
          <w:rFonts w:hint="default"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会议</w:t>
      </w:r>
      <w:r>
        <w:rPr>
          <w:rFonts w:ascii="仿宋" w:hAnsi="仿宋" w:eastAsia="仿宋"/>
          <w:color w:val="auto"/>
          <w:sz w:val="28"/>
          <w:szCs w:val="28"/>
          <w:highlight w:val="none"/>
        </w:rPr>
        <w:t>地点</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lang w:val="en-US" w:eastAsia="zh-CN"/>
        </w:rPr>
        <w:t>珠海市金湾区图书馆（总馆）一楼</w:t>
      </w:r>
      <w:r>
        <w:rPr>
          <w:rFonts w:hint="eastAsia" w:ascii="仿宋" w:hAnsi="仿宋" w:eastAsia="仿宋"/>
          <w:color w:val="auto"/>
          <w:sz w:val="28"/>
          <w:szCs w:val="28"/>
          <w:lang w:eastAsia="zh-CN"/>
        </w:rPr>
        <w:t>；</w:t>
      </w:r>
    </w:p>
    <w:p w14:paraId="6428AB51">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联系电话：梁小姐18507500617</w:t>
      </w:r>
      <w:r>
        <w:rPr>
          <w:rFonts w:hint="eastAsia" w:ascii="仿宋" w:hAnsi="仿宋" w:eastAsia="仿宋"/>
          <w:color w:val="auto"/>
          <w:sz w:val="28"/>
          <w:szCs w:val="28"/>
          <w:lang w:val="en-US" w:eastAsia="zh-CN"/>
        </w:rPr>
        <w:t>（微信同号）</w:t>
      </w:r>
    </w:p>
    <w:p w14:paraId="016B5C5A">
      <w:pPr>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w:t>
      </w:r>
      <w:r>
        <w:rPr>
          <w:rFonts w:ascii="仿宋" w:hAnsi="仿宋" w:eastAsia="仿宋"/>
          <w:color w:val="auto"/>
          <w:sz w:val="28"/>
          <w:szCs w:val="28"/>
        </w:rPr>
        <w:t>参加人员</w:t>
      </w:r>
      <w:r>
        <w:rPr>
          <w:rFonts w:hint="eastAsia" w:ascii="仿宋" w:hAnsi="仿宋" w:eastAsia="仿宋"/>
          <w:color w:val="auto"/>
          <w:sz w:val="28"/>
          <w:szCs w:val="28"/>
        </w:rPr>
        <w:t>：</w:t>
      </w:r>
      <w:r>
        <w:rPr>
          <w:rFonts w:ascii="仿宋" w:hAnsi="仿宋" w:eastAsia="仿宋"/>
          <w:color w:val="auto"/>
          <w:sz w:val="28"/>
          <w:szCs w:val="28"/>
        </w:rPr>
        <w:t>技术官员、轮滑组委会代表、仲裁委员、裁判长、竞赛部代表、领队、教练员；</w:t>
      </w:r>
    </w:p>
    <w:p w14:paraId="1419DE4D">
      <w:pPr>
        <w:ind w:firstLine="560" w:firstLineChars="200"/>
        <w:rPr>
          <w:rFonts w:ascii="黑体" w:hAnsi="黑体" w:eastAsia="黑体"/>
          <w:color w:val="auto"/>
          <w:sz w:val="28"/>
          <w:szCs w:val="28"/>
        </w:rPr>
      </w:pPr>
      <w:r>
        <w:rPr>
          <w:rFonts w:hint="eastAsia" w:ascii="黑体" w:hAnsi="黑体" w:eastAsia="黑体"/>
          <w:color w:val="auto"/>
          <w:sz w:val="28"/>
          <w:szCs w:val="28"/>
          <w:lang w:val="en-US" w:eastAsia="zh-CN"/>
        </w:rPr>
        <w:t>八</w:t>
      </w:r>
      <w:r>
        <w:rPr>
          <w:rFonts w:ascii="黑体" w:hAnsi="黑体" w:eastAsia="黑体"/>
          <w:color w:val="auto"/>
          <w:sz w:val="28"/>
          <w:szCs w:val="28"/>
        </w:rPr>
        <w:t>、交通与食宿</w:t>
      </w:r>
    </w:p>
    <w:p w14:paraId="3DC6CC98">
      <w:pPr>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一</w:t>
      </w:r>
      <w:r>
        <w:rPr>
          <w:rFonts w:hint="eastAsia" w:ascii="仿宋" w:hAnsi="仿宋" w:eastAsia="仿宋"/>
          <w:color w:val="auto"/>
          <w:sz w:val="28"/>
          <w:szCs w:val="28"/>
          <w:lang w:eastAsia="zh-CN"/>
        </w:rPr>
        <w:t>）</w:t>
      </w:r>
      <w:r>
        <w:rPr>
          <w:rFonts w:ascii="仿宋" w:hAnsi="仿宋" w:eastAsia="仿宋"/>
          <w:color w:val="auto"/>
          <w:sz w:val="28"/>
          <w:szCs w:val="28"/>
        </w:rPr>
        <w:t>参赛运动员食宿交通费用自理；</w:t>
      </w:r>
      <w:r>
        <w:rPr>
          <w:rFonts w:hint="eastAsia" w:ascii="仿宋" w:hAnsi="仿宋" w:eastAsia="仿宋"/>
          <w:color w:val="auto"/>
          <w:sz w:val="28"/>
          <w:szCs w:val="28"/>
        </w:rPr>
        <w:t xml:space="preserve"> </w:t>
      </w:r>
    </w:p>
    <w:p w14:paraId="6A9B2607">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二</w:t>
      </w:r>
      <w:r>
        <w:rPr>
          <w:rFonts w:hint="eastAsia" w:ascii="仿宋" w:hAnsi="仿宋" w:eastAsia="仿宋"/>
          <w:color w:val="auto"/>
          <w:sz w:val="28"/>
          <w:szCs w:val="28"/>
          <w:lang w:eastAsia="zh-CN"/>
        </w:rPr>
        <w:t>）</w:t>
      </w:r>
      <w:r>
        <w:rPr>
          <w:rFonts w:hint="eastAsia" w:ascii="仿宋" w:hAnsi="仿宋" w:eastAsia="仿宋"/>
          <w:color w:val="auto"/>
          <w:sz w:val="28"/>
          <w:szCs w:val="28"/>
        </w:rPr>
        <w:t>组委会推荐酒店入住</w:t>
      </w:r>
      <w:r>
        <w:rPr>
          <w:rFonts w:hint="eastAsia" w:ascii="仿宋" w:hAnsi="仿宋" w:eastAsia="仿宋"/>
          <w:color w:val="auto"/>
          <w:sz w:val="28"/>
          <w:szCs w:val="28"/>
          <w:lang w:val="en-US" w:eastAsia="zh-CN"/>
        </w:rPr>
        <w:t>联系电话：</w:t>
      </w:r>
    </w:p>
    <w:p w14:paraId="6F0F6A18">
      <w:pPr>
        <w:ind w:firstLine="1400" w:firstLineChars="5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张先生13110636824（微信同号）</w:t>
      </w:r>
    </w:p>
    <w:p w14:paraId="010C9E32">
      <w:pPr>
        <w:ind w:firstLine="560" w:firstLineChars="200"/>
        <w:rPr>
          <w:rFonts w:ascii="黑体" w:hAnsi="黑体" w:eastAsia="黑体"/>
          <w:color w:val="auto"/>
          <w:sz w:val="28"/>
          <w:szCs w:val="28"/>
        </w:rPr>
      </w:pPr>
      <w:r>
        <w:rPr>
          <w:rFonts w:hint="eastAsia" w:ascii="黑体" w:hAnsi="黑体" w:eastAsia="黑体"/>
          <w:color w:val="auto"/>
          <w:sz w:val="28"/>
          <w:szCs w:val="28"/>
          <w:lang w:val="en-US" w:eastAsia="zh-CN"/>
        </w:rPr>
        <w:t>九</w:t>
      </w:r>
      <w:r>
        <w:rPr>
          <w:rFonts w:ascii="黑体" w:hAnsi="黑体" w:eastAsia="黑体"/>
          <w:color w:val="auto"/>
          <w:sz w:val="28"/>
          <w:szCs w:val="28"/>
        </w:rPr>
        <w:t>、仲裁和裁判</w:t>
      </w:r>
    </w:p>
    <w:p w14:paraId="27586AB6">
      <w:pPr>
        <w:ind w:firstLine="560" w:firstLineChars="200"/>
        <w:rPr>
          <w:rFonts w:ascii="仿宋" w:hAnsi="仿宋" w:eastAsia="仿宋"/>
          <w:color w:val="auto"/>
          <w:sz w:val="28"/>
          <w:szCs w:val="28"/>
        </w:rPr>
      </w:pPr>
      <w:r>
        <w:rPr>
          <w:rFonts w:hint="eastAsia" w:ascii="仿宋" w:hAnsi="仿宋" w:eastAsia="仿宋"/>
          <w:color w:val="auto"/>
          <w:sz w:val="28"/>
          <w:szCs w:val="28"/>
        </w:rPr>
        <w:t>由中国轮滑协会选调，技术官员正式报到至离会期间，组委会将负担其食宿、差旅、工作补贴等相关费用。</w:t>
      </w:r>
    </w:p>
    <w:p w14:paraId="5BED0E43">
      <w:pPr>
        <w:ind w:firstLine="560" w:firstLineChars="200"/>
        <w:rPr>
          <w:rFonts w:ascii="仿宋" w:hAnsi="仿宋" w:eastAsia="仿宋"/>
          <w:color w:val="auto"/>
          <w:sz w:val="28"/>
          <w:szCs w:val="28"/>
        </w:rPr>
      </w:pPr>
      <w:r>
        <w:rPr>
          <w:rFonts w:hint="eastAsia" w:ascii="仿宋" w:hAnsi="仿宋" w:eastAsia="仿宋"/>
          <w:color w:val="auto"/>
          <w:sz w:val="28"/>
          <w:szCs w:val="28"/>
        </w:rPr>
        <w:t>不足人员由实习裁判（需向中国轮滑协会秘书处报名，报名邮箱：crsa_cn@163.com,要求:一级及以上，计入裁判资历）和当地裁判补充。</w:t>
      </w:r>
    </w:p>
    <w:p w14:paraId="41DC4476">
      <w:pPr>
        <w:ind w:firstLine="560" w:firstLineChars="200"/>
        <w:rPr>
          <w:rFonts w:ascii="黑体" w:hAnsi="黑体" w:eastAsia="黑体"/>
          <w:color w:val="auto"/>
          <w:sz w:val="28"/>
          <w:szCs w:val="28"/>
        </w:rPr>
      </w:pPr>
      <w:r>
        <w:rPr>
          <w:rFonts w:ascii="黑体" w:hAnsi="黑体" w:eastAsia="黑体"/>
          <w:color w:val="auto"/>
          <w:sz w:val="28"/>
          <w:szCs w:val="28"/>
        </w:rPr>
        <w:t>十、大会日程安排</w:t>
      </w:r>
    </w:p>
    <w:p w14:paraId="23841EE4">
      <w:pPr>
        <w:ind w:firstLine="560" w:firstLineChars="200"/>
        <w:rPr>
          <w:rFonts w:ascii="仿宋" w:hAnsi="仿宋" w:eastAsia="仿宋"/>
          <w:color w:val="auto"/>
          <w:sz w:val="28"/>
          <w:szCs w:val="28"/>
        </w:rPr>
      </w:pPr>
      <w:r>
        <w:rPr>
          <w:rFonts w:ascii="仿宋" w:hAnsi="仿宋" w:eastAsia="仿宋"/>
          <w:color w:val="auto"/>
          <w:sz w:val="28"/>
          <w:szCs w:val="28"/>
        </w:rPr>
        <w:t>另行通知。</w:t>
      </w:r>
    </w:p>
    <w:p w14:paraId="29A9B744">
      <w:pPr>
        <w:ind w:firstLine="560" w:firstLineChars="200"/>
        <w:rPr>
          <w:rFonts w:ascii="黑体" w:hAnsi="黑体" w:eastAsia="黑体"/>
          <w:color w:val="auto"/>
          <w:sz w:val="28"/>
          <w:szCs w:val="28"/>
        </w:rPr>
      </w:pPr>
      <w:r>
        <w:rPr>
          <w:rFonts w:ascii="黑体" w:hAnsi="黑体" w:eastAsia="黑体"/>
          <w:color w:val="auto"/>
          <w:sz w:val="28"/>
          <w:szCs w:val="28"/>
        </w:rPr>
        <w:t>十</w:t>
      </w:r>
      <w:r>
        <w:rPr>
          <w:rFonts w:hint="eastAsia" w:ascii="黑体" w:hAnsi="黑体" w:eastAsia="黑体"/>
          <w:color w:val="auto"/>
          <w:sz w:val="28"/>
          <w:szCs w:val="28"/>
          <w:lang w:val="en-US" w:eastAsia="zh-CN"/>
        </w:rPr>
        <w:t>一</w:t>
      </w:r>
      <w:r>
        <w:rPr>
          <w:rFonts w:ascii="黑体" w:hAnsi="黑体" w:eastAsia="黑体"/>
          <w:color w:val="auto"/>
          <w:sz w:val="28"/>
          <w:szCs w:val="28"/>
        </w:rPr>
        <w:t>、</w:t>
      </w:r>
      <w:r>
        <w:rPr>
          <w:rFonts w:hint="eastAsia" w:ascii="黑体" w:hAnsi="黑体" w:eastAsia="黑体"/>
          <w:color w:val="auto"/>
          <w:sz w:val="28"/>
          <w:szCs w:val="28"/>
        </w:rPr>
        <w:t>其他</w:t>
      </w:r>
    </w:p>
    <w:p w14:paraId="2376272D">
      <w:pPr>
        <w:ind w:firstLine="560" w:firstLineChars="200"/>
        <w:rPr>
          <w:rFonts w:ascii="仿宋" w:hAnsi="仿宋" w:eastAsia="仿宋"/>
          <w:color w:val="auto"/>
          <w:sz w:val="28"/>
          <w:szCs w:val="28"/>
        </w:rPr>
      </w:pPr>
      <w:r>
        <w:rPr>
          <w:rFonts w:hint="eastAsia" w:ascii="仿宋" w:hAnsi="仿宋" w:eastAsia="仿宋"/>
          <w:color w:val="auto"/>
          <w:sz w:val="28"/>
          <w:szCs w:val="28"/>
        </w:rPr>
        <w:t>（一）请各参赛单位务必自行办理伤病意外事故保险，并签订自愿参赛责任书。报到时须提交保险单，未办理保险的运动员不得参赛。</w:t>
      </w:r>
    </w:p>
    <w:p w14:paraId="2A9A78B0">
      <w:pPr>
        <w:ind w:firstLine="560" w:firstLineChars="200"/>
        <w:rPr>
          <w:rFonts w:ascii="仿宋" w:hAnsi="仿宋" w:eastAsia="仿宋"/>
          <w:color w:val="auto"/>
          <w:sz w:val="28"/>
          <w:szCs w:val="28"/>
        </w:rPr>
      </w:pPr>
      <w:r>
        <w:rPr>
          <w:rFonts w:hint="eastAsia" w:ascii="仿宋" w:hAnsi="仿宋" w:eastAsia="仿宋"/>
          <w:color w:val="auto"/>
          <w:sz w:val="28"/>
          <w:szCs w:val="28"/>
        </w:rPr>
        <w:t>（二）比赛主办单位有权无偿使用运动员的图片、录像旨在促进轮滑运动发展的各项宣传、推广活动。</w:t>
      </w:r>
    </w:p>
    <w:p w14:paraId="669EC7B6">
      <w:pPr>
        <w:ind w:firstLine="560" w:firstLineChars="200"/>
        <w:rPr>
          <w:rFonts w:ascii="仿宋" w:hAnsi="仿宋" w:eastAsia="仿宋"/>
          <w:color w:val="auto"/>
          <w:sz w:val="28"/>
          <w:szCs w:val="28"/>
        </w:rPr>
      </w:pPr>
      <w:r>
        <w:rPr>
          <w:rFonts w:hint="eastAsia" w:ascii="仿宋" w:hAnsi="仿宋" w:eastAsia="仿宋"/>
          <w:color w:val="auto"/>
          <w:sz w:val="28"/>
          <w:szCs w:val="28"/>
        </w:rPr>
        <w:t>（三）提交报名表并前来参赛将被视为同意规程的所有规定。</w:t>
      </w:r>
    </w:p>
    <w:p w14:paraId="4BD4F421">
      <w:pPr>
        <w:ind w:firstLine="560" w:firstLineChars="200"/>
        <w:rPr>
          <w:rFonts w:ascii="仿宋" w:hAnsi="仿宋" w:eastAsia="仿宋"/>
          <w:color w:val="auto"/>
          <w:sz w:val="28"/>
          <w:szCs w:val="28"/>
        </w:rPr>
      </w:pPr>
      <w:r>
        <w:rPr>
          <w:rFonts w:hint="eastAsia" w:ascii="仿宋" w:hAnsi="仿宋" w:eastAsia="仿宋"/>
          <w:color w:val="auto"/>
          <w:sz w:val="28"/>
          <w:szCs w:val="28"/>
        </w:rPr>
        <w:t>（四） 本次比赛的摄影、录像权衍生作品的版权归运动会组委会所有，组委会有权对本次赛事进行跟踪录像、制作光盘等宣传品发行出售。</w:t>
      </w:r>
    </w:p>
    <w:p w14:paraId="13235DB1">
      <w:pPr>
        <w:ind w:firstLine="560" w:firstLineChars="200"/>
        <w:rPr>
          <w:rFonts w:ascii="仿宋" w:hAnsi="仿宋" w:eastAsia="仿宋"/>
          <w:color w:val="auto"/>
          <w:sz w:val="28"/>
          <w:szCs w:val="28"/>
        </w:rPr>
      </w:pPr>
      <w:r>
        <w:rPr>
          <w:rFonts w:hint="eastAsia" w:ascii="仿宋" w:hAnsi="仿宋" w:eastAsia="仿宋"/>
          <w:color w:val="auto"/>
          <w:sz w:val="28"/>
          <w:szCs w:val="28"/>
        </w:rPr>
        <w:t>（五）各参赛领队要在赛前对本队队员做好安全教育工作及赛风赛纪教育工作，加强安全管理，保障队员安全。</w:t>
      </w:r>
    </w:p>
    <w:p w14:paraId="2FD29AA6">
      <w:pPr>
        <w:ind w:firstLine="560" w:firstLineChars="200"/>
        <w:rPr>
          <w:rFonts w:ascii="仿宋" w:hAnsi="仿宋" w:eastAsia="仿宋"/>
          <w:color w:val="auto"/>
          <w:sz w:val="28"/>
          <w:szCs w:val="28"/>
        </w:rPr>
      </w:pPr>
      <w:r>
        <w:rPr>
          <w:rFonts w:hint="eastAsia" w:ascii="仿宋" w:hAnsi="仿宋" w:eastAsia="仿宋"/>
          <w:color w:val="auto"/>
          <w:sz w:val="28"/>
          <w:szCs w:val="28"/>
        </w:rPr>
        <w:t>（六）在本赛事活动中发生的纠纷，可以依法向中国体育仲裁委员会申请仲裁。</w:t>
      </w:r>
    </w:p>
    <w:p w14:paraId="2A9919BC">
      <w:pPr>
        <w:ind w:firstLine="560" w:firstLineChars="200"/>
        <w:rPr>
          <w:rFonts w:hint="eastAsia" w:ascii="黑体" w:hAnsi="黑体" w:eastAsia="黑体"/>
          <w:color w:val="auto"/>
          <w:sz w:val="28"/>
          <w:szCs w:val="28"/>
        </w:rPr>
      </w:pPr>
      <w:r>
        <w:rPr>
          <w:rFonts w:hint="eastAsia" w:ascii="黑体" w:hAnsi="黑体" w:eastAsia="黑体"/>
          <w:color w:val="auto"/>
          <w:sz w:val="28"/>
          <w:szCs w:val="28"/>
        </w:rPr>
        <w:t>十</w:t>
      </w:r>
      <w:r>
        <w:rPr>
          <w:rFonts w:hint="eastAsia" w:ascii="黑体" w:hAnsi="黑体" w:eastAsia="黑体"/>
          <w:color w:val="auto"/>
          <w:sz w:val="28"/>
          <w:szCs w:val="28"/>
          <w:lang w:val="en-US" w:eastAsia="zh-CN"/>
        </w:rPr>
        <w:t>二</w:t>
      </w:r>
      <w:r>
        <w:rPr>
          <w:rFonts w:hint="eastAsia" w:ascii="黑体" w:hAnsi="黑体" w:eastAsia="黑体"/>
          <w:color w:val="auto"/>
          <w:sz w:val="28"/>
          <w:szCs w:val="28"/>
        </w:rPr>
        <w:t>、本规程解释权归中国轮滑协会，未尽事宜，另行通知。</w:t>
      </w:r>
    </w:p>
    <w:p w14:paraId="67AA1896">
      <w:pPr>
        <w:pStyle w:val="2"/>
        <w:rPr>
          <w:rFonts w:hint="eastAsia" w:ascii="黑体" w:hAnsi="黑体" w:eastAsia="黑体"/>
          <w:color w:val="auto"/>
          <w:sz w:val="28"/>
          <w:szCs w:val="28"/>
        </w:rPr>
      </w:pPr>
    </w:p>
    <w:p w14:paraId="71F2F8EB">
      <w:pPr>
        <w:pStyle w:val="2"/>
        <w:rPr>
          <w:rFonts w:hint="eastAsia" w:ascii="黑体" w:hAnsi="黑体" w:eastAsia="黑体"/>
          <w:color w:val="auto"/>
          <w:sz w:val="28"/>
          <w:szCs w:val="28"/>
        </w:rPr>
      </w:pPr>
    </w:p>
    <w:p w14:paraId="2E8A3D51">
      <w:pPr>
        <w:pStyle w:val="2"/>
        <w:rPr>
          <w:rFonts w:hint="eastAsia" w:ascii="黑体" w:hAnsi="黑体" w:eastAsia="黑体"/>
          <w:color w:val="auto"/>
          <w:sz w:val="28"/>
          <w:szCs w:val="28"/>
        </w:rPr>
      </w:pPr>
    </w:p>
    <w:p w14:paraId="6D0BA602">
      <w:pPr>
        <w:pStyle w:val="2"/>
        <w:rPr>
          <w:rFonts w:hint="eastAsia" w:ascii="黑体" w:hAnsi="黑体" w:eastAsia="黑体"/>
          <w:color w:val="auto"/>
          <w:sz w:val="28"/>
          <w:szCs w:val="28"/>
        </w:rPr>
      </w:pPr>
    </w:p>
    <w:p w14:paraId="33D8A3D4">
      <w:pPr>
        <w:pStyle w:val="2"/>
        <w:rPr>
          <w:rFonts w:hint="eastAsia" w:ascii="黑体" w:hAnsi="黑体" w:eastAsia="黑体"/>
          <w:color w:val="auto"/>
          <w:sz w:val="28"/>
          <w:szCs w:val="28"/>
        </w:rPr>
      </w:pPr>
    </w:p>
    <w:p w14:paraId="5AC7283D">
      <w:pPr>
        <w:pStyle w:val="2"/>
        <w:rPr>
          <w:rFonts w:hint="eastAsia" w:ascii="黑体" w:hAnsi="黑体" w:eastAsia="黑体"/>
          <w:color w:val="auto"/>
          <w:sz w:val="28"/>
          <w:szCs w:val="28"/>
        </w:rPr>
      </w:pPr>
    </w:p>
    <w:p w14:paraId="71BCD222">
      <w:pPr>
        <w:pStyle w:val="2"/>
        <w:rPr>
          <w:rFonts w:hint="eastAsia" w:ascii="黑体" w:hAnsi="黑体" w:eastAsia="黑体"/>
          <w:color w:val="auto"/>
          <w:sz w:val="28"/>
          <w:szCs w:val="28"/>
        </w:rPr>
      </w:pPr>
    </w:p>
    <w:p w14:paraId="5C4816A0">
      <w:pPr>
        <w:pStyle w:val="2"/>
        <w:rPr>
          <w:rFonts w:hint="eastAsia" w:ascii="黑体" w:hAnsi="黑体" w:eastAsia="黑体"/>
          <w:color w:val="auto"/>
          <w:sz w:val="28"/>
          <w:szCs w:val="28"/>
        </w:rPr>
      </w:pPr>
    </w:p>
    <w:p w14:paraId="6819A5D5">
      <w:pPr>
        <w:pStyle w:val="2"/>
        <w:rPr>
          <w:rFonts w:hint="eastAsia" w:ascii="黑体" w:hAnsi="黑体" w:eastAsia="黑体"/>
          <w:color w:val="auto"/>
          <w:sz w:val="28"/>
          <w:szCs w:val="28"/>
        </w:rPr>
      </w:pPr>
    </w:p>
    <w:p w14:paraId="32626965">
      <w:pPr>
        <w:pStyle w:val="2"/>
        <w:rPr>
          <w:rFonts w:hint="eastAsia" w:ascii="黑体" w:hAnsi="黑体" w:eastAsia="黑体"/>
          <w:color w:val="auto"/>
          <w:sz w:val="28"/>
          <w:szCs w:val="28"/>
        </w:rPr>
      </w:pPr>
    </w:p>
    <w:p w14:paraId="06FB19BA">
      <w:pPr>
        <w:pStyle w:val="2"/>
        <w:rPr>
          <w:rFonts w:hint="eastAsia" w:ascii="黑体" w:hAnsi="黑体" w:eastAsia="黑体"/>
          <w:color w:val="auto"/>
          <w:sz w:val="28"/>
          <w:szCs w:val="28"/>
        </w:rPr>
      </w:pPr>
    </w:p>
    <w:p w14:paraId="3B733DA3">
      <w:pPr>
        <w:pStyle w:val="2"/>
        <w:rPr>
          <w:rFonts w:hint="eastAsia" w:ascii="黑体" w:hAnsi="黑体" w:eastAsia="黑体"/>
          <w:color w:val="auto"/>
          <w:sz w:val="28"/>
          <w:szCs w:val="28"/>
        </w:rPr>
      </w:pPr>
    </w:p>
    <w:p w14:paraId="172C7F22">
      <w:pPr>
        <w:pStyle w:val="13"/>
        <w:pageBreakBefore w:val="0"/>
        <w:numPr>
          <w:ilvl w:val="0"/>
          <w:numId w:val="0"/>
        </w:numPr>
        <w:autoSpaceDE/>
        <w:autoSpaceDN/>
        <w:bidi w:val="0"/>
        <w:snapToGrid/>
        <w:spacing w:before="1" w:after="0" w:line="360" w:lineRule="auto"/>
        <w:ind w:right="0" w:firstLine="0"/>
        <w:jc w:val="both"/>
        <w:rPr>
          <w:rFonts w:hint="default" w:ascii="仿宋" w:hAnsi="仿宋" w:eastAsia="仿宋"/>
          <w:b/>
          <w:color w:val="231F20"/>
          <w:spacing w:val="7"/>
          <w:position w:val="0"/>
          <w:sz w:val="32"/>
          <w:szCs w:val="32"/>
        </w:rPr>
      </w:pPr>
      <w:bookmarkStart w:id="0" w:name="_GoBack"/>
      <w:bookmarkEnd w:id="0"/>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D26D9E-4A76-4DE5-BB6B-529A1046E2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D78ED35-031F-47D5-9E71-50855016D36D}"/>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9591E6B1-C38C-4164-B80E-37C82CA02B13}"/>
  </w:font>
  <w:font w:name="Helvetica Neue">
    <w:altName w:val="Times New Roman"/>
    <w:panose1 w:val="020F0502020204030204"/>
    <w:charset w:val="00"/>
    <w:family w:val="auto"/>
    <w:pitch w:val="default"/>
    <w:sig w:usb0="00000000" w:usb1="00000000" w:usb2="00000000" w:usb3="00000000" w:csb0="FFFFFFFF" w:csb1="00000000"/>
  </w:font>
  <w:font w:name="Arial Unicode MS">
    <w:altName w:val="宋体"/>
    <w:panose1 w:val="020B0604020202020204"/>
    <w:charset w:val="86"/>
    <w:family w:val="auto"/>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4" w:fontKey="{9534286E-6E03-4116-AC23-02B99A7E94C5}"/>
  </w:font>
  <w:font w:name="方正公文小标宋">
    <w:panose1 w:val="02000500000000000000"/>
    <w:charset w:val="86"/>
    <w:family w:val="auto"/>
    <w:pitch w:val="default"/>
    <w:sig w:usb0="A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NDI3NjNlMGQzMWI3Y2M3OWM3NzcxNTgyNzNjOTJiZjMifQ=="/>
  </w:docVars>
  <w:rsids>
    <w:rsidRoot w:val="00000000"/>
    <w:rsid w:val="003357D8"/>
    <w:rsid w:val="008B73C2"/>
    <w:rsid w:val="038F71C9"/>
    <w:rsid w:val="03D270B5"/>
    <w:rsid w:val="03E2422C"/>
    <w:rsid w:val="04AE7B23"/>
    <w:rsid w:val="04EB2A8F"/>
    <w:rsid w:val="054A15F9"/>
    <w:rsid w:val="05854E9B"/>
    <w:rsid w:val="05E4318B"/>
    <w:rsid w:val="0696261C"/>
    <w:rsid w:val="06E92BAC"/>
    <w:rsid w:val="06F07F7E"/>
    <w:rsid w:val="095F3199"/>
    <w:rsid w:val="0A4707FD"/>
    <w:rsid w:val="0A943317"/>
    <w:rsid w:val="0C6C454B"/>
    <w:rsid w:val="0E625C06"/>
    <w:rsid w:val="0EFF4D76"/>
    <w:rsid w:val="0F324462"/>
    <w:rsid w:val="0FFA063D"/>
    <w:rsid w:val="10262C63"/>
    <w:rsid w:val="104217A3"/>
    <w:rsid w:val="10514263"/>
    <w:rsid w:val="10AA3894"/>
    <w:rsid w:val="10C76EA3"/>
    <w:rsid w:val="117417AC"/>
    <w:rsid w:val="12BB195C"/>
    <w:rsid w:val="12CD1ABC"/>
    <w:rsid w:val="15D3745C"/>
    <w:rsid w:val="16EB42BE"/>
    <w:rsid w:val="17680005"/>
    <w:rsid w:val="18CB43A7"/>
    <w:rsid w:val="19AD1CFF"/>
    <w:rsid w:val="19AD7F51"/>
    <w:rsid w:val="19FB2A6A"/>
    <w:rsid w:val="1C8C6544"/>
    <w:rsid w:val="1CF7050E"/>
    <w:rsid w:val="1E1B192D"/>
    <w:rsid w:val="1EB8717C"/>
    <w:rsid w:val="208C266E"/>
    <w:rsid w:val="209B0B03"/>
    <w:rsid w:val="21623278"/>
    <w:rsid w:val="25F27417"/>
    <w:rsid w:val="262F59FD"/>
    <w:rsid w:val="2681122A"/>
    <w:rsid w:val="281A4A03"/>
    <w:rsid w:val="284B23D6"/>
    <w:rsid w:val="28F11C08"/>
    <w:rsid w:val="29CC61D1"/>
    <w:rsid w:val="2BB331A5"/>
    <w:rsid w:val="2BB84C5F"/>
    <w:rsid w:val="2C152862"/>
    <w:rsid w:val="2DD65871"/>
    <w:rsid w:val="2EC21951"/>
    <w:rsid w:val="30313232"/>
    <w:rsid w:val="304F5466"/>
    <w:rsid w:val="30D616E4"/>
    <w:rsid w:val="31010E56"/>
    <w:rsid w:val="320C360F"/>
    <w:rsid w:val="3239017C"/>
    <w:rsid w:val="341D6008"/>
    <w:rsid w:val="34232E92"/>
    <w:rsid w:val="35C0308E"/>
    <w:rsid w:val="35E16476"/>
    <w:rsid w:val="36D44917"/>
    <w:rsid w:val="385201EA"/>
    <w:rsid w:val="38FE7A29"/>
    <w:rsid w:val="39965EB4"/>
    <w:rsid w:val="3A5E69D2"/>
    <w:rsid w:val="3B762441"/>
    <w:rsid w:val="3CDC26C7"/>
    <w:rsid w:val="3D65451B"/>
    <w:rsid w:val="3DA94408"/>
    <w:rsid w:val="3DB37034"/>
    <w:rsid w:val="3E1D7C7D"/>
    <w:rsid w:val="3F8C0042"/>
    <w:rsid w:val="3FC91B34"/>
    <w:rsid w:val="3FCE26EC"/>
    <w:rsid w:val="3FE67B95"/>
    <w:rsid w:val="406B3442"/>
    <w:rsid w:val="41CA2B9F"/>
    <w:rsid w:val="42997141"/>
    <w:rsid w:val="43362BE2"/>
    <w:rsid w:val="44570F3B"/>
    <w:rsid w:val="46780E1B"/>
    <w:rsid w:val="478F0B12"/>
    <w:rsid w:val="47B12773"/>
    <w:rsid w:val="4942649C"/>
    <w:rsid w:val="4AFF7B18"/>
    <w:rsid w:val="4F033CC0"/>
    <w:rsid w:val="4F10078B"/>
    <w:rsid w:val="4F5368C9"/>
    <w:rsid w:val="4F82467A"/>
    <w:rsid w:val="507F724A"/>
    <w:rsid w:val="509F760A"/>
    <w:rsid w:val="5156444F"/>
    <w:rsid w:val="5167040A"/>
    <w:rsid w:val="5184720E"/>
    <w:rsid w:val="5198334F"/>
    <w:rsid w:val="53373E0C"/>
    <w:rsid w:val="545033D7"/>
    <w:rsid w:val="562E0C6D"/>
    <w:rsid w:val="56504ECE"/>
    <w:rsid w:val="581323AB"/>
    <w:rsid w:val="59E36A9C"/>
    <w:rsid w:val="5A2C21F1"/>
    <w:rsid w:val="5A9F29C3"/>
    <w:rsid w:val="5D651064"/>
    <w:rsid w:val="5DE912EA"/>
    <w:rsid w:val="5DF94AE0"/>
    <w:rsid w:val="623C58D9"/>
    <w:rsid w:val="63225CDF"/>
    <w:rsid w:val="65FE7137"/>
    <w:rsid w:val="670F2C7E"/>
    <w:rsid w:val="67136C12"/>
    <w:rsid w:val="69232A11"/>
    <w:rsid w:val="6A876FCF"/>
    <w:rsid w:val="6AAE27AE"/>
    <w:rsid w:val="6B80239C"/>
    <w:rsid w:val="6E423939"/>
    <w:rsid w:val="6F4B0F13"/>
    <w:rsid w:val="6FF11ABB"/>
    <w:rsid w:val="70EE7DA8"/>
    <w:rsid w:val="72E8679E"/>
    <w:rsid w:val="754A27AA"/>
    <w:rsid w:val="766528BB"/>
    <w:rsid w:val="76CF2DAA"/>
    <w:rsid w:val="77BE04D4"/>
    <w:rsid w:val="77CD0717"/>
    <w:rsid w:val="77DC66AF"/>
    <w:rsid w:val="7B6018A2"/>
    <w:rsid w:val="7BAD33E3"/>
    <w:rsid w:val="7CEA1D6C"/>
    <w:rsid w:val="7D4D5E56"/>
    <w:rsid w:val="7E6C57CE"/>
    <w:rsid w:val="7E88183C"/>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4" w:semiHidden="0" w:name="header"/>
    <w:lsdException w:qFormat="1" w:unhideWhenUsed="0" w:uiPriority="153"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qFormat="1" w:unhideWhenUsed="0" w:uiPriority="152"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wordWrap/>
      <w:autoSpaceDE/>
      <w:autoSpaceDN/>
      <w:jc w:val="both"/>
    </w:pPr>
    <w:rPr>
      <w:rFonts w:ascii="Calibri" w:hAnsi="Calibri" w:eastAsia="宋体" w:cstheme="minorBidi"/>
      <w:w w:val="100"/>
      <w:sz w:val="21"/>
      <w:szCs w:val="21"/>
      <w:shd w:val="clear"/>
    </w:rPr>
  </w:style>
  <w:style w:type="paragraph" w:styleId="3">
    <w:name w:val="heading 1"/>
    <w:qFormat/>
    <w:uiPriority w:val="7"/>
    <w:pPr>
      <w:widowControl/>
      <w:wordWrap/>
      <w:autoSpaceDE/>
      <w:autoSpaceDN/>
      <w:jc w:val="both"/>
    </w:pPr>
    <w:rPr>
      <w:rFonts w:ascii="Calibri" w:hAnsi="Calibri" w:eastAsia="宋体" w:cstheme="minorBidi"/>
      <w:w w:val="100"/>
      <w:sz w:val="28"/>
      <w:szCs w:val="28"/>
      <w:shd w:val="clear"/>
    </w:rPr>
  </w:style>
  <w:style w:type="paragraph" w:styleId="4">
    <w:name w:val="heading 2"/>
    <w:basedOn w:val="1"/>
    <w:next w:val="1"/>
    <w:qFormat/>
    <w:uiPriority w:val="8"/>
    <w:pPr>
      <w:widowControl/>
      <w:wordWrap/>
      <w:autoSpaceDE/>
      <w:autoSpaceDN/>
      <w:ind w:left="220" w:firstLine="419"/>
    </w:pPr>
    <w:rPr>
      <w:rFonts w:ascii="黑体" w:hAnsi="黑体" w:eastAsia="黑体"/>
      <w:w w:val="100"/>
      <w:sz w:val="20"/>
      <w:szCs w:val="20"/>
      <w:shd w:val="clear"/>
    </w:rPr>
  </w:style>
  <w:style w:type="paragraph" w:styleId="5">
    <w:name w:val="heading 3"/>
    <w:qFormat/>
    <w:uiPriority w:val="9"/>
    <w:pPr>
      <w:widowControl/>
      <w:wordWrap/>
      <w:autoSpaceDE/>
      <w:autoSpaceDN/>
      <w:ind w:left="1000" w:hanging="400"/>
      <w:jc w:val="both"/>
    </w:pPr>
    <w:rPr>
      <w:rFonts w:ascii="Calibri" w:hAnsi="Calibri" w:eastAsia="宋体" w:cstheme="minorBidi"/>
      <w:w w:val="100"/>
      <w:sz w:val="21"/>
      <w:szCs w:val="21"/>
      <w:shd w:val="clear"/>
    </w:rPr>
  </w:style>
  <w:style w:type="paragraph" w:styleId="6">
    <w:name w:val="heading 4"/>
    <w:qFormat/>
    <w:uiPriority w:val="10"/>
    <w:pPr>
      <w:widowControl/>
      <w:wordWrap/>
      <w:autoSpaceDE/>
      <w:autoSpaceDN/>
      <w:ind w:left="1200" w:hanging="400"/>
      <w:jc w:val="both"/>
    </w:pPr>
    <w:rPr>
      <w:rFonts w:ascii="Calibri" w:hAnsi="Calibri" w:eastAsia="宋体" w:cstheme="minorBidi"/>
      <w:b/>
      <w:w w:val="100"/>
      <w:sz w:val="21"/>
      <w:szCs w:val="21"/>
      <w:shd w:val="clear"/>
    </w:rPr>
  </w:style>
  <w:style w:type="paragraph" w:styleId="7">
    <w:name w:val="heading 5"/>
    <w:qFormat/>
    <w:uiPriority w:val="11"/>
    <w:pPr>
      <w:widowControl/>
      <w:wordWrap/>
      <w:autoSpaceDE/>
      <w:autoSpaceDN/>
      <w:ind w:left="1400" w:hanging="400"/>
      <w:jc w:val="both"/>
    </w:pPr>
    <w:rPr>
      <w:rFonts w:ascii="Calibri" w:hAnsi="Calibri" w:eastAsia="宋体" w:cstheme="minorBidi"/>
      <w:w w:val="100"/>
      <w:sz w:val="21"/>
      <w:szCs w:val="21"/>
      <w:shd w:val="clear"/>
    </w:rPr>
  </w:style>
  <w:style w:type="paragraph" w:styleId="8">
    <w:name w:val="heading 6"/>
    <w:qFormat/>
    <w:uiPriority w:val="12"/>
    <w:pPr>
      <w:widowControl/>
      <w:wordWrap/>
      <w:autoSpaceDE/>
      <w:autoSpaceDN/>
      <w:ind w:left="1600" w:hanging="400"/>
      <w:jc w:val="both"/>
    </w:pPr>
    <w:rPr>
      <w:rFonts w:ascii="Calibri" w:hAnsi="Calibri" w:eastAsia="宋体" w:cstheme="minorBidi"/>
      <w:b/>
      <w:w w:val="100"/>
      <w:sz w:val="21"/>
      <w:szCs w:val="21"/>
      <w:shd w:val="clear"/>
    </w:rPr>
  </w:style>
  <w:style w:type="paragraph" w:styleId="9">
    <w:name w:val="heading 7"/>
    <w:qFormat/>
    <w:uiPriority w:val="13"/>
    <w:pPr>
      <w:widowControl/>
      <w:wordWrap/>
      <w:autoSpaceDE/>
      <w:autoSpaceDN/>
      <w:ind w:left="1800" w:hanging="400"/>
      <w:jc w:val="both"/>
    </w:pPr>
    <w:rPr>
      <w:rFonts w:ascii="Calibri" w:hAnsi="Calibri" w:eastAsia="宋体" w:cstheme="minorBidi"/>
      <w:w w:val="100"/>
      <w:sz w:val="21"/>
      <w:szCs w:val="21"/>
      <w:shd w:val="clear"/>
    </w:rPr>
  </w:style>
  <w:style w:type="paragraph" w:styleId="10">
    <w:name w:val="heading 8"/>
    <w:qFormat/>
    <w:uiPriority w:val="14"/>
    <w:pPr>
      <w:widowControl/>
      <w:wordWrap/>
      <w:autoSpaceDE/>
      <w:autoSpaceDN/>
      <w:ind w:left="2000" w:hanging="400"/>
      <w:jc w:val="both"/>
    </w:pPr>
    <w:rPr>
      <w:rFonts w:ascii="Calibri" w:hAnsi="Calibri" w:eastAsia="宋体" w:cstheme="minorBidi"/>
      <w:w w:val="100"/>
      <w:sz w:val="21"/>
      <w:szCs w:val="21"/>
      <w:shd w:val="clear"/>
    </w:rPr>
  </w:style>
  <w:style w:type="paragraph" w:styleId="11">
    <w:name w:val="heading 9"/>
    <w:qFormat/>
    <w:uiPriority w:val="15"/>
    <w:pPr>
      <w:widowControl/>
      <w:wordWrap/>
      <w:autoSpaceDE/>
      <w:autoSpaceDN/>
      <w:ind w:left="2200" w:hanging="400"/>
      <w:jc w:val="both"/>
    </w:pPr>
    <w:rPr>
      <w:rFonts w:ascii="Calibri" w:hAnsi="Calibri" w:eastAsia="宋体" w:cstheme="minorBidi"/>
      <w:w w:val="100"/>
      <w:sz w:val="21"/>
      <w:szCs w:val="21"/>
      <w:shd w:val="clear"/>
    </w:rPr>
  </w:style>
  <w:style w:type="character" w:default="1" w:styleId="31">
    <w:name w:val="Default Paragraph Font"/>
    <w:semiHidden/>
    <w:unhideWhenUsed/>
    <w:qFormat/>
    <w:uiPriority w:val="2"/>
  </w:style>
  <w:style w:type="table" w:default="1" w:styleId="29">
    <w:name w:val="Normal Table"/>
    <w:qFormat/>
    <w:uiPriority w:val="37"/>
    <w:tblPr>
      <w:tblCellMar>
        <w:top w:w="0" w:type="dxa"/>
        <w:left w:w="108" w:type="dxa"/>
        <w:bottom w:w="0" w:type="dxa"/>
        <w:right w:w="108" w:type="dxa"/>
      </w:tblCellMar>
    </w:tblPr>
  </w:style>
  <w:style w:type="paragraph" w:customStyle="1" w:styleId="2">
    <w:name w:val="_正文段落"/>
    <w:basedOn w:val="1"/>
    <w:qFormat/>
    <w:uiPriority w:val="0"/>
    <w:pPr>
      <w:ind w:firstLine="200" w:firstLineChars="200"/>
    </w:pPr>
    <w:rPr>
      <w:rFonts w:ascii="Times New Roman" w:hAnsi="Times New Roman" w:eastAsia="宋体"/>
      <w:szCs w:val="24"/>
    </w:rPr>
  </w:style>
  <w:style w:type="paragraph" w:styleId="12">
    <w:name w:val="toc 7"/>
    <w:unhideWhenUsed/>
    <w:qFormat/>
    <w:uiPriority w:val="34"/>
    <w:pPr>
      <w:widowControl/>
      <w:wordWrap/>
      <w:autoSpaceDE/>
      <w:autoSpaceDN/>
      <w:ind w:left="2550" w:firstLine="0"/>
      <w:jc w:val="both"/>
    </w:pPr>
    <w:rPr>
      <w:rFonts w:ascii="Calibri" w:hAnsi="Calibri" w:eastAsia="宋体" w:cstheme="minorBidi"/>
      <w:w w:val="100"/>
      <w:sz w:val="21"/>
      <w:szCs w:val="21"/>
      <w:shd w:val="clear"/>
    </w:rPr>
  </w:style>
  <w:style w:type="paragraph" w:styleId="13">
    <w:name w:val="Body Text"/>
    <w:basedOn w:val="1"/>
    <w:next w:val="14"/>
    <w:qFormat/>
    <w:uiPriority w:val="152"/>
    <w:rPr>
      <w:rFonts w:ascii="微软雅黑" w:hAnsi="微软雅黑" w:eastAsia="微软雅黑"/>
      <w:w w:val="100"/>
      <w:sz w:val="20"/>
      <w:szCs w:val="20"/>
      <w:shd w:val="clear"/>
    </w:rPr>
  </w:style>
  <w:style w:type="paragraph" w:styleId="14">
    <w:name w:val="Title"/>
    <w:basedOn w:val="1"/>
    <w:next w:val="1"/>
    <w:qFormat/>
    <w:uiPriority w:val="6"/>
    <w:pPr>
      <w:widowControl/>
      <w:wordWrap/>
      <w:autoSpaceDE/>
      <w:autoSpaceDN/>
      <w:jc w:val="center"/>
    </w:pPr>
    <w:rPr>
      <w:rFonts w:ascii="Calibri" w:hAnsi="Calibri" w:eastAsia="宋体" w:cstheme="minorBidi"/>
      <w:b/>
      <w:w w:val="100"/>
      <w:sz w:val="32"/>
      <w:szCs w:val="32"/>
      <w:shd w:val="clear"/>
    </w:rPr>
  </w:style>
  <w:style w:type="paragraph" w:styleId="15">
    <w:name w:val="Body Text Indent"/>
    <w:basedOn w:val="1"/>
    <w:next w:val="1"/>
    <w:qFormat/>
    <w:uiPriority w:val="0"/>
    <w:pPr>
      <w:ind w:left="360" w:firstLine="56" w:firstLineChars="20"/>
    </w:pPr>
    <w:rPr>
      <w:rFonts w:eastAsia="仿宋_GB2312"/>
      <w:kern w:val="0"/>
      <w:sz w:val="32"/>
    </w:rPr>
  </w:style>
  <w:style w:type="paragraph" w:styleId="16">
    <w:name w:val="toc 5"/>
    <w:unhideWhenUsed/>
    <w:qFormat/>
    <w:uiPriority w:val="32"/>
    <w:pPr>
      <w:widowControl/>
      <w:wordWrap/>
      <w:autoSpaceDE/>
      <w:autoSpaceDN/>
      <w:ind w:left="1700" w:firstLine="0"/>
      <w:jc w:val="both"/>
    </w:pPr>
    <w:rPr>
      <w:rFonts w:ascii="Calibri" w:hAnsi="Calibri" w:eastAsia="宋体" w:cstheme="minorBidi"/>
      <w:w w:val="100"/>
      <w:sz w:val="21"/>
      <w:szCs w:val="21"/>
      <w:shd w:val="clear"/>
    </w:rPr>
  </w:style>
  <w:style w:type="paragraph" w:styleId="17">
    <w:name w:val="toc 3"/>
    <w:unhideWhenUsed/>
    <w:qFormat/>
    <w:uiPriority w:val="30"/>
    <w:pPr>
      <w:widowControl/>
      <w:wordWrap/>
      <w:autoSpaceDE/>
      <w:autoSpaceDN/>
      <w:ind w:left="850" w:firstLine="0"/>
      <w:jc w:val="both"/>
    </w:pPr>
    <w:rPr>
      <w:rFonts w:ascii="Calibri" w:hAnsi="Calibri" w:eastAsia="宋体" w:cstheme="minorBidi"/>
      <w:w w:val="100"/>
      <w:sz w:val="21"/>
      <w:szCs w:val="21"/>
      <w:shd w:val="clear"/>
    </w:rPr>
  </w:style>
  <w:style w:type="paragraph" w:styleId="18">
    <w:name w:val="toc 8"/>
    <w:unhideWhenUsed/>
    <w:qFormat/>
    <w:uiPriority w:val="35"/>
    <w:pPr>
      <w:widowControl/>
      <w:wordWrap/>
      <w:autoSpaceDE/>
      <w:autoSpaceDN/>
      <w:ind w:left="2975" w:firstLine="0"/>
      <w:jc w:val="both"/>
    </w:pPr>
    <w:rPr>
      <w:rFonts w:ascii="Calibri" w:hAnsi="Calibri" w:eastAsia="宋体" w:cstheme="minorBidi"/>
      <w:w w:val="100"/>
      <w:sz w:val="21"/>
      <w:szCs w:val="21"/>
      <w:shd w:val="clear"/>
    </w:rPr>
  </w:style>
  <w:style w:type="paragraph" w:styleId="19">
    <w:name w:val="footer"/>
    <w:basedOn w:val="1"/>
    <w:qFormat/>
    <w:uiPriority w:val="153"/>
    <w:pPr>
      <w:widowControl/>
      <w:tabs>
        <w:tab w:val="center" w:pos="4153"/>
        <w:tab w:val="right" w:pos="8306"/>
      </w:tabs>
      <w:wordWrap/>
      <w:autoSpaceDE/>
      <w:autoSpaceDN/>
    </w:pPr>
    <w:rPr>
      <w:w w:val="100"/>
      <w:sz w:val="18"/>
      <w:szCs w:val="18"/>
      <w:shd w:val="clear"/>
    </w:rPr>
  </w:style>
  <w:style w:type="paragraph" w:styleId="20">
    <w:name w:val="header"/>
    <w:basedOn w:val="1"/>
    <w:qFormat/>
    <w:uiPriority w:val="154"/>
    <w:pPr>
      <w:widowControl/>
      <w:tabs>
        <w:tab w:val="center" w:pos="4153"/>
        <w:tab w:val="right" w:pos="8306"/>
      </w:tabs>
      <w:wordWrap/>
      <w:autoSpaceDE/>
      <w:autoSpaceDN/>
    </w:pPr>
    <w:rPr>
      <w:w w:val="100"/>
      <w:sz w:val="18"/>
      <w:szCs w:val="18"/>
      <w:shd w:val="clear"/>
    </w:rPr>
  </w:style>
  <w:style w:type="paragraph" w:styleId="21">
    <w:name w:val="toc 1"/>
    <w:unhideWhenUsed/>
    <w:qFormat/>
    <w:uiPriority w:val="28"/>
    <w:pPr>
      <w:widowControl/>
      <w:wordWrap/>
      <w:autoSpaceDE/>
      <w:autoSpaceDN/>
      <w:jc w:val="both"/>
    </w:pPr>
    <w:rPr>
      <w:rFonts w:ascii="Calibri" w:hAnsi="Calibri" w:eastAsia="宋体" w:cstheme="minorBidi"/>
      <w:w w:val="100"/>
      <w:sz w:val="21"/>
      <w:szCs w:val="21"/>
      <w:shd w:val="clear"/>
    </w:rPr>
  </w:style>
  <w:style w:type="paragraph" w:styleId="22">
    <w:name w:val="toc 4"/>
    <w:unhideWhenUsed/>
    <w:qFormat/>
    <w:uiPriority w:val="31"/>
    <w:pPr>
      <w:widowControl/>
      <w:wordWrap/>
      <w:autoSpaceDE/>
      <w:autoSpaceDN/>
      <w:ind w:left="1275" w:firstLine="0"/>
      <w:jc w:val="both"/>
    </w:pPr>
    <w:rPr>
      <w:rFonts w:ascii="Calibri" w:hAnsi="Calibri" w:eastAsia="宋体" w:cstheme="minorBidi"/>
      <w:w w:val="100"/>
      <w:sz w:val="21"/>
      <w:szCs w:val="21"/>
      <w:shd w:val="clear"/>
    </w:rPr>
  </w:style>
  <w:style w:type="paragraph" w:styleId="23">
    <w:name w:val="Subtitle"/>
    <w:qFormat/>
    <w:uiPriority w:val="16"/>
    <w:pPr>
      <w:widowControl/>
      <w:wordWrap/>
      <w:autoSpaceDE/>
      <w:autoSpaceDN/>
      <w:jc w:val="center"/>
    </w:pPr>
    <w:rPr>
      <w:rFonts w:ascii="Calibri" w:hAnsi="Calibri" w:eastAsia="宋体" w:cstheme="minorBidi"/>
      <w:w w:val="100"/>
      <w:sz w:val="24"/>
      <w:szCs w:val="24"/>
      <w:shd w:val="clear"/>
    </w:rPr>
  </w:style>
  <w:style w:type="paragraph" w:styleId="24">
    <w:name w:val="toc 6"/>
    <w:unhideWhenUsed/>
    <w:qFormat/>
    <w:uiPriority w:val="33"/>
    <w:pPr>
      <w:widowControl/>
      <w:wordWrap/>
      <w:autoSpaceDE/>
      <w:autoSpaceDN/>
      <w:ind w:left="2125" w:firstLine="0"/>
      <w:jc w:val="both"/>
    </w:pPr>
    <w:rPr>
      <w:rFonts w:ascii="Calibri" w:hAnsi="Calibri" w:eastAsia="宋体" w:cstheme="minorBidi"/>
      <w:w w:val="100"/>
      <w:sz w:val="21"/>
      <w:szCs w:val="21"/>
      <w:shd w:val="clear"/>
    </w:rPr>
  </w:style>
  <w:style w:type="paragraph" w:styleId="25">
    <w:name w:val="toc 2"/>
    <w:unhideWhenUsed/>
    <w:qFormat/>
    <w:uiPriority w:val="29"/>
    <w:pPr>
      <w:widowControl/>
      <w:wordWrap/>
      <w:autoSpaceDE/>
      <w:autoSpaceDN/>
      <w:ind w:left="425" w:firstLine="0"/>
      <w:jc w:val="both"/>
    </w:pPr>
    <w:rPr>
      <w:rFonts w:ascii="Calibri" w:hAnsi="Calibri" w:eastAsia="宋体" w:cstheme="minorBidi"/>
      <w:w w:val="100"/>
      <w:sz w:val="21"/>
      <w:szCs w:val="21"/>
      <w:shd w:val="clear"/>
    </w:rPr>
  </w:style>
  <w:style w:type="paragraph" w:styleId="26">
    <w:name w:val="toc 9"/>
    <w:unhideWhenUsed/>
    <w:qFormat/>
    <w:uiPriority w:val="36"/>
    <w:pPr>
      <w:widowControl/>
      <w:wordWrap/>
      <w:autoSpaceDE/>
      <w:autoSpaceDN/>
      <w:ind w:left="3400" w:firstLine="0"/>
      <w:jc w:val="both"/>
    </w:pPr>
    <w:rPr>
      <w:rFonts w:ascii="Calibri" w:hAnsi="Calibri" w:eastAsia="宋体" w:cstheme="minorBidi"/>
      <w:w w:val="100"/>
      <w:sz w:val="21"/>
      <w:szCs w:val="21"/>
      <w:shd w:val="clear"/>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Body Text First Indent 2"/>
    <w:basedOn w:val="15"/>
    <w:next w:val="1"/>
    <w:qFormat/>
    <w:uiPriority w:val="0"/>
    <w:pPr>
      <w:spacing w:after="120"/>
      <w:ind w:left="420" w:leftChars="200" w:firstLine="420"/>
    </w:pPr>
    <w:rPr>
      <w:rFonts w:cs="宋体"/>
      <w:sz w:val="21"/>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0"/>
    <w:rPr>
      <w:b/>
      <w:w w:val="100"/>
      <w:sz w:val="21"/>
      <w:szCs w:val="21"/>
      <w:shd w:val="clear" w:color="000000"/>
    </w:rPr>
  </w:style>
  <w:style w:type="character" w:styleId="33">
    <w:name w:val="Emphasis"/>
    <w:qFormat/>
    <w:uiPriority w:val="18"/>
    <w:rPr>
      <w:i/>
      <w:w w:val="100"/>
      <w:sz w:val="21"/>
      <w:szCs w:val="21"/>
      <w:shd w:val="clear" w:color="000000"/>
    </w:rPr>
  </w:style>
  <w:style w:type="character" w:styleId="34">
    <w:name w:val="Hyperlink"/>
    <w:basedOn w:val="31"/>
    <w:qFormat/>
    <w:uiPriority w:val="0"/>
    <w:rPr>
      <w:color w:val="0000FF"/>
      <w:u w:val="single"/>
    </w:rPr>
  </w:style>
  <w:style w:type="paragraph" w:styleId="35">
    <w:name w:val="No Spacing"/>
    <w:qFormat/>
    <w:uiPriority w:val="5"/>
    <w:pPr>
      <w:widowControl/>
      <w:wordWrap/>
      <w:autoSpaceDE/>
      <w:autoSpaceDN/>
      <w:jc w:val="both"/>
    </w:pPr>
    <w:rPr>
      <w:rFonts w:ascii="Calibri" w:hAnsi="Calibri" w:eastAsia="宋体" w:cstheme="minorBidi"/>
      <w:w w:val="100"/>
      <w:sz w:val="21"/>
      <w:szCs w:val="21"/>
      <w:shd w:val="clear"/>
    </w:rPr>
  </w:style>
  <w:style w:type="character" w:customStyle="1" w:styleId="36">
    <w:name w:val="Subtle Emphasis"/>
    <w:qFormat/>
    <w:uiPriority w:val="17"/>
    <w:rPr>
      <w:i/>
      <w:color w:val="404040"/>
      <w:w w:val="100"/>
      <w:sz w:val="21"/>
      <w:szCs w:val="21"/>
      <w:shd w:val="clear"/>
    </w:rPr>
  </w:style>
  <w:style w:type="character" w:customStyle="1" w:styleId="37">
    <w:name w:val="Intense Emphasis"/>
    <w:qFormat/>
    <w:uiPriority w:val="19"/>
    <w:rPr>
      <w:i/>
      <w:color w:val="5B9BD5"/>
      <w:w w:val="100"/>
      <w:sz w:val="21"/>
      <w:szCs w:val="21"/>
      <w:shd w:val="clear"/>
    </w:rPr>
  </w:style>
  <w:style w:type="paragraph" w:styleId="38">
    <w:name w:val="Quote"/>
    <w:qFormat/>
    <w:uiPriority w:val="21"/>
    <w:pPr>
      <w:widowControl/>
      <w:wordWrap/>
      <w:autoSpaceDE/>
      <w:autoSpaceDN/>
      <w:ind w:left="864" w:right="864" w:firstLine="0"/>
      <w:jc w:val="center"/>
    </w:pPr>
    <w:rPr>
      <w:rFonts w:ascii="Calibri" w:hAnsi="Calibri" w:eastAsia="宋体" w:cstheme="minorBidi"/>
      <w:i/>
      <w:color w:val="404040"/>
      <w:w w:val="100"/>
      <w:sz w:val="21"/>
      <w:szCs w:val="21"/>
      <w:shd w:val="clear"/>
    </w:rPr>
  </w:style>
  <w:style w:type="paragraph" w:styleId="39">
    <w:name w:val="Intense Quote"/>
    <w:qFormat/>
    <w:uiPriority w:val="22"/>
    <w:pPr>
      <w:widowControl/>
      <w:wordWrap/>
      <w:autoSpaceDE/>
      <w:autoSpaceDN/>
      <w:ind w:left="950" w:right="950" w:firstLine="0"/>
      <w:jc w:val="center"/>
    </w:pPr>
    <w:rPr>
      <w:rFonts w:ascii="Calibri" w:hAnsi="Calibri" w:eastAsia="宋体" w:cstheme="minorBidi"/>
      <w:i/>
      <w:color w:val="5B9BD5"/>
      <w:w w:val="100"/>
      <w:sz w:val="21"/>
      <w:szCs w:val="21"/>
      <w:shd w:val="clear"/>
    </w:rPr>
  </w:style>
  <w:style w:type="character" w:customStyle="1" w:styleId="40">
    <w:name w:val="Subtle Reference"/>
    <w:qFormat/>
    <w:uiPriority w:val="23"/>
    <w:rPr>
      <w:smallCaps/>
      <w:color w:val="5A5A5A"/>
      <w:w w:val="100"/>
      <w:sz w:val="21"/>
      <w:szCs w:val="21"/>
      <w:shd w:val="clear"/>
    </w:rPr>
  </w:style>
  <w:style w:type="character" w:customStyle="1" w:styleId="41">
    <w:name w:val="Intense Reference"/>
    <w:qFormat/>
    <w:uiPriority w:val="24"/>
    <w:rPr>
      <w:b/>
      <w:smallCaps/>
      <w:color w:val="5B9BD5"/>
      <w:w w:val="100"/>
      <w:sz w:val="21"/>
      <w:szCs w:val="21"/>
      <w:shd w:val="clear"/>
    </w:rPr>
  </w:style>
  <w:style w:type="character" w:customStyle="1" w:styleId="42">
    <w:name w:val="Book Title"/>
    <w:qFormat/>
    <w:uiPriority w:val="25"/>
    <w:rPr>
      <w:b/>
      <w:i/>
      <w:w w:val="100"/>
      <w:sz w:val="21"/>
      <w:szCs w:val="21"/>
      <w:shd w:val="clear"/>
    </w:rPr>
  </w:style>
  <w:style w:type="paragraph" w:styleId="43">
    <w:name w:val="List Paragraph"/>
    <w:basedOn w:val="1"/>
    <w:qFormat/>
    <w:uiPriority w:val="26"/>
    <w:pPr>
      <w:widowControl/>
      <w:wordWrap/>
      <w:autoSpaceDE/>
      <w:autoSpaceDN/>
      <w:ind w:firstLine="420"/>
    </w:pPr>
  </w:style>
  <w:style w:type="paragraph" w:customStyle="1" w:styleId="44">
    <w:name w:val="TOC Heading"/>
    <w:unhideWhenUsed/>
    <w:qFormat/>
    <w:uiPriority w:val="27"/>
    <w:pPr>
      <w:widowControl/>
      <w:wordWrap/>
      <w:autoSpaceDE/>
      <w:autoSpaceDN/>
    </w:pPr>
    <w:rPr>
      <w:rFonts w:ascii="Calibri" w:hAnsi="Calibri" w:eastAsia="宋体" w:cstheme="minorBidi"/>
      <w:color w:val="2E74B5"/>
      <w:w w:val="100"/>
      <w:sz w:val="32"/>
      <w:szCs w:val="32"/>
      <w:shd w:val="clear"/>
    </w:rPr>
  </w:style>
  <w:style w:type="character" w:customStyle="1" w:styleId="45">
    <w:name w:val="不明显强调1"/>
    <w:qFormat/>
    <w:uiPriority w:val="155"/>
    <w:rPr>
      <w:i/>
      <w:color w:val="404040"/>
      <w:w w:val="100"/>
      <w:sz w:val="21"/>
      <w:szCs w:val="21"/>
      <w:shd w:val="clear" w:color="000000"/>
    </w:rPr>
  </w:style>
  <w:style w:type="character" w:customStyle="1" w:styleId="46">
    <w:name w:val="明显强调1"/>
    <w:qFormat/>
    <w:uiPriority w:val="156"/>
    <w:rPr>
      <w:i/>
      <w:color w:val="5B9BD5"/>
      <w:w w:val="100"/>
      <w:sz w:val="21"/>
      <w:szCs w:val="21"/>
      <w:shd w:val="clear" w:color="000000"/>
    </w:rPr>
  </w:style>
  <w:style w:type="character" w:customStyle="1" w:styleId="47">
    <w:name w:val="不明显参考1"/>
    <w:qFormat/>
    <w:uiPriority w:val="157"/>
    <w:rPr>
      <w:smallCaps/>
      <w:color w:val="5A5A5A"/>
      <w:w w:val="100"/>
      <w:sz w:val="21"/>
      <w:szCs w:val="21"/>
      <w:shd w:val="clear" w:color="000000"/>
    </w:rPr>
  </w:style>
  <w:style w:type="character" w:customStyle="1" w:styleId="48">
    <w:name w:val="明显参考1"/>
    <w:qFormat/>
    <w:uiPriority w:val="158"/>
    <w:rPr>
      <w:b/>
      <w:smallCaps/>
      <w:color w:val="5B9BD5"/>
      <w:w w:val="100"/>
      <w:sz w:val="21"/>
      <w:szCs w:val="21"/>
      <w:shd w:val="clear" w:color="000000"/>
    </w:rPr>
  </w:style>
  <w:style w:type="character" w:customStyle="1" w:styleId="49">
    <w:name w:val="书籍标题1"/>
    <w:qFormat/>
    <w:uiPriority w:val="159"/>
    <w:rPr>
      <w:b/>
      <w:i/>
      <w:w w:val="100"/>
      <w:sz w:val="21"/>
      <w:szCs w:val="21"/>
      <w:shd w:val="clear" w:color="000000"/>
    </w:rPr>
  </w:style>
  <w:style w:type="paragraph" w:customStyle="1" w:styleId="50">
    <w:name w:val="TOC 标题1"/>
    <w:unhideWhenUsed/>
    <w:qFormat/>
    <w:uiPriority w:val="160"/>
    <w:pPr>
      <w:widowControl/>
      <w:wordWrap/>
      <w:autoSpaceDE/>
      <w:autoSpaceDN/>
    </w:pPr>
    <w:rPr>
      <w:rFonts w:ascii="Calibri" w:hAnsi="Calibri" w:eastAsia="宋体" w:cstheme="minorBidi"/>
      <w:color w:val="2E74B5"/>
      <w:w w:val="100"/>
      <w:sz w:val="32"/>
      <w:szCs w:val="32"/>
      <w:shd w:val="clear"/>
    </w:rPr>
  </w:style>
  <w:style w:type="paragraph" w:customStyle="1" w:styleId="51">
    <w:name w:val="Header &amp; Footer A"/>
    <w:qFormat/>
    <w:uiPriority w:val="161"/>
    <w:pPr>
      <w:widowControl/>
      <w:tabs>
        <w:tab w:val="right" w:pos="9020"/>
      </w:tabs>
      <w:wordWrap/>
      <w:autoSpaceDE/>
      <w:autoSpaceDN/>
    </w:pPr>
    <w:rPr>
      <w:rFonts w:ascii="Helvetica Neue" w:hAnsi="Helvetica Neue" w:eastAsia="Arial Unicode MS" w:cstheme="minorBidi"/>
      <w:color w:val="000000"/>
      <w:w w:val="100"/>
      <w:sz w:val="24"/>
      <w:szCs w:val="24"/>
      <w:shd w:val="clear"/>
    </w:rPr>
  </w:style>
  <w:style w:type="character" w:customStyle="1" w:styleId="52">
    <w:name w:val="NormalCharacter"/>
    <w:semiHidden/>
    <w:qFormat/>
    <w:uiPriority w:val="162"/>
  </w:style>
  <w:style w:type="character" w:customStyle="1" w:styleId="53">
    <w:name w:val="font61"/>
    <w:basedOn w:val="31"/>
    <w:qFormat/>
    <w:uiPriority w:val="0"/>
    <w:rPr>
      <w:rFonts w:hint="eastAsia" w:ascii="华文楷体" w:hAnsi="华文楷体" w:eastAsia="华文楷体" w:cs="华文楷体"/>
      <w:b/>
      <w:bCs/>
      <w:color w:val="000000"/>
      <w:sz w:val="22"/>
      <w:szCs w:val="22"/>
      <w:u w:val="none"/>
    </w:rPr>
  </w:style>
  <w:style w:type="character" w:customStyle="1" w:styleId="54">
    <w:name w:val="font101"/>
    <w:basedOn w:val="31"/>
    <w:qFormat/>
    <w:uiPriority w:val="0"/>
    <w:rPr>
      <w:rFonts w:ascii="Arial" w:hAnsi="Arial" w:cs="Arial"/>
      <w:b/>
      <w:bCs/>
      <w:color w:val="000000"/>
      <w:sz w:val="22"/>
      <w:szCs w:val="22"/>
      <w:u w:val="none"/>
    </w:rPr>
  </w:style>
  <w:style w:type="character" w:customStyle="1" w:styleId="55">
    <w:name w:val="font41"/>
    <w:basedOn w:val="31"/>
    <w:qFormat/>
    <w:uiPriority w:val="0"/>
    <w:rPr>
      <w:rFonts w:hint="eastAsia" w:ascii="宋体" w:hAnsi="宋体" w:eastAsia="宋体" w:cs="宋体"/>
      <w:b/>
      <w:bCs/>
      <w:color w:val="000000"/>
      <w:sz w:val="24"/>
      <w:szCs w:val="24"/>
      <w:u w:val="none"/>
    </w:rPr>
  </w:style>
  <w:style w:type="character" w:customStyle="1" w:styleId="56">
    <w:name w:val="font71"/>
    <w:basedOn w:val="31"/>
    <w:qFormat/>
    <w:uiPriority w:val="0"/>
    <w:rPr>
      <w:rFonts w:hint="eastAsia" w:ascii="宋体" w:hAnsi="宋体" w:eastAsia="宋体" w:cs="宋体"/>
      <w:b/>
      <w:bCs/>
      <w:color w:val="FF0000"/>
      <w:sz w:val="24"/>
      <w:szCs w:val="24"/>
      <w:u w:val="none"/>
    </w:rPr>
  </w:style>
  <w:style w:type="character" w:customStyle="1" w:styleId="57">
    <w:name w:val="font11"/>
    <w:basedOn w:val="31"/>
    <w:qFormat/>
    <w:uiPriority w:val="0"/>
    <w:rPr>
      <w:rFonts w:hint="eastAsia" w:ascii="宋体" w:hAnsi="宋体" w:eastAsia="宋体" w:cs="宋体"/>
      <w:color w:val="000000"/>
      <w:sz w:val="24"/>
      <w:szCs w:val="24"/>
      <w:u w:val="none"/>
    </w:rPr>
  </w:style>
  <w:style w:type="character" w:customStyle="1" w:styleId="58">
    <w:name w:val="font81"/>
    <w:basedOn w:val="3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11536</Words>
  <Characters>12714</Characters>
  <Lines>34</Lines>
  <Paragraphs>9</Paragraphs>
  <TotalTime>24</TotalTime>
  <ScaleCrop>false</ScaleCrop>
  <LinksUpToDate>false</LinksUpToDate>
  <CharactersWithSpaces>12931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2024-09-26T11:50:00Z</dcterms:created>
  <dc:creator>  </dc:creator>
  <cp:lastModifiedBy>CJ</cp:lastModifiedBy>
  <dcterms:modified xsi:type="dcterms:W3CDTF">2024-12-05T07:35:46Z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3DD6965F980746E38D704DE805E13ED1_13</vt:lpwstr>
  </property>
</Properties>
</file>