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2B0E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-简" w:hAnsi="黑体-简" w:eastAsia="黑体-简" w:cs="黑体-简"/>
          <w:sz w:val="30"/>
          <w:szCs w:val="30"/>
          <w:lang w:eastAsia="zh-CN"/>
        </w:rPr>
      </w:pPr>
      <w:r>
        <w:rPr>
          <w:rFonts w:hint="eastAsia" w:ascii="黑体-简" w:hAnsi="黑体-简" w:eastAsia="黑体-简" w:cs="黑体-简"/>
          <w:sz w:val="30"/>
          <w:szCs w:val="30"/>
          <w:lang w:eastAsia="zh-CN"/>
        </w:rPr>
        <w:t>附件</w:t>
      </w:r>
    </w:p>
    <w:p w14:paraId="1778B651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-简" w:hAnsi="黑体-简" w:eastAsia="黑体-简" w:cs="黑体-简"/>
          <w:sz w:val="30"/>
          <w:szCs w:val="30"/>
          <w:lang w:eastAsia="zh-CN"/>
        </w:rPr>
      </w:pPr>
    </w:p>
    <w:p w14:paraId="06052F1F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jc w:val="center"/>
        <w:textAlignment w:val="auto"/>
        <w:rPr>
          <w:rFonts w:hint="default" w:ascii="方正小标宋简体" w:eastAsia="方正小标宋简体"/>
          <w:sz w:val="36"/>
          <w:szCs w:val="36"/>
          <w:lang w:eastAsia="zh-CN"/>
        </w:rPr>
      </w:pPr>
      <w:r>
        <w:rPr>
          <w:rFonts w:hint="default" w:ascii="方正小标宋简体" w:eastAsia="方正小标宋简体"/>
          <w:sz w:val="36"/>
          <w:szCs w:val="36"/>
          <w:lang w:eastAsia="zh-CN"/>
        </w:rPr>
        <w:t>赛艇项目2026年世界杯（两站）、世锦赛及亚运会</w:t>
      </w:r>
    </w:p>
    <w:p w14:paraId="0D9588C6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0" w:firstLineChars="200"/>
        <w:jc w:val="center"/>
        <w:textAlignment w:val="auto"/>
        <w:rPr>
          <w:rFonts w:hint="default" w:ascii="方正小标宋简体" w:eastAsia="方正小标宋简体"/>
          <w:sz w:val="36"/>
          <w:szCs w:val="36"/>
          <w:lang w:eastAsia="zh-CN"/>
        </w:rPr>
      </w:pPr>
      <w:r>
        <w:rPr>
          <w:rFonts w:hint="default" w:ascii="方正小标宋简体" w:eastAsia="方正小标宋简体"/>
          <w:sz w:val="36"/>
          <w:szCs w:val="36"/>
          <w:lang w:eastAsia="zh-CN"/>
        </w:rPr>
        <w:t>参赛运动员与教练员选拔办法</w:t>
      </w:r>
    </w:p>
    <w:p w14:paraId="516CA23F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both"/>
        <w:textAlignment w:val="auto"/>
        <w:rPr>
          <w:rFonts w:hint="eastAsia" w:ascii="黑体-简" w:hAnsi="黑体-简" w:eastAsia="黑体-简" w:cs="黑体-简"/>
          <w:b w:val="0"/>
          <w:bCs/>
          <w:kern w:val="2"/>
          <w:sz w:val="30"/>
          <w:szCs w:val="30"/>
          <w:lang w:eastAsia="zh-CN"/>
        </w:rPr>
      </w:pPr>
    </w:p>
    <w:p w14:paraId="2760CD27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both"/>
        <w:textAlignment w:val="auto"/>
        <w:rPr>
          <w:rFonts w:hint="eastAsia" w:ascii="黑体-简" w:hAnsi="黑体-简" w:eastAsia="黑体-简" w:cs="黑体-简"/>
          <w:b w:val="0"/>
          <w:bCs/>
          <w:kern w:val="2"/>
          <w:sz w:val="30"/>
          <w:szCs w:val="30"/>
          <w:lang w:eastAsia="zh-CN"/>
        </w:rPr>
      </w:pPr>
      <w:bookmarkStart w:id="0" w:name="_GoBack"/>
      <w:bookmarkEnd w:id="0"/>
    </w:p>
    <w:p w14:paraId="0A20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为积极备战2028年洛杉矶奥运会，扎实做好赛艇项目2026年国际比赛及名古屋亚运会参赛工作，根据国家体育总局《国家队运动员、教练员选拔与监督工作管理规定（试行）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《体育总局办公厅关于进一步做好国际体育赛事参赛选拔工作的通知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》等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相关要求，结合赛艇项目实际情况，特制定本办法。</w:t>
      </w:r>
    </w:p>
    <w:p w14:paraId="24C5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仿宋" w:hAnsi="仿宋" w:eastAsia="仿宋" w:cs="Times New Roman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一、选拔原则</w:t>
      </w:r>
    </w:p>
    <w:p w14:paraId="65B6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（一）坚持公平、公正、公开、竞争择优原则。选拔全过程公开透明，结果对外公示，主动接受社会监督。</w:t>
      </w:r>
    </w:p>
    <w:p w14:paraId="1C5C4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（二）聚焦实战需求，实施精准施策。紧密围绕世界杯、世锦赛及亚运会参赛任务，结合赛艇项目特点与备战实际情况，统筹组织选拔和参赛工作。</w:t>
      </w:r>
    </w:p>
    <w:p w14:paraId="72EB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（三）2026年世界杯（两站）、世锦赛及亚运会的参赛阵容，将根据运动员的竞技表现、伤病状况及竞技状态变化实行动态调整。参加上述国际赛事的配艇方案及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最终参赛阵容，由国家队拟定后上报队委会审批。</w:t>
      </w:r>
    </w:p>
    <w:p w14:paraId="0953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</w:p>
    <w:p w14:paraId="790D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default" w:ascii="黑体-简" w:hAnsi="黑体-简" w:eastAsia="黑体-简" w:cs="黑体-简"/>
          <w:kern w:val="2"/>
          <w:sz w:val="30"/>
          <w:szCs w:val="30"/>
          <w:lang w:val="en-US"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二、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2026年赛艇世界杯（两站）参赛运动员选拔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val="en-US" w:eastAsia="zh-CN"/>
        </w:rPr>
        <w:t>办法</w:t>
      </w:r>
    </w:p>
    <w:p w14:paraId="3332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（一）比赛时间及地点</w:t>
      </w:r>
    </w:p>
    <w:p w14:paraId="02C0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1.2026年世界杯第二站，6月12日至14日，保加利亚</w:t>
      </w:r>
    </w:p>
    <w:p w14:paraId="3CEE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34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2.2026年世界杯第三站，6月26日至28日，瑞士</w:t>
      </w:r>
    </w:p>
    <w:p w14:paraId="753F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（二）</w:t>
      </w: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参赛项目</w:t>
      </w:r>
    </w:p>
    <w:p w14:paraId="4776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女子（6项）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1x、2x、4x、2-、4-、8+</w:t>
      </w:r>
    </w:p>
    <w:p w14:paraId="6498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男子（6项）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1x、2x、4x、2-、4-、8+</w:t>
      </w:r>
    </w:p>
    <w:p w14:paraId="7E0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jc w:val="both"/>
        <w:textAlignment w:val="auto"/>
        <w:rPr>
          <w:rFonts w:hint="default" w:ascii="楷体-简" w:hAnsi="楷体-简" w:eastAsia="楷体-简" w:cs="楷体-简"/>
          <w:kern w:val="2"/>
          <w:sz w:val="30"/>
          <w:szCs w:val="30"/>
          <w:lang w:val="en-US"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（三）</w:t>
      </w:r>
      <w:r>
        <w:rPr>
          <w:rFonts w:hint="default" w:ascii="楷体-简" w:hAnsi="楷体-简" w:eastAsia="楷体-简" w:cs="楷体-简"/>
          <w:kern w:val="2"/>
          <w:sz w:val="30"/>
          <w:szCs w:val="30"/>
          <w:lang w:val="en-US" w:eastAsia="zh-CN"/>
        </w:rPr>
        <w:t>参赛规模</w:t>
      </w:r>
    </w:p>
    <w:p w14:paraId="48F40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  <w:t xml:space="preserve">      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52-56名运动员</w:t>
      </w:r>
    </w:p>
    <w:p w14:paraId="437F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jc w:val="both"/>
        <w:textAlignment w:val="auto"/>
        <w:rPr>
          <w:rFonts w:hint="default" w:ascii="楷体-简" w:hAnsi="楷体-简" w:eastAsia="楷体-简" w:cs="楷体-简"/>
          <w:kern w:val="2"/>
          <w:sz w:val="30"/>
          <w:szCs w:val="30"/>
          <w:lang w:val="en-US"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（</w:t>
      </w:r>
      <w:r>
        <w:rPr>
          <w:rFonts w:hint="default" w:ascii="楷体-简" w:hAnsi="楷体-简" w:eastAsia="楷体-简" w:cs="楷体-简"/>
          <w:kern w:val="2"/>
          <w:sz w:val="30"/>
          <w:szCs w:val="30"/>
          <w:lang w:val="en-US" w:eastAsia="zh-CN"/>
        </w:rPr>
        <w:t>四</w:t>
      </w: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）选拔</w:t>
      </w:r>
      <w:r>
        <w:rPr>
          <w:rFonts w:hint="default" w:ascii="楷体-简" w:hAnsi="楷体-简" w:eastAsia="楷体-简" w:cs="楷体-简"/>
          <w:kern w:val="2"/>
          <w:sz w:val="30"/>
          <w:szCs w:val="30"/>
          <w:lang w:val="en-US" w:eastAsia="zh-CN"/>
        </w:rPr>
        <w:t>依据</w:t>
      </w:r>
    </w:p>
    <w:p w14:paraId="35D4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34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1.通过国家队桨位赛入选参加2026年国际比赛的运动员，将直接获得2026年世界杯系列赛第二站与第三站的参赛资格。</w:t>
      </w:r>
    </w:p>
    <w:p w14:paraId="2BD0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34"/>
        <w:jc w:val="both"/>
        <w:textAlignment w:val="auto"/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2.配艇阵容由国家队根据运动员日常训练表现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、竞技状态、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测试成绩统筹确定，按照“优中选优、强中选强”原则，组建竞技水平最优的参赛艇只，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并报队委会审批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。</w:t>
      </w:r>
    </w:p>
    <w:p w14:paraId="2CB6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三、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2026年赛艇世锦赛参赛运动员选拔办法</w:t>
      </w:r>
    </w:p>
    <w:p w14:paraId="00A9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（一）比赛时间及地点</w:t>
      </w:r>
    </w:p>
    <w:p w14:paraId="7875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8月24日至30日，荷兰</w:t>
      </w:r>
    </w:p>
    <w:p w14:paraId="5B51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（二）参赛项目</w:t>
      </w:r>
    </w:p>
    <w:p w14:paraId="3D8A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女子（6项）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1x、2x、4x、2-、4-、8+</w:t>
      </w:r>
    </w:p>
    <w:p w14:paraId="49BA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男子（6项）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1x、2x、4x、2-、4-、8+</w:t>
      </w:r>
    </w:p>
    <w:p w14:paraId="41E5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（三）选拔</w:t>
      </w:r>
      <w:r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  <w:t>依据</w:t>
      </w:r>
    </w:p>
    <w:p w14:paraId="06F14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1.在2026年两站世界杯或世界杯比赛后国家队备战世锦赛夏训测试赛中，成绩达到该项目世界最好成绩92%的艇组，将直接获得世锦赛参赛资格。若同一项目有两条艇，以相同阵容参加两站世界杯，且均达到世界最好成绩92%的成绩，在两站世界杯排名靠前的艇组，获得世锦赛的参赛资格。</w:t>
      </w:r>
    </w:p>
    <w:p w14:paraId="12C85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2.基于参加2026年两站世界杯运动员的竞技状态、比赛表现与综合实力，组建各艇最强阵容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并报队委会审批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，备战2026年世锦赛。</w:t>
      </w:r>
    </w:p>
    <w:p w14:paraId="04220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3.对未达到世界最好成绩92%的艇组，国家队教练组将依据夏训期间测试赛成绩、参赛必要性及参赛形势，进行全面评估与研判，形成意见后报队委会审批，以确定是否安排参赛。</w:t>
      </w:r>
    </w:p>
    <w:p w14:paraId="32BE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四、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名古屋亚运会赛艇项目</w:t>
      </w: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参赛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运动员选拔办法</w:t>
      </w:r>
    </w:p>
    <w:p w14:paraId="394F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（一）比赛时间及地点</w:t>
      </w:r>
    </w:p>
    <w:p w14:paraId="1FBA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9月20日至25日，日本</w:t>
      </w:r>
    </w:p>
    <w:p w14:paraId="626D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（二）参赛项目</w:t>
      </w:r>
    </w:p>
    <w:p w14:paraId="5854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女子（5项）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</w:t>
      </w:r>
    </w:p>
    <w:p w14:paraId="7FD93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男子（5项）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  <w:t>1x、2x、4x、2-、4-</w:t>
      </w:r>
    </w:p>
    <w:p w14:paraId="1189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（三）选拔</w:t>
      </w:r>
      <w:r>
        <w:rPr>
          <w:rFonts w:hint="eastAsia" w:ascii="楷体-简" w:hAnsi="楷体-简" w:eastAsia="楷体-简" w:cs="楷体-简"/>
          <w:kern w:val="2"/>
          <w:sz w:val="30"/>
          <w:szCs w:val="30"/>
          <w:lang w:val="en-US" w:eastAsia="zh-CN"/>
        </w:rPr>
        <w:t>依据</w:t>
      </w:r>
    </w:p>
    <w:p w14:paraId="6350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1.获得世锦赛参赛资格的运动员，直接获得亚运会公开级</w:t>
      </w: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比赛项目的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参赛资格。</w:t>
      </w:r>
    </w:p>
    <w:p w14:paraId="4CDC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2.未参加世锦赛的比赛艇，将另行组织选拔工作，选拔方案另行发布。  </w:t>
      </w:r>
    </w:p>
    <w:p w14:paraId="3FB5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3.根据参加名古屋亚运会的参赛形势和备战目标，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将依据运动员的竞技表现、伤病情况及竞技状态变化实行动态调整。</w:t>
      </w:r>
    </w:p>
    <w:p w14:paraId="15D7F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五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、</w:t>
      </w: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2026年国际比赛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教练员选拔办法</w:t>
      </w:r>
    </w:p>
    <w:p w14:paraId="47F30CE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eastAsia" w:ascii="楷体-简" w:hAnsi="楷体-简" w:eastAsia="楷体-简" w:cs="楷体-简"/>
          <w:kern w:val="2"/>
          <w:sz w:val="30"/>
          <w:szCs w:val="30"/>
          <w:lang w:eastAsia="zh-CN"/>
        </w:rPr>
        <w:t>世界杯、世锦赛教练员选拔办法</w:t>
      </w:r>
    </w:p>
    <w:p w14:paraId="6EE9B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1.桨位赛结束后，由国家队主教练提名人选，报队委会审议通过后，确定中方教练阵容，原则上中外方教练总人数不超过12人。</w:t>
      </w:r>
    </w:p>
    <w:p w14:paraId="62DF0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>2.参加世界杯、世锦赛的中方教练，将依据体育总局批准的外事计划及出访人员规模进行调整。</w:t>
      </w:r>
    </w:p>
    <w:p w14:paraId="5BD518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</w:pPr>
      <w:r>
        <w:rPr>
          <w:rFonts w:hint="default" w:ascii="楷体-简" w:hAnsi="楷体-简" w:eastAsia="楷体-简" w:cs="楷体-简"/>
          <w:kern w:val="2"/>
          <w:sz w:val="30"/>
          <w:szCs w:val="30"/>
          <w:lang w:eastAsia="zh-CN"/>
        </w:rPr>
        <w:t>亚运会教练员选拔办法</w:t>
      </w:r>
    </w:p>
    <w:p w14:paraId="76D77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1.国家队主教练参加亚运会。</w:t>
      </w:r>
    </w:p>
    <w:p w14:paraId="396DF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2.参加世锦赛的教练员直接获得亚运会教练员资格。  </w:t>
      </w:r>
    </w:p>
    <w:p w14:paraId="72961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eastAsia="zh-CN"/>
        </w:rPr>
        <w:t xml:space="preserve">    3.根据体育总局关于亚运会教练员的人员配比要求，将按规定对亚运会参赛教练员团队进行人员优化与调整。</w:t>
      </w:r>
    </w:p>
    <w:p w14:paraId="4384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六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、</w:t>
      </w: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其他</w:t>
      </w:r>
    </w:p>
    <w:p w14:paraId="0141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（一）所有入选的运动员</w:t>
      </w:r>
      <w:r>
        <w:rPr>
          <w:rFonts w:hint="default" w:ascii="仿宋" w:hAnsi="仿宋" w:eastAsia="仿宋" w:cs="Times New Roman"/>
          <w:kern w:val="2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教练员需签署赛风赛纪和反兴奋剂责任书，明确各自职责和纪律要求。</w:t>
      </w:r>
    </w:p>
    <w:p w14:paraId="5AC1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（二）入选的运动员</w:t>
      </w:r>
      <w:r>
        <w:rPr>
          <w:rFonts w:hint="default" w:ascii="仿宋" w:hAnsi="仿宋" w:eastAsia="仿宋" w:cs="Times New Roman"/>
          <w:kern w:val="2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教练员需按国家赛艇队队委会要求，接受统一的赛前集训，以加强团队协作，提升整体竞技水平。</w:t>
      </w:r>
    </w:p>
    <w:p w14:paraId="69AAA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七、</w:t>
      </w:r>
      <w:r>
        <w:rPr>
          <w:rFonts w:hint="eastAsia" w:ascii="黑体-简" w:hAnsi="黑体-简" w:eastAsia="黑体-简" w:cs="黑体-简"/>
          <w:kern w:val="2"/>
          <w:sz w:val="30"/>
          <w:szCs w:val="30"/>
          <w:lang w:eastAsia="zh-CN"/>
        </w:rPr>
        <w:t>监督制度</w:t>
      </w:r>
    </w:p>
    <w:p w14:paraId="56D8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选拔工作全流程接受体育总局水上中心纪委以及社会监督。体育总局水上中心纪委办公室负责受理选拔工作中的申诉与举报。</w:t>
      </w:r>
    </w:p>
    <w:p w14:paraId="3600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举报邮箱：sszxjw2021@126.com</w:t>
      </w:r>
    </w:p>
    <w:p w14:paraId="7064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</w:pPr>
      <w:r>
        <w:rPr>
          <w:rFonts w:hint="default" w:ascii="黑体-简" w:hAnsi="黑体-简" w:eastAsia="黑体-简" w:cs="黑体-简"/>
          <w:kern w:val="2"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Times New Roman"/>
          <w:kern w:val="2"/>
          <w:sz w:val="30"/>
          <w:szCs w:val="30"/>
          <w:lang w:eastAsia="zh-CN"/>
        </w:rPr>
        <w:t>本办法由国家体育总局水上运动管理中心负责解释。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pgNumType w:fmt="numberInDash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鸿蒙黑体">
    <w:altName w:val="黑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Noto Sans Mono">
    <w:altName w:val="NumberOnly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526C25C-168D-4402-9E76-DBEBE82CC729}"/>
  </w:font>
  <w:font w:name="黑体-简">
    <w:altName w:val="黑体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2" w:fontKey="{8023C237-ADA9-4018-90EA-057EBC79B6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4179AF-E84A-45B3-AF38-9DD8B0D4D12F}"/>
  </w:font>
  <w:font w:name="楷体-简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4" w:fontKey="{EC37D483-C8F4-43A8-A411-9D33373A5D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F5FE">
    <w:pPr>
      <w:pStyle w:val="24"/>
      <w:tabs>
        <w:tab w:val="center" w:pos="4153"/>
        <w:tab w:val="right" w:pos="8306"/>
        <w:tab w:val="clear" w:pos="4680"/>
        <w:tab w:val="clear" w:pos="9360"/>
      </w:tabs>
      <w:ind w:firstLine="480"/>
      <w:jc w:val="right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98CDE">
                          <w:pPr>
                            <w:pStyle w:val="24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  <w:ind w:firstLine="48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98CDE">
                    <w:pPr>
                      <w:pStyle w:val="24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  <w:ind w:firstLine="48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20AF">
    <w:pPr>
      <w:ind w:left="60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7FD76109"/>
    <w:multiLevelType w:val="singleLevel"/>
    <w:tmpl w:val="7FD761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1BB8"/>
    <w:rsid w:val="0015074B"/>
    <w:rsid w:val="00213DFA"/>
    <w:rsid w:val="0029639D"/>
    <w:rsid w:val="00326F90"/>
    <w:rsid w:val="00401038"/>
    <w:rsid w:val="004654A7"/>
    <w:rsid w:val="00AA1D8D"/>
    <w:rsid w:val="00B47730"/>
    <w:rsid w:val="00BE399B"/>
    <w:rsid w:val="00C831EF"/>
    <w:rsid w:val="00CB0664"/>
    <w:rsid w:val="00E85C44"/>
    <w:rsid w:val="00FC693F"/>
    <w:rsid w:val="3BA809A6"/>
    <w:rsid w:val="49F64427"/>
    <w:rsid w:val="4BB7DB53"/>
    <w:rsid w:val="4F9F6BB6"/>
    <w:rsid w:val="4FEFDA39"/>
    <w:rsid w:val="58786342"/>
    <w:rsid w:val="5E3BCEDA"/>
    <w:rsid w:val="633A7F58"/>
    <w:rsid w:val="6A7F50D7"/>
    <w:rsid w:val="6BED58E4"/>
    <w:rsid w:val="6CEFB7D3"/>
    <w:rsid w:val="6FA6A6D6"/>
    <w:rsid w:val="737C07CF"/>
    <w:rsid w:val="7A53C47B"/>
    <w:rsid w:val="7CBF466E"/>
    <w:rsid w:val="7D16860F"/>
    <w:rsid w:val="7DF13AE1"/>
    <w:rsid w:val="7ED7302C"/>
    <w:rsid w:val="7FF4B5B9"/>
    <w:rsid w:val="86FFC8EA"/>
    <w:rsid w:val="AAFF080F"/>
    <w:rsid w:val="BFE35691"/>
    <w:rsid w:val="BFFF82C5"/>
    <w:rsid w:val="CFB7A3FC"/>
    <w:rsid w:val="F71D9724"/>
    <w:rsid w:val="F93F7995"/>
    <w:rsid w:val="FBEF765D"/>
    <w:rsid w:val="FCA55C76"/>
    <w:rsid w:val="FD35CCDE"/>
    <w:rsid w:val="FFC3E3F9"/>
    <w:rsid w:val="FFF7F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NormalCharacter"/>
    <w:qFormat/>
    <w:uiPriority w:val="0"/>
    <w:rPr>
      <w:color w:val="auto"/>
    </w:rPr>
  </w:style>
  <w:style w:type="paragraph" w:customStyle="1" w:styleId="16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1871</Words>
  <Characters>2069</Characters>
  <Lines>22</Lines>
  <Paragraphs>6</Paragraphs>
  <TotalTime>4</TotalTime>
  <ScaleCrop>false</ScaleCrop>
  <LinksUpToDate>false</LinksUpToDate>
  <CharactersWithSpaces>2242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2026-02-11T21:13:00Z</dcterms:created>
  <dc:creator>python-docx</dc:creator>
  <dc:description>generated by python-docx</dc:description>
  <cp:lastModifiedBy>一张</cp:lastModifiedBy>
  <cp:lastPrinted>2026-02-15T01:22:00Z</cp:lastPrinted>
  <dcterms:modified xsi:type="dcterms:W3CDTF">2026-02-28T08:06:57Z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5F85DECCFA7540479441FD9266FA704B_13</vt:lpwstr>
  </property>
  <property fmtid="{D5CDD505-2E9C-101B-9397-08002B2CF9AE}" pid="4" name="KSOTemplateDocerSaveRecord">
    <vt:lpwstr>eyJoZGlkIjoiMzU5NWY1OTU2NGYwNjA4MDdmOGVjOTQwNTc2ZGRiYWEiLCJ1c2VySWQiOiIzNjc2ODY5ODUifQ==</vt:lpwstr>
  </property>
</Properties>
</file>