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hAnsi="宋体" w:eastAsia="方正小标宋简体" w:cs="宋体"/>
          <w:bCs/>
          <w:color w:val="191919"/>
          <w:sz w:val="36"/>
          <w:szCs w:val="36"/>
          <w:lang w:bidi="ar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color w:val="191919"/>
          <w:sz w:val="36"/>
          <w:szCs w:val="36"/>
          <w:lang w:bidi="ar"/>
        </w:rPr>
        <w:t>202</w:t>
      </w:r>
      <w:r>
        <w:rPr>
          <w:rFonts w:ascii="方正小标宋简体" w:hAnsi="宋体" w:eastAsia="方正小标宋简体" w:cs="宋体"/>
          <w:bCs/>
          <w:color w:val="191919"/>
          <w:sz w:val="36"/>
          <w:szCs w:val="36"/>
          <w:lang w:bidi="ar"/>
        </w:rPr>
        <w:t>1</w:t>
      </w:r>
      <w:r>
        <w:rPr>
          <w:rFonts w:hint="eastAsia" w:ascii="方正小标宋简体" w:hAnsi="宋体" w:eastAsia="方正小标宋简体" w:cs="宋体"/>
          <w:bCs/>
          <w:color w:val="191919"/>
          <w:sz w:val="36"/>
          <w:szCs w:val="36"/>
          <w:lang w:bidi="ar"/>
        </w:rPr>
        <w:t>年体育总局水上中心购买科技服务项目需求</w:t>
      </w:r>
    </w:p>
    <w:bookmarkEnd w:id="0"/>
    <w:p>
      <w:pPr>
        <w:spacing w:line="360" w:lineRule="auto"/>
        <w:jc w:val="center"/>
        <w:rPr>
          <w:rFonts w:ascii="方正小标宋简体" w:hAnsi="宋体" w:eastAsia="方正小标宋简体" w:cs="宋体"/>
          <w:b/>
          <w:bCs/>
          <w:color w:val="191919"/>
          <w:sz w:val="36"/>
          <w:szCs w:val="36"/>
          <w:lang w:bidi="ar"/>
        </w:rPr>
      </w:pPr>
    </w:p>
    <w:p>
      <w:pPr>
        <w:spacing w:line="360" w:lineRule="auto"/>
        <w:ind w:firstLine="600" w:firstLineChars="200"/>
        <w:rPr>
          <w:rFonts w:ascii="黑体" w:hAnsi="黑体" w:eastAsia="黑体" w:cs="宋体"/>
          <w:bCs/>
          <w:color w:val="191919"/>
          <w:sz w:val="30"/>
          <w:szCs w:val="30"/>
          <w:lang w:bidi="ar"/>
        </w:rPr>
      </w:pPr>
      <w:r>
        <w:rPr>
          <w:rFonts w:hint="eastAsia" w:ascii="黑体" w:hAnsi="黑体" w:eastAsia="黑体" w:cs="宋体"/>
          <w:bCs/>
          <w:color w:val="191919"/>
          <w:sz w:val="30"/>
          <w:szCs w:val="30"/>
          <w:lang w:bidi="ar"/>
        </w:rPr>
        <w:t>一、项目名称</w:t>
      </w:r>
    </w:p>
    <w:p>
      <w:pPr>
        <w:spacing w:line="360" w:lineRule="auto"/>
        <w:ind w:firstLine="600" w:firstLineChars="200"/>
        <w:rPr>
          <w:rFonts w:ascii="仿宋" w:hAnsi="仿宋" w:eastAsia="仿宋" w:cs="宋体"/>
          <w:color w:val="191919"/>
          <w:sz w:val="30"/>
          <w:szCs w:val="30"/>
          <w:lang w:bidi="ar"/>
        </w:rPr>
      </w:pPr>
      <w:r>
        <w:rPr>
          <w:rFonts w:hint="eastAsia" w:ascii="仿宋" w:hAnsi="仿宋" w:eastAsia="仿宋" w:cs="宋体"/>
          <w:color w:val="191919"/>
          <w:sz w:val="30"/>
          <w:szCs w:val="30"/>
          <w:lang w:bidi="ar"/>
        </w:rPr>
        <w:t>单板滑雪队功能性力量训练的实践与研究</w:t>
      </w:r>
    </w:p>
    <w:p>
      <w:pPr>
        <w:spacing w:line="360" w:lineRule="auto"/>
        <w:ind w:firstLine="600" w:firstLineChars="200"/>
        <w:rPr>
          <w:rFonts w:ascii="黑体" w:hAnsi="黑体" w:eastAsia="黑体" w:cs="宋体"/>
          <w:bCs/>
          <w:color w:val="191919"/>
          <w:sz w:val="30"/>
          <w:szCs w:val="30"/>
          <w:lang w:bidi="ar"/>
        </w:rPr>
      </w:pPr>
      <w:r>
        <w:rPr>
          <w:rFonts w:hint="eastAsia" w:ascii="黑体" w:hAnsi="黑体" w:eastAsia="黑体" w:cs="宋体"/>
          <w:bCs/>
          <w:color w:val="191919"/>
          <w:sz w:val="30"/>
          <w:szCs w:val="30"/>
          <w:lang w:bidi="ar"/>
        </w:rPr>
        <w:t>二、服务内容</w:t>
      </w:r>
    </w:p>
    <w:p>
      <w:pPr>
        <w:snapToGrid w:val="0"/>
        <w:spacing w:line="360" w:lineRule="auto"/>
        <w:ind w:firstLine="600" w:firstLineChars="200"/>
        <w:textAlignment w:val="baseline"/>
        <w:rPr>
          <w:rFonts w:ascii="仿宋" w:hAnsi="仿宋" w:eastAsia="仿宋" w:cs="仿宋_GB2312"/>
          <w:color w:val="000008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Times New Roman"/>
          <w:sz w:val="30"/>
          <w:szCs w:val="30"/>
        </w:rPr>
        <w:t>单板滑雪项目是竞速类型的竞技项目，其项目特征不但要求运动员要具备高超的专项技术，</w:t>
      </w:r>
      <w:r>
        <w:rPr>
          <w:rFonts w:hint="eastAsia" w:ascii="仿宋" w:hAnsi="仿宋" w:eastAsia="仿宋" w:cs="Times New Roman"/>
          <w:sz w:val="30"/>
          <w:szCs w:val="30"/>
          <w:lang w:eastAsia="zh-Hans"/>
        </w:rPr>
        <w:t>要求</w:t>
      </w:r>
      <w:r>
        <w:rPr>
          <w:rFonts w:hint="eastAsia" w:ascii="仿宋" w:hAnsi="仿宋" w:eastAsia="仿宋" w:cs="仿宋_GB2312"/>
          <w:color w:val="000008"/>
          <w:kern w:val="0"/>
          <w:sz w:val="30"/>
          <w:szCs w:val="30"/>
          <w:lang w:eastAsia="zh-Hans" w:bidi="ar"/>
        </w:rPr>
        <w:t>运动员</w:t>
      </w:r>
      <w:r>
        <w:rPr>
          <w:rFonts w:hint="eastAsia" w:ascii="仿宋" w:hAnsi="仿宋" w:eastAsia="仿宋" w:cs="仿宋_GB2312"/>
          <w:color w:val="000008"/>
          <w:kern w:val="0"/>
          <w:sz w:val="30"/>
          <w:szCs w:val="30"/>
          <w:lang w:bidi="ar"/>
        </w:rPr>
        <w:t>需要在400-700</w:t>
      </w:r>
      <w:r>
        <w:rPr>
          <w:rFonts w:hint="eastAsia" w:ascii="仿宋" w:hAnsi="仿宋" w:eastAsia="仿宋" w:cs="仿宋_GB2312"/>
          <w:color w:val="000008"/>
          <w:kern w:val="0"/>
          <w:sz w:val="30"/>
          <w:szCs w:val="30"/>
          <w:lang w:eastAsia="zh-Hans" w:bidi="ar"/>
        </w:rPr>
        <w:t>米长，落差在120-200米插有20-27个旗门（且旗门间距不低于40米）</w:t>
      </w:r>
      <w:r>
        <w:rPr>
          <w:rFonts w:hint="eastAsia" w:ascii="仿宋" w:hAnsi="仿宋" w:eastAsia="仿宋" w:cs="仿宋_GB2312"/>
          <w:color w:val="000008"/>
          <w:kern w:val="0"/>
          <w:sz w:val="30"/>
          <w:szCs w:val="30"/>
          <w:lang w:bidi="ar"/>
        </w:rPr>
        <w:t>复杂的环境中快速、精确绕开旗门并完成比赛。比赛速度快、强度大，对运动员的体能、运动中的平衡控制以及技术有很高的要求。由于处于高原和寒冷环境，运动员除了专项技术外，会被挑战多项身体素质能力，专项运动时的能量代谢以无氧代谢供能为主，并对下肢力量、核心、神经系统、协调和运动姿态控制，以及身体灵活性具有极高要求。</w:t>
      </w:r>
    </w:p>
    <w:p>
      <w:pPr>
        <w:spacing w:line="360" w:lineRule="auto"/>
        <w:ind w:firstLine="600" w:firstLineChars="200"/>
        <w:textAlignment w:val="baseline"/>
        <w:rPr>
          <w:rFonts w:ascii="仿宋" w:hAnsi="仿宋" w:eastAsia="仿宋" w:cs="仿宋_GB2312"/>
          <w:color w:val="000008"/>
          <w:kern w:val="0"/>
          <w:sz w:val="30"/>
          <w:szCs w:val="30"/>
          <w:lang w:eastAsia="zh-Hans" w:bidi="ar"/>
        </w:rPr>
      </w:pPr>
      <w:r>
        <w:rPr>
          <w:rFonts w:hint="eastAsia" w:ascii="仿宋" w:hAnsi="仿宋" w:eastAsia="仿宋" w:cs="Times New Roman"/>
          <w:sz w:val="30"/>
          <w:szCs w:val="30"/>
          <w:lang w:eastAsia="zh-Hans"/>
        </w:rPr>
        <w:t>单板滑雪</w:t>
      </w:r>
      <w:r>
        <w:rPr>
          <w:rFonts w:hint="eastAsia" w:ascii="仿宋" w:hAnsi="仿宋" w:eastAsia="仿宋" w:cs="Times New Roman"/>
          <w:sz w:val="30"/>
          <w:szCs w:val="30"/>
        </w:rPr>
        <w:t>要求运动员具有超强的体能水平</w:t>
      </w:r>
      <w:r>
        <w:rPr>
          <w:rFonts w:ascii="仿宋" w:hAnsi="仿宋" w:eastAsia="仿宋" w:cs="Times New Roman"/>
          <w:sz w:val="30"/>
          <w:szCs w:val="30"/>
        </w:rPr>
        <w:t>，</w:t>
      </w:r>
      <w:r>
        <w:rPr>
          <w:rFonts w:hint="eastAsia" w:ascii="仿宋" w:hAnsi="仿宋" w:eastAsia="仿宋" w:cs="Times New Roman"/>
          <w:sz w:val="30"/>
          <w:szCs w:val="30"/>
          <w:lang w:eastAsia="zh-Hans"/>
        </w:rPr>
        <w:t>本研究从项目需求入手</w:t>
      </w:r>
      <w:r>
        <w:rPr>
          <w:rFonts w:ascii="仿宋" w:hAnsi="仿宋" w:eastAsia="仿宋" w:cs="Times New Roman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Times New Roman"/>
          <w:sz w:val="30"/>
          <w:szCs w:val="30"/>
          <w:lang w:eastAsia="zh-Hans"/>
        </w:rPr>
        <w:t>从功能性力量训练的视角对提高单板滑雪运动表现进行实践性研究</w:t>
      </w:r>
      <w:r>
        <w:rPr>
          <w:rFonts w:ascii="仿宋" w:hAnsi="仿宋" w:eastAsia="仿宋" w:cs="仿宋_GB2312"/>
          <w:color w:val="000008"/>
          <w:kern w:val="0"/>
          <w:sz w:val="30"/>
          <w:szCs w:val="30"/>
          <w:lang w:eastAsia="zh-Hans" w:bidi="ar"/>
        </w:rPr>
        <w:t>。</w:t>
      </w:r>
    </w:p>
    <w:p>
      <w:pPr>
        <w:spacing w:line="360" w:lineRule="auto"/>
        <w:ind w:firstLine="600" w:firstLineChars="200"/>
        <w:textAlignment w:val="baseline"/>
        <w:rPr>
          <w:rFonts w:ascii="仿宋" w:hAnsi="仿宋" w:eastAsia="仿宋" w:cs="仿宋_GB2312"/>
          <w:color w:val="000008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_GB2312"/>
          <w:color w:val="000008"/>
          <w:kern w:val="0"/>
          <w:sz w:val="30"/>
          <w:szCs w:val="30"/>
          <w:lang w:bidi="ar"/>
        </w:rPr>
        <w:t>本项目主要是搭建功能训练与</w:t>
      </w:r>
      <w:r>
        <w:rPr>
          <w:rFonts w:hint="eastAsia" w:ascii="仿宋" w:hAnsi="仿宋" w:eastAsia="仿宋" w:cs="仿宋_GB2312"/>
          <w:color w:val="000008"/>
          <w:kern w:val="0"/>
          <w:sz w:val="30"/>
          <w:szCs w:val="30"/>
          <w:lang w:eastAsia="zh-Hans" w:bidi="ar"/>
        </w:rPr>
        <w:t>单板滑雪</w:t>
      </w:r>
      <w:r>
        <w:rPr>
          <w:rFonts w:hint="eastAsia" w:ascii="仿宋" w:hAnsi="仿宋" w:eastAsia="仿宋" w:cs="仿宋_GB2312"/>
          <w:color w:val="000008"/>
          <w:kern w:val="0"/>
          <w:sz w:val="30"/>
          <w:szCs w:val="30"/>
          <w:lang w:bidi="ar"/>
        </w:rPr>
        <w:t>技术训练之间的桥梁，促进一般体能训练向技术训练的转化，着重解决陆上训练与</w:t>
      </w:r>
      <w:r>
        <w:rPr>
          <w:rFonts w:hint="eastAsia" w:ascii="仿宋" w:hAnsi="仿宋" w:eastAsia="仿宋" w:cs="仿宋_GB2312"/>
          <w:color w:val="000008"/>
          <w:kern w:val="0"/>
          <w:sz w:val="30"/>
          <w:szCs w:val="30"/>
          <w:lang w:eastAsia="zh-Hans" w:bidi="ar"/>
        </w:rPr>
        <w:t>雪</w:t>
      </w:r>
      <w:r>
        <w:rPr>
          <w:rFonts w:hint="eastAsia" w:ascii="仿宋" w:hAnsi="仿宋" w:eastAsia="仿宋" w:cs="仿宋_GB2312"/>
          <w:color w:val="000008"/>
          <w:kern w:val="0"/>
          <w:sz w:val="30"/>
          <w:szCs w:val="30"/>
          <w:lang w:bidi="ar"/>
        </w:rPr>
        <w:t>上技术训练的衔接，并深化解决功能性力量、动作模式、动力链、旋转爆发力、再生恢复训练等功能训练板块与专项有机结合的问题</w:t>
      </w:r>
      <w:r>
        <w:rPr>
          <w:rFonts w:hint="eastAsia" w:ascii="仿宋" w:hAnsi="仿宋" w:eastAsia="仿宋" w:cs="仿宋_GB2312"/>
          <w:color w:val="000008"/>
          <w:kern w:val="0"/>
          <w:sz w:val="30"/>
          <w:szCs w:val="30"/>
          <w:vertAlign w:val="superscript"/>
          <w:lang w:bidi="ar"/>
        </w:rPr>
        <w:t>[1]</w:t>
      </w:r>
      <w:r>
        <w:rPr>
          <w:rFonts w:hint="eastAsia" w:ascii="仿宋" w:hAnsi="仿宋" w:eastAsia="仿宋" w:cs="仿宋_GB2312"/>
          <w:color w:val="000008"/>
          <w:kern w:val="0"/>
          <w:sz w:val="30"/>
          <w:szCs w:val="30"/>
          <w:lang w:bidi="ar"/>
        </w:rPr>
        <w:t>。同时，就运动员的运动损伤进行评估和有效预防，对运动损伤进行主动干预和有效解决。</w:t>
      </w:r>
    </w:p>
    <w:p>
      <w:pPr>
        <w:spacing w:line="360" w:lineRule="auto"/>
        <w:ind w:firstLine="600" w:firstLineChars="200"/>
        <w:contextualSpacing/>
        <w:rPr>
          <w:rFonts w:ascii="仿宋" w:hAnsi="仿宋" w:eastAsia="仿宋" w:cs="仿宋_GB2312"/>
          <w:color w:val="000008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_GB2312"/>
          <w:color w:val="000008"/>
          <w:kern w:val="0"/>
          <w:sz w:val="30"/>
          <w:szCs w:val="30"/>
          <w:lang w:bidi="ar"/>
        </w:rPr>
        <w:t>该研究的理论意义在于依据项目所需建立</w:t>
      </w:r>
      <w:r>
        <w:rPr>
          <w:rFonts w:hint="eastAsia" w:ascii="仿宋" w:hAnsi="仿宋" w:eastAsia="仿宋" w:cs="仿宋_GB2312"/>
          <w:color w:val="000008"/>
          <w:kern w:val="0"/>
          <w:sz w:val="30"/>
          <w:szCs w:val="30"/>
          <w:lang w:eastAsia="zh-Hans" w:bidi="ar"/>
        </w:rPr>
        <w:t>单板滑雪</w:t>
      </w:r>
      <w:r>
        <w:rPr>
          <w:rFonts w:hint="eastAsia" w:ascii="仿宋" w:hAnsi="仿宋" w:eastAsia="仿宋" w:cs="仿宋_GB2312"/>
          <w:color w:val="000008"/>
          <w:kern w:val="0"/>
          <w:sz w:val="30"/>
          <w:szCs w:val="30"/>
          <w:lang w:bidi="ar"/>
        </w:rPr>
        <w:t>项目备战20</w:t>
      </w:r>
      <w:r>
        <w:rPr>
          <w:rFonts w:ascii="仿宋" w:hAnsi="仿宋" w:eastAsia="仿宋" w:cs="仿宋_GB2312"/>
          <w:color w:val="000008"/>
          <w:kern w:val="0"/>
          <w:sz w:val="30"/>
          <w:szCs w:val="30"/>
          <w:lang w:bidi="ar"/>
        </w:rPr>
        <w:t>22</w:t>
      </w:r>
      <w:r>
        <w:rPr>
          <w:rFonts w:hint="eastAsia" w:ascii="仿宋" w:hAnsi="仿宋" w:eastAsia="仿宋" w:cs="仿宋_GB2312"/>
          <w:color w:val="000008"/>
          <w:kern w:val="0"/>
          <w:sz w:val="30"/>
          <w:szCs w:val="30"/>
          <w:lang w:bidi="ar"/>
        </w:rPr>
        <w:t>年</w:t>
      </w:r>
      <w:r>
        <w:rPr>
          <w:rFonts w:hint="eastAsia" w:ascii="仿宋" w:hAnsi="仿宋" w:eastAsia="仿宋" w:cs="仿宋_GB2312"/>
          <w:color w:val="000008"/>
          <w:kern w:val="0"/>
          <w:sz w:val="30"/>
          <w:szCs w:val="30"/>
          <w:lang w:eastAsia="zh-Hans" w:bidi="ar"/>
        </w:rPr>
        <w:t>北京冬奥会</w:t>
      </w:r>
      <w:r>
        <w:rPr>
          <w:rFonts w:hint="eastAsia" w:ascii="仿宋" w:hAnsi="仿宋" w:eastAsia="仿宋" w:cs="仿宋_GB2312"/>
          <w:color w:val="000008"/>
          <w:kern w:val="0"/>
          <w:sz w:val="30"/>
          <w:szCs w:val="30"/>
          <w:lang w:bidi="ar"/>
        </w:rPr>
        <w:t>周期的功能训练理论体系和训练方法体系，构建</w:t>
      </w:r>
      <w:r>
        <w:rPr>
          <w:rFonts w:hint="eastAsia" w:ascii="仿宋" w:hAnsi="仿宋" w:eastAsia="仿宋" w:cs="仿宋_GB2312"/>
          <w:color w:val="000008"/>
          <w:kern w:val="0"/>
          <w:sz w:val="30"/>
          <w:szCs w:val="30"/>
          <w:lang w:eastAsia="zh-Hans" w:bidi="ar"/>
        </w:rPr>
        <w:t>雪</w:t>
      </w:r>
      <w:r>
        <w:rPr>
          <w:rFonts w:hint="eastAsia" w:ascii="仿宋" w:hAnsi="仿宋" w:eastAsia="仿宋" w:cs="仿宋_GB2312"/>
          <w:color w:val="000008"/>
          <w:kern w:val="0"/>
          <w:sz w:val="30"/>
          <w:szCs w:val="30"/>
          <w:lang w:bidi="ar"/>
        </w:rPr>
        <w:t>上功能训练的可持续性、延续性，为进一步在</w:t>
      </w:r>
      <w:r>
        <w:rPr>
          <w:rFonts w:hint="eastAsia" w:ascii="仿宋" w:hAnsi="仿宋" w:eastAsia="仿宋" w:cs="仿宋_GB2312"/>
          <w:color w:val="000008"/>
          <w:kern w:val="0"/>
          <w:sz w:val="30"/>
          <w:szCs w:val="30"/>
          <w:lang w:eastAsia="zh-Hans" w:bidi="ar"/>
        </w:rPr>
        <w:t>单板滑雪</w:t>
      </w:r>
      <w:r>
        <w:rPr>
          <w:rFonts w:hint="eastAsia" w:ascii="仿宋" w:hAnsi="仿宋" w:eastAsia="仿宋" w:cs="仿宋_GB2312"/>
          <w:color w:val="000008"/>
          <w:kern w:val="0"/>
          <w:sz w:val="30"/>
          <w:szCs w:val="30"/>
          <w:lang w:bidi="ar"/>
        </w:rPr>
        <w:t>项目训练中深化功能训练打下坚实的基础。并在整个备战过程中对运动员的体能训练进行系统的功能动作筛查（FMS）、Y平衡测试（YBY）三方面的功能评估，根据不同损伤情况拟定纠正策略，并跟踪实施与及时反馈，建立运动员运动损伤风险档案，针对不同情况、不同时期拟定合理的训练计划。</w:t>
      </w:r>
    </w:p>
    <w:p>
      <w:pPr>
        <w:spacing w:line="360" w:lineRule="auto"/>
        <w:ind w:firstLine="600" w:firstLineChars="200"/>
        <w:contextualSpacing/>
        <w:rPr>
          <w:rFonts w:hint="eastAsia" w:ascii="黑体" w:hAnsi="黑体" w:eastAsia="黑体" w:cs="宋体"/>
          <w:bCs/>
          <w:kern w:val="0"/>
          <w:sz w:val="30"/>
          <w:szCs w:val="30"/>
        </w:rPr>
      </w:pPr>
      <w:r>
        <w:rPr>
          <w:rFonts w:hint="eastAsia" w:ascii="黑体" w:hAnsi="黑体" w:eastAsia="黑体" w:cs="宋体"/>
          <w:bCs/>
          <w:kern w:val="0"/>
          <w:sz w:val="30"/>
          <w:szCs w:val="30"/>
        </w:rPr>
        <w:t>三、课题带头人要求</w:t>
      </w:r>
    </w:p>
    <w:p>
      <w:pPr>
        <w:spacing w:line="360" w:lineRule="auto"/>
        <w:ind w:firstLine="600" w:firstLineChars="200"/>
        <w:contextualSpacing/>
        <w:rPr>
          <w:rFonts w:hint="eastAsia" w:ascii="仿宋" w:hAnsi="仿宋" w:eastAsia="仿宋" w:cs="宋体"/>
          <w:bCs/>
          <w:kern w:val="0"/>
          <w:sz w:val="30"/>
          <w:szCs w:val="30"/>
        </w:rPr>
      </w:pPr>
      <w:r>
        <w:rPr>
          <w:rFonts w:hint="eastAsia" w:ascii="仿宋" w:hAnsi="仿宋" w:eastAsia="仿宋" w:cs="宋体"/>
          <w:bCs/>
          <w:kern w:val="0"/>
          <w:sz w:val="30"/>
          <w:szCs w:val="30"/>
        </w:rPr>
        <w:t>课题组负责人必须具备副高及以上，具有博士学位；在体能训练理论和实践领域具有多年实践经验。多年从事一线国家队伍体能训练实践，曾指导多位奥运会选手为优先。在科研领域，承担过国家级或省部级科研课题。</w:t>
      </w:r>
    </w:p>
    <w:p>
      <w:pPr>
        <w:spacing w:line="360" w:lineRule="auto"/>
        <w:ind w:firstLine="600" w:firstLineChars="200"/>
        <w:rPr>
          <w:rFonts w:hint="eastAsia" w:ascii="黑体" w:hAnsi="黑体" w:eastAsia="黑体" w:cs="宋体"/>
          <w:bCs/>
          <w:color w:val="191919"/>
          <w:sz w:val="30"/>
          <w:szCs w:val="30"/>
          <w:lang w:bidi="ar"/>
        </w:rPr>
      </w:pPr>
      <w:r>
        <w:rPr>
          <w:rFonts w:hint="eastAsia" w:ascii="黑体" w:hAnsi="黑体" w:eastAsia="黑体" w:cs="宋体"/>
          <w:bCs/>
          <w:color w:val="191919"/>
          <w:sz w:val="30"/>
          <w:szCs w:val="30"/>
          <w:lang w:bidi="ar"/>
        </w:rPr>
        <w:t>四、采购需求</w:t>
      </w:r>
    </w:p>
    <w:p>
      <w:pPr>
        <w:snapToGrid w:val="0"/>
        <w:spacing w:line="360" w:lineRule="auto"/>
        <w:ind w:firstLine="600" w:firstLineChars="200"/>
        <w:textAlignment w:val="baseline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1、在</w:t>
      </w:r>
      <w:r>
        <w:rPr>
          <w:rFonts w:ascii="仿宋" w:hAnsi="仿宋" w:eastAsia="仿宋" w:cs="Times New Roman"/>
          <w:sz w:val="30"/>
          <w:szCs w:val="30"/>
        </w:rPr>
        <w:t>2021年度</w:t>
      </w:r>
      <w:r>
        <w:rPr>
          <w:rFonts w:hint="eastAsia" w:ascii="仿宋" w:hAnsi="仿宋" w:eastAsia="仿宋" w:cs="Times New Roman"/>
          <w:sz w:val="30"/>
          <w:szCs w:val="30"/>
        </w:rPr>
        <w:t>工作中，</w:t>
      </w:r>
      <w:r>
        <w:rPr>
          <w:rFonts w:hint="eastAsia" w:ascii="仿宋" w:hAnsi="仿宋" w:eastAsia="仿宋" w:cs="Times New Roman"/>
          <w:sz w:val="30"/>
          <w:szCs w:val="30"/>
          <w:lang w:eastAsia="zh-Hans"/>
        </w:rPr>
        <w:t>体能</w:t>
      </w:r>
      <w:r>
        <w:rPr>
          <w:rFonts w:ascii="仿宋" w:hAnsi="仿宋" w:eastAsia="仿宋" w:cs="Times New Roman"/>
          <w:sz w:val="30"/>
          <w:szCs w:val="30"/>
        </w:rPr>
        <w:t>团队负责人</w:t>
      </w:r>
      <w:r>
        <w:rPr>
          <w:rFonts w:hint="eastAsia" w:ascii="仿宋" w:hAnsi="仿宋" w:eastAsia="仿宋" w:cs="Times New Roman"/>
          <w:sz w:val="30"/>
          <w:szCs w:val="30"/>
          <w:lang w:eastAsia="zh-Hans"/>
        </w:rPr>
        <w:t>跟</w:t>
      </w:r>
      <w:r>
        <w:rPr>
          <w:rFonts w:ascii="仿宋" w:hAnsi="仿宋" w:eastAsia="仿宋" w:cs="Times New Roman"/>
          <w:sz w:val="30"/>
          <w:szCs w:val="30"/>
        </w:rPr>
        <w:t>队</w:t>
      </w:r>
      <w:r>
        <w:rPr>
          <w:rFonts w:hint="eastAsia" w:ascii="仿宋" w:hAnsi="仿宋" w:eastAsia="仿宋" w:cs="Times New Roman"/>
          <w:sz w:val="30"/>
          <w:szCs w:val="30"/>
          <w:lang w:eastAsia="zh-Hans"/>
        </w:rPr>
        <w:t>体能</w:t>
      </w:r>
      <w:r>
        <w:rPr>
          <w:rFonts w:ascii="仿宋" w:hAnsi="仿宋" w:eastAsia="仿宋" w:cs="Times New Roman"/>
          <w:sz w:val="30"/>
          <w:szCs w:val="30"/>
        </w:rPr>
        <w:t>服务</w:t>
      </w:r>
      <w:r>
        <w:rPr>
          <w:rFonts w:hint="eastAsia" w:ascii="仿宋" w:hAnsi="仿宋" w:eastAsia="仿宋" w:cs="Times New Roman"/>
          <w:sz w:val="30"/>
          <w:szCs w:val="30"/>
        </w:rPr>
        <w:t>的</w:t>
      </w:r>
      <w:r>
        <w:rPr>
          <w:rFonts w:ascii="仿宋" w:hAnsi="仿宋" w:eastAsia="仿宋" w:cs="Times New Roman"/>
          <w:sz w:val="30"/>
          <w:szCs w:val="30"/>
        </w:rPr>
        <w:t>基础上，为国家队进行</w:t>
      </w:r>
      <w:r>
        <w:rPr>
          <w:rFonts w:hint="eastAsia" w:ascii="仿宋" w:hAnsi="仿宋" w:eastAsia="仿宋" w:cs="Times New Roman"/>
          <w:sz w:val="30"/>
          <w:szCs w:val="30"/>
          <w:lang w:eastAsia="zh-Hans"/>
        </w:rPr>
        <w:t>功能性测试和评估</w:t>
      </w:r>
      <w:r>
        <w:rPr>
          <w:rFonts w:ascii="仿宋" w:hAnsi="仿宋" w:eastAsia="仿宋" w:cs="Times New Roman"/>
          <w:sz w:val="30"/>
          <w:szCs w:val="30"/>
        </w:rPr>
        <w:t>。</w:t>
      </w:r>
    </w:p>
    <w:p>
      <w:pPr>
        <w:snapToGrid w:val="0"/>
        <w:spacing w:line="360" w:lineRule="auto"/>
        <w:ind w:firstLine="600" w:firstLineChars="200"/>
        <w:textAlignment w:val="baseline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sz w:val="30"/>
          <w:szCs w:val="30"/>
        </w:rPr>
        <w:t>2</w:t>
      </w:r>
      <w:r>
        <w:rPr>
          <w:rFonts w:hint="eastAsia" w:ascii="仿宋" w:hAnsi="仿宋" w:eastAsia="仿宋" w:cs="Times New Roman"/>
          <w:sz w:val="30"/>
          <w:szCs w:val="30"/>
        </w:rPr>
        <w:t>、</w:t>
      </w:r>
      <w:r>
        <w:rPr>
          <w:rFonts w:hint="eastAsia" w:ascii="仿宋" w:hAnsi="仿宋" w:eastAsia="仿宋" w:cs="Times New Roman"/>
          <w:sz w:val="30"/>
          <w:szCs w:val="30"/>
          <w:lang w:eastAsia="zh-Hans"/>
        </w:rPr>
        <w:t>体能</w:t>
      </w:r>
      <w:r>
        <w:rPr>
          <w:rFonts w:hint="eastAsia" w:ascii="仿宋" w:hAnsi="仿宋" w:eastAsia="仿宋" w:cs="Times New Roman"/>
          <w:sz w:val="30"/>
          <w:szCs w:val="30"/>
        </w:rPr>
        <w:t>团队</w:t>
      </w:r>
      <w:r>
        <w:rPr>
          <w:rFonts w:ascii="仿宋" w:hAnsi="仿宋" w:eastAsia="仿宋" w:cs="Times New Roman"/>
          <w:sz w:val="30"/>
          <w:szCs w:val="30"/>
        </w:rPr>
        <w:t>坚持每周至少3天，每天至少3小时的</w:t>
      </w:r>
      <w:r>
        <w:rPr>
          <w:rFonts w:hint="eastAsia" w:ascii="仿宋" w:hAnsi="仿宋" w:eastAsia="仿宋" w:cs="Times New Roman"/>
          <w:sz w:val="30"/>
          <w:szCs w:val="30"/>
          <w:lang w:eastAsia="zh-Hans"/>
        </w:rPr>
        <w:t>跟</w:t>
      </w:r>
      <w:r>
        <w:rPr>
          <w:rFonts w:ascii="仿宋" w:hAnsi="仿宋" w:eastAsia="仿宋" w:cs="Times New Roman"/>
          <w:sz w:val="30"/>
          <w:szCs w:val="30"/>
        </w:rPr>
        <w:t>队工作时间，</w:t>
      </w:r>
      <w:r>
        <w:rPr>
          <w:rFonts w:hint="eastAsia" w:ascii="仿宋" w:hAnsi="仿宋" w:eastAsia="仿宋" w:cs="Times New Roman"/>
          <w:sz w:val="30"/>
          <w:szCs w:val="30"/>
          <w:lang w:eastAsia="zh-Hans"/>
        </w:rPr>
        <w:t>按照队伍需求和夏训向雪上专项训练转化的阶段</w:t>
      </w:r>
      <w:r>
        <w:rPr>
          <w:rFonts w:ascii="仿宋" w:hAnsi="仿宋" w:eastAsia="仿宋" w:cs="Times New Roman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Times New Roman"/>
          <w:sz w:val="30"/>
          <w:szCs w:val="30"/>
          <w:lang w:eastAsia="zh-Hans"/>
        </w:rPr>
        <w:t>安排功能性力量训练</w:t>
      </w:r>
      <w:r>
        <w:rPr>
          <w:rFonts w:ascii="仿宋" w:hAnsi="仿宋" w:eastAsia="仿宋" w:cs="Times New Roman"/>
          <w:sz w:val="30"/>
          <w:szCs w:val="30"/>
          <w:lang w:eastAsia="zh-Hans"/>
        </w:rPr>
        <w:t>。</w:t>
      </w:r>
    </w:p>
    <w:p>
      <w:pPr>
        <w:snapToGrid w:val="0"/>
        <w:spacing w:line="360" w:lineRule="auto"/>
        <w:ind w:firstLine="600" w:firstLineChars="200"/>
        <w:textAlignment w:val="baseline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sz w:val="30"/>
          <w:szCs w:val="30"/>
        </w:rPr>
        <w:t>3</w:t>
      </w:r>
      <w:r>
        <w:rPr>
          <w:rFonts w:hint="eastAsia" w:ascii="仿宋" w:hAnsi="仿宋" w:eastAsia="仿宋" w:cs="Times New Roman"/>
          <w:sz w:val="30"/>
          <w:szCs w:val="30"/>
        </w:rPr>
        <w:t>、</w:t>
      </w:r>
      <w:r>
        <w:rPr>
          <w:rFonts w:hint="eastAsia" w:ascii="仿宋" w:hAnsi="仿宋" w:eastAsia="仿宋" w:cs="Times New Roman"/>
          <w:sz w:val="30"/>
          <w:szCs w:val="30"/>
          <w:lang w:eastAsia="zh-Hans"/>
        </w:rPr>
        <w:t>体能</w:t>
      </w:r>
      <w:r>
        <w:rPr>
          <w:rFonts w:hint="eastAsia" w:ascii="仿宋" w:hAnsi="仿宋" w:eastAsia="仿宋" w:cs="Times New Roman"/>
          <w:sz w:val="30"/>
          <w:szCs w:val="30"/>
        </w:rPr>
        <w:t>人员</w:t>
      </w:r>
      <w:r>
        <w:rPr>
          <w:rFonts w:ascii="仿宋" w:hAnsi="仿宋" w:eastAsia="仿宋" w:cs="Times New Roman"/>
          <w:sz w:val="30"/>
          <w:szCs w:val="30"/>
        </w:rPr>
        <w:t>具备足够条件可随队参加国际赛事</w:t>
      </w:r>
      <w:r>
        <w:rPr>
          <w:rFonts w:hint="eastAsia" w:ascii="仿宋" w:hAnsi="仿宋" w:eastAsia="仿宋" w:cs="Times New Roman"/>
          <w:sz w:val="30"/>
          <w:szCs w:val="30"/>
        </w:rPr>
        <w:t>。</w:t>
      </w:r>
    </w:p>
    <w:p>
      <w:pPr>
        <w:snapToGrid w:val="0"/>
        <w:spacing w:line="360" w:lineRule="auto"/>
        <w:ind w:firstLine="600" w:firstLineChars="200"/>
        <w:textAlignment w:val="baseline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sz w:val="30"/>
          <w:szCs w:val="30"/>
        </w:rPr>
        <w:t>4</w:t>
      </w:r>
      <w:r>
        <w:rPr>
          <w:rFonts w:hint="eastAsia" w:ascii="仿宋" w:hAnsi="仿宋" w:eastAsia="仿宋" w:cs="Times New Roman"/>
          <w:sz w:val="30"/>
          <w:szCs w:val="30"/>
        </w:rPr>
        <w:t>、</w:t>
      </w:r>
      <w:r>
        <w:rPr>
          <w:rFonts w:hint="eastAsia" w:ascii="仿宋" w:hAnsi="仿宋" w:eastAsia="仿宋" w:cs="Times New Roman"/>
          <w:sz w:val="30"/>
          <w:szCs w:val="30"/>
          <w:lang w:eastAsia="zh-Hans"/>
        </w:rPr>
        <w:t>体能</w:t>
      </w:r>
      <w:r>
        <w:rPr>
          <w:rFonts w:hint="eastAsia" w:ascii="仿宋" w:hAnsi="仿宋" w:eastAsia="仿宋" w:cs="Times New Roman"/>
          <w:sz w:val="30"/>
          <w:szCs w:val="30"/>
        </w:rPr>
        <w:t>人员携带必要的设备</w:t>
      </w:r>
      <w:r>
        <w:rPr>
          <w:rFonts w:hint="eastAsia" w:ascii="仿宋" w:hAnsi="仿宋" w:eastAsia="仿宋" w:cs="Times New Roman"/>
          <w:sz w:val="30"/>
          <w:szCs w:val="30"/>
          <w:lang w:eastAsia="zh-Hans"/>
        </w:rPr>
        <w:t>跟</w:t>
      </w:r>
      <w:r>
        <w:rPr>
          <w:rFonts w:hint="eastAsia" w:ascii="仿宋" w:hAnsi="仿宋" w:eastAsia="仿宋" w:cs="Times New Roman"/>
          <w:sz w:val="30"/>
          <w:szCs w:val="30"/>
        </w:rPr>
        <w:t>队开展康复工作。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BE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CWQ</dc:creator>
  <cp:lastModifiedBy>小俏</cp:lastModifiedBy>
  <dcterms:modified xsi:type="dcterms:W3CDTF">2021-08-18T08:42:05Z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292CDA1E05E341048B92D558683A7683</vt:lpwstr>
  </property>
</Properties>
</file>