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DEE" w:rsidRDefault="000F3DEE" w:rsidP="000F3DEE">
      <w:pPr>
        <w:jc w:val="left"/>
        <w:rPr>
          <w:rFonts w:ascii="黑体" w:eastAsia="黑体" w:hAnsi="黑体"/>
          <w:sz w:val="36"/>
          <w:szCs w:val="36"/>
        </w:rPr>
      </w:pPr>
      <w:r>
        <w:rPr>
          <w:rFonts w:ascii="黑体" w:eastAsia="黑体" w:hAnsi="黑体" w:hint="eastAsia"/>
          <w:sz w:val="36"/>
          <w:szCs w:val="36"/>
        </w:rPr>
        <w:t>附件2</w:t>
      </w:r>
    </w:p>
    <w:p w:rsidR="000F3DEE" w:rsidRDefault="000F3DEE" w:rsidP="000F3DEE">
      <w:pPr>
        <w:jc w:val="center"/>
        <w:rPr>
          <w:rFonts w:ascii="黑体" w:eastAsia="黑体" w:hAnsi="黑体"/>
          <w:sz w:val="36"/>
          <w:szCs w:val="36"/>
        </w:rPr>
      </w:pPr>
      <w:r>
        <w:rPr>
          <w:rFonts w:ascii="黑体" w:eastAsia="黑体" w:hAnsi="黑体" w:hint="eastAsia"/>
          <w:sz w:val="36"/>
          <w:szCs w:val="36"/>
        </w:rPr>
        <w:t>运动员实习就业项目实施方案</w:t>
      </w:r>
    </w:p>
    <w:p w:rsidR="000F3DEE" w:rsidRDefault="000F3DEE" w:rsidP="000F3DEE">
      <w:pPr>
        <w:jc w:val="center"/>
        <w:rPr>
          <w:rFonts w:ascii="楷体" w:eastAsia="楷体" w:hAnsi="楷体"/>
          <w:sz w:val="28"/>
          <w:szCs w:val="28"/>
        </w:rPr>
      </w:pPr>
      <w:r>
        <w:rPr>
          <w:rFonts w:ascii="楷体" w:eastAsia="楷体" w:hAnsi="楷体" w:hint="eastAsia"/>
          <w:sz w:val="28"/>
          <w:szCs w:val="28"/>
        </w:rPr>
        <w:t>(冠军基金)</w:t>
      </w:r>
    </w:p>
    <w:p w:rsidR="000F3DEE" w:rsidRDefault="000F3DEE" w:rsidP="000F3DEE">
      <w:pPr>
        <w:pStyle w:val="a4"/>
        <w:numPr>
          <w:ilvl w:val="0"/>
          <w:numId w:val="1"/>
        </w:numPr>
        <w:ind w:firstLineChars="0" w:firstLine="147"/>
        <w:rPr>
          <w:rFonts w:ascii="仿宋" w:eastAsia="仿宋" w:hAnsi="仿宋"/>
          <w:b/>
          <w:sz w:val="32"/>
          <w:szCs w:val="32"/>
        </w:rPr>
      </w:pPr>
      <w:r>
        <w:rPr>
          <w:rFonts w:ascii="仿宋" w:eastAsia="仿宋" w:hAnsi="仿宋" w:hint="eastAsia"/>
          <w:b/>
          <w:sz w:val="32"/>
          <w:szCs w:val="32"/>
        </w:rPr>
        <w:t>项目目标：</w:t>
      </w:r>
    </w:p>
    <w:p w:rsidR="000F3DEE" w:rsidRDefault="000F3DEE" w:rsidP="000F3DEE">
      <w:pPr>
        <w:pStyle w:val="a4"/>
        <w:numPr>
          <w:ilvl w:val="0"/>
          <w:numId w:val="3"/>
        </w:numPr>
        <w:ind w:firstLineChars="0"/>
        <w:rPr>
          <w:rFonts w:ascii="仿宋" w:eastAsia="仿宋" w:hAnsi="仿宋"/>
          <w:sz w:val="32"/>
          <w:szCs w:val="32"/>
        </w:rPr>
      </w:pPr>
      <w:r>
        <w:rPr>
          <w:rFonts w:ascii="仿宋" w:eastAsia="仿宋" w:hAnsi="仿宋" w:hint="eastAsia"/>
          <w:sz w:val="32"/>
          <w:szCs w:val="32"/>
        </w:rPr>
        <w:t>为全国专业自行车运动员搭建就业平台，提供实习就业机会；</w:t>
      </w:r>
    </w:p>
    <w:p w:rsidR="000F3DEE" w:rsidRDefault="000F3DEE" w:rsidP="000F3DEE">
      <w:pPr>
        <w:pStyle w:val="a4"/>
        <w:numPr>
          <w:ilvl w:val="0"/>
          <w:numId w:val="3"/>
        </w:numPr>
        <w:ind w:firstLineChars="0"/>
        <w:rPr>
          <w:rFonts w:ascii="仿宋" w:eastAsia="仿宋" w:hAnsi="仿宋"/>
          <w:sz w:val="32"/>
          <w:szCs w:val="32"/>
        </w:rPr>
      </w:pPr>
      <w:r>
        <w:rPr>
          <w:rFonts w:ascii="仿宋" w:eastAsia="仿宋" w:hAnsi="仿宋" w:hint="eastAsia"/>
          <w:sz w:val="32"/>
          <w:szCs w:val="32"/>
        </w:rPr>
        <w:t>增加运动员对社会的认知，同时培养其职场思维方式和</w:t>
      </w:r>
      <w:proofErr w:type="gramStart"/>
      <w:r>
        <w:rPr>
          <w:rFonts w:ascii="仿宋" w:eastAsia="仿宋" w:hAnsi="仿宋" w:hint="eastAsia"/>
          <w:sz w:val="32"/>
          <w:szCs w:val="32"/>
        </w:rPr>
        <w:t>职场</w:t>
      </w:r>
      <w:proofErr w:type="gramEnd"/>
      <w:r>
        <w:rPr>
          <w:rFonts w:ascii="仿宋" w:eastAsia="仿宋" w:hAnsi="仿宋" w:hint="eastAsia"/>
          <w:sz w:val="32"/>
          <w:szCs w:val="32"/>
        </w:rPr>
        <w:t>素质，更好、更快地完成职业转型。</w:t>
      </w:r>
    </w:p>
    <w:p w:rsidR="000F3DEE" w:rsidRDefault="000F3DEE" w:rsidP="000F3DEE">
      <w:pPr>
        <w:pStyle w:val="a4"/>
        <w:numPr>
          <w:ilvl w:val="0"/>
          <w:numId w:val="1"/>
        </w:numPr>
        <w:ind w:firstLineChars="0" w:firstLine="147"/>
        <w:rPr>
          <w:rFonts w:ascii="仿宋" w:eastAsia="仿宋" w:hAnsi="仿宋"/>
          <w:b/>
          <w:sz w:val="32"/>
          <w:szCs w:val="32"/>
        </w:rPr>
      </w:pPr>
      <w:r>
        <w:rPr>
          <w:rFonts w:ascii="仿宋" w:eastAsia="仿宋" w:hAnsi="仿宋" w:hint="eastAsia"/>
          <w:b/>
          <w:sz w:val="32"/>
          <w:szCs w:val="32"/>
        </w:rPr>
        <w:t>项目特点：</w:t>
      </w:r>
    </w:p>
    <w:p w:rsidR="000F3DEE" w:rsidRDefault="000F3DEE" w:rsidP="000F3DEE">
      <w:pPr>
        <w:pStyle w:val="a4"/>
        <w:numPr>
          <w:ilvl w:val="0"/>
          <w:numId w:val="4"/>
        </w:numPr>
        <w:ind w:firstLineChars="0"/>
        <w:rPr>
          <w:rFonts w:ascii="仿宋" w:eastAsia="仿宋" w:hAnsi="仿宋"/>
          <w:sz w:val="32"/>
          <w:szCs w:val="32"/>
        </w:rPr>
      </w:pPr>
      <w:r>
        <w:rPr>
          <w:rFonts w:ascii="仿宋" w:eastAsia="仿宋" w:hAnsi="仿宋" w:hint="eastAsia"/>
          <w:sz w:val="32"/>
          <w:szCs w:val="32"/>
        </w:rPr>
        <w:t>纵向为某运动专项运动员提供实习就业机会，可以更充分发挥运动员的特长；</w:t>
      </w:r>
    </w:p>
    <w:p w:rsidR="000F3DEE" w:rsidRDefault="000F3DEE" w:rsidP="000F3DEE">
      <w:pPr>
        <w:pStyle w:val="a4"/>
        <w:numPr>
          <w:ilvl w:val="0"/>
          <w:numId w:val="4"/>
        </w:numPr>
        <w:ind w:firstLineChars="0"/>
        <w:rPr>
          <w:rFonts w:ascii="仿宋" w:eastAsia="仿宋" w:hAnsi="仿宋"/>
          <w:sz w:val="32"/>
          <w:szCs w:val="32"/>
        </w:rPr>
      </w:pPr>
      <w:r>
        <w:rPr>
          <w:rFonts w:ascii="仿宋" w:eastAsia="仿宋" w:hAnsi="仿宋" w:hint="eastAsia"/>
          <w:sz w:val="32"/>
          <w:szCs w:val="32"/>
        </w:rPr>
        <w:t>打造自行车运动员多元化能力的实习就业机会；</w:t>
      </w:r>
    </w:p>
    <w:p w:rsidR="000F3DEE" w:rsidRDefault="000F3DEE" w:rsidP="000F3DEE">
      <w:pPr>
        <w:pStyle w:val="a4"/>
        <w:numPr>
          <w:ilvl w:val="0"/>
          <w:numId w:val="4"/>
        </w:numPr>
        <w:ind w:firstLineChars="0"/>
        <w:rPr>
          <w:rFonts w:ascii="仿宋" w:eastAsia="仿宋" w:hAnsi="仿宋"/>
          <w:sz w:val="32"/>
          <w:szCs w:val="32"/>
        </w:rPr>
      </w:pPr>
      <w:r>
        <w:rPr>
          <w:rFonts w:ascii="仿宋" w:eastAsia="仿宋" w:hAnsi="仿宋" w:hint="eastAsia"/>
          <w:sz w:val="32"/>
          <w:szCs w:val="32"/>
        </w:rPr>
        <w:t>培训、实习、就业系列式的职业发展辅导和支持。</w:t>
      </w:r>
    </w:p>
    <w:p w:rsidR="000F3DEE" w:rsidRDefault="000F3DEE" w:rsidP="000F3DEE">
      <w:pPr>
        <w:pStyle w:val="a4"/>
        <w:numPr>
          <w:ilvl w:val="0"/>
          <w:numId w:val="1"/>
        </w:numPr>
        <w:ind w:firstLineChars="0" w:firstLine="147"/>
        <w:rPr>
          <w:rFonts w:ascii="仿宋" w:eastAsia="仿宋" w:hAnsi="仿宋"/>
          <w:b/>
          <w:sz w:val="32"/>
          <w:szCs w:val="32"/>
        </w:rPr>
      </w:pPr>
      <w:r>
        <w:rPr>
          <w:rFonts w:ascii="仿宋" w:eastAsia="仿宋" w:hAnsi="仿宋" w:hint="eastAsia"/>
          <w:b/>
          <w:sz w:val="32"/>
          <w:szCs w:val="32"/>
        </w:rPr>
        <w:t>项目承办方及合作单位介绍</w:t>
      </w:r>
    </w:p>
    <w:p w:rsidR="000F3DEE" w:rsidRPr="002F1492" w:rsidRDefault="000F3DEE" w:rsidP="000F3DEE">
      <w:pPr>
        <w:pStyle w:val="a4"/>
        <w:ind w:firstLineChars="149" w:firstLine="477"/>
        <w:rPr>
          <w:rFonts w:ascii="仿宋" w:eastAsia="仿宋" w:hAnsi="仿宋"/>
          <w:sz w:val="32"/>
          <w:szCs w:val="32"/>
        </w:rPr>
      </w:pPr>
      <w:r w:rsidRPr="002F1492">
        <w:rPr>
          <w:rFonts w:ascii="仿宋" w:eastAsia="仿宋" w:hAnsi="仿宋" w:hint="eastAsia"/>
          <w:sz w:val="32"/>
          <w:szCs w:val="32"/>
        </w:rPr>
        <w:t>承办方：冠军基金</w:t>
      </w:r>
    </w:p>
    <w:p w:rsidR="000F3DEE" w:rsidRDefault="000F3DEE" w:rsidP="000F3DEE">
      <w:pPr>
        <w:pStyle w:val="a4"/>
        <w:ind w:left="845" w:firstLine="640"/>
        <w:rPr>
          <w:rFonts w:ascii="仿宋" w:eastAsia="仿宋" w:hAnsi="仿宋"/>
          <w:sz w:val="32"/>
          <w:szCs w:val="32"/>
        </w:rPr>
      </w:pPr>
      <w:r>
        <w:rPr>
          <w:rFonts w:ascii="仿宋" w:eastAsia="仿宋" w:hAnsi="仿宋" w:hint="eastAsia"/>
          <w:sz w:val="32"/>
          <w:szCs w:val="32"/>
        </w:rPr>
        <w:t>冠军基金是由国际奥委会委员、全国青联副主席、中国冬奥会首枚金牌得主杨扬发起，并于2011年5月在北京成立的体育公益专项基金，旨在关注青少年体育教育和运动员职业发展。冠军基金在中国奥委会、总局人事司及人力中心的指导下为运动员提供包括信息、交流、培训、咨询辅导、实习就业机会等一系列职业发展服务，受到了全国运动员的广泛好评。</w:t>
      </w:r>
    </w:p>
    <w:p w:rsidR="000F3DEE" w:rsidRPr="002F1492" w:rsidRDefault="000F3DEE" w:rsidP="000F3DEE">
      <w:pPr>
        <w:pStyle w:val="a4"/>
        <w:ind w:firstLineChars="149" w:firstLine="477"/>
        <w:rPr>
          <w:rFonts w:ascii="仿宋" w:eastAsia="仿宋" w:hAnsi="仿宋"/>
          <w:sz w:val="32"/>
          <w:szCs w:val="32"/>
        </w:rPr>
      </w:pPr>
      <w:r w:rsidRPr="002F1492">
        <w:rPr>
          <w:rFonts w:ascii="仿宋" w:eastAsia="仿宋" w:hAnsi="仿宋" w:hint="eastAsia"/>
          <w:sz w:val="32"/>
          <w:szCs w:val="32"/>
        </w:rPr>
        <w:lastRenderedPageBreak/>
        <w:t>合作单位：永定河自行车运动公园</w:t>
      </w:r>
    </w:p>
    <w:p w:rsidR="000F3DEE" w:rsidRDefault="000F3DEE" w:rsidP="000F3DEE">
      <w:pPr>
        <w:pStyle w:val="a4"/>
        <w:ind w:left="845" w:firstLine="640"/>
        <w:rPr>
          <w:rFonts w:ascii="仿宋" w:eastAsia="仿宋" w:hAnsi="仿宋"/>
          <w:sz w:val="32"/>
          <w:szCs w:val="32"/>
        </w:rPr>
      </w:pPr>
      <w:r>
        <w:rPr>
          <w:rFonts w:ascii="仿宋" w:eastAsia="仿宋" w:hAnsi="仿宋" w:hint="eastAsia"/>
          <w:sz w:val="32"/>
          <w:szCs w:val="32"/>
        </w:rPr>
        <w:t>永定河自行车运动公园（以下简称“公园”）是中国第一家，也是亚洲单体体量最大的自行车主题公园。公园由IMBA（国际山地自盟）规划设计，华夏幸福投资建设并委托广</w:t>
      </w:r>
      <w:proofErr w:type="gramStart"/>
      <w:r>
        <w:rPr>
          <w:rFonts w:ascii="仿宋" w:eastAsia="仿宋" w:hAnsi="仿宋" w:hint="eastAsia"/>
          <w:sz w:val="32"/>
          <w:szCs w:val="32"/>
        </w:rPr>
        <w:t>田体育</w:t>
      </w:r>
      <w:proofErr w:type="gramEnd"/>
      <w:r>
        <w:rPr>
          <w:rFonts w:ascii="仿宋" w:eastAsia="仿宋" w:hAnsi="仿宋" w:hint="eastAsia"/>
          <w:sz w:val="32"/>
          <w:szCs w:val="32"/>
        </w:rPr>
        <w:t>运营管理。永定河自行车运动公园致力于本地的全民健身事业与群众体育发展，普及推广健康骑行理念。其高品质的骑行环境以及周到便捷的运动专业服务，受到国家、省、市各级领导肯定和社会大众的欢迎。</w:t>
      </w:r>
    </w:p>
    <w:p w:rsidR="000F3DEE" w:rsidRDefault="000F3DEE" w:rsidP="000F3DEE">
      <w:pPr>
        <w:pStyle w:val="a4"/>
        <w:numPr>
          <w:ilvl w:val="0"/>
          <w:numId w:val="1"/>
        </w:numPr>
        <w:ind w:firstLineChars="0" w:firstLine="147"/>
        <w:rPr>
          <w:rFonts w:ascii="仿宋" w:eastAsia="仿宋" w:hAnsi="仿宋"/>
          <w:b/>
          <w:sz w:val="32"/>
          <w:szCs w:val="32"/>
        </w:rPr>
      </w:pPr>
      <w:r>
        <w:rPr>
          <w:rFonts w:ascii="仿宋" w:eastAsia="仿宋" w:hAnsi="仿宋" w:hint="eastAsia"/>
          <w:b/>
          <w:sz w:val="32"/>
          <w:szCs w:val="32"/>
        </w:rPr>
        <w:t>实习地点：</w:t>
      </w:r>
    </w:p>
    <w:p w:rsidR="000F3DEE" w:rsidRDefault="000F3DEE" w:rsidP="000F3DEE">
      <w:pPr>
        <w:pStyle w:val="a4"/>
        <w:ind w:left="845" w:firstLine="640"/>
        <w:rPr>
          <w:rFonts w:ascii="仿宋" w:eastAsia="仿宋" w:hAnsi="仿宋"/>
          <w:sz w:val="32"/>
          <w:szCs w:val="32"/>
        </w:rPr>
      </w:pPr>
      <w:r>
        <w:rPr>
          <w:rFonts w:ascii="仿宋" w:eastAsia="仿宋" w:hAnsi="仿宋" w:hint="eastAsia"/>
          <w:sz w:val="32"/>
          <w:szCs w:val="32"/>
        </w:rPr>
        <w:t>永定河自行车运动公园（地址：北京市</w:t>
      </w:r>
      <w:proofErr w:type="gramStart"/>
      <w:r>
        <w:rPr>
          <w:rFonts w:ascii="仿宋" w:eastAsia="仿宋" w:hAnsi="仿宋" w:hint="eastAsia"/>
          <w:sz w:val="32"/>
          <w:szCs w:val="32"/>
        </w:rPr>
        <w:t>大兴区</w:t>
      </w:r>
      <w:proofErr w:type="gramEnd"/>
      <w:r>
        <w:rPr>
          <w:rFonts w:ascii="仿宋" w:eastAsia="仿宋" w:hAnsi="仿宋" w:hint="eastAsia"/>
          <w:sz w:val="32"/>
          <w:szCs w:val="32"/>
        </w:rPr>
        <w:t>永定河大桥南侧河堤路）</w:t>
      </w:r>
    </w:p>
    <w:p w:rsidR="000F3DEE" w:rsidRDefault="000F3DEE" w:rsidP="000F3DEE">
      <w:pPr>
        <w:pStyle w:val="a4"/>
        <w:numPr>
          <w:ilvl w:val="0"/>
          <w:numId w:val="1"/>
        </w:numPr>
        <w:ind w:firstLineChars="0" w:firstLine="147"/>
        <w:rPr>
          <w:rFonts w:ascii="仿宋" w:eastAsia="仿宋" w:hAnsi="仿宋"/>
          <w:b/>
          <w:sz w:val="32"/>
          <w:szCs w:val="32"/>
        </w:rPr>
      </w:pPr>
      <w:r>
        <w:rPr>
          <w:rFonts w:ascii="仿宋" w:eastAsia="仿宋" w:hAnsi="仿宋" w:hint="eastAsia"/>
          <w:b/>
          <w:sz w:val="32"/>
          <w:szCs w:val="32"/>
        </w:rPr>
        <w:t>招募对象：</w:t>
      </w:r>
    </w:p>
    <w:p w:rsidR="000F3DEE" w:rsidRDefault="000F3DEE" w:rsidP="000F3DEE">
      <w:pPr>
        <w:pStyle w:val="a4"/>
        <w:ind w:left="845" w:firstLine="640"/>
        <w:rPr>
          <w:rFonts w:ascii="仿宋" w:eastAsia="仿宋" w:hAnsi="仿宋"/>
          <w:sz w:val="32"/>
          <w:szCs w:val="32"/>
        </w:rPr>
      </w:pPr>
      <w:r>
        <w:rPr>
          <w:rFonts w:ascii="仿宋" w:eastAsia="仿宋" w:hAnsi="仿宋" w:hint="eastAsia"/>
          <w:sz w:val="32"/>
          <w:szCs w:val="32"/>
        </w:rPr>
        <w:t>全国停训处于转型期和退役后存在就业困难的自行车相关项目运动员。</w:t>
      </w:r>
    </w:p>
    <w:p w:rsidR="000F3DEE" w:rsidRDefault="000F3DEE" w:rsidP="000F3DEE">
      <w:pPr>
        <w:pStyle w:val="a4"/>
        <w:numPr>
          <w:ilvl w:val="0"/>
          <w:numId w:val="1"/>
        </w:numPr>
        <w:ind w:firstLineChars="0" w:firstLine="147"/>
        <w:rPr>
          <w:rFonts w:ascii="仿宋" w:eastAsia="仿宋" w:hAnsi="仿宋"/>
          <w:b/>
          <w:sz w:val="32"/>
          <w:szCs w:val="32"/>
        </w:rPr>
      </w:pPr>
      <w:r>
        <w:rPr>
          <w:rFonts w:ascii="仿宋" w:eastAsia="仿宋" w:hAnsi="仿宋" w:hint="eastAsia"/>
          <w:b/>
          <w:sz w:val="32"/>
          <w:szCs w:val="32"/>
        </w:rPr>
        <w:t>实习岗位及内容：</w:t>
      </w:r>
    </w:p>
    <w:p w:rsidR="000F3DEE" w:rsidRPr="002F1492" w:rsidRDefault="000F3DEE" w:rsidP="000F3DEE">
      <w:pPr>
        <w:pStyle w:val="a4"/>
        <w:numPr>
          <w:ilvl w:val="0"/>
          <w:numId w:val="5"/>
        </w:numPr>
        <w:ind w:firstLineChars="0"/>
        <w:rPr>
          <w:rFonts w:ascii="仿宋" w:eastAsia="仿宋" w:hAnsi="仿宋"/>
          <w:sz w:val="32"/>
          <w:szCs w:val="32"/>
        </w:rPr>
      </w:pPr>
      <w:r w:rsidRPr="002F1492">
        <w:rPr>
          <w:rFonts w:ascii="仿宋" w:eastAsia="仿宋" w:hAnsi="仿宋" w:hint="eastAsia"/>
          <w:sz w:val="32"/>
          <w:szCs w:val="32"/>
        </w:rPr>
        <w:t>骑行培训类：学习实践面向大众的入门级培训内容和针对各级别</w:t>
      </w:r>
      <w:proofErr w:type="gramStart"/>
      <w:r w:rsidRPr="002F1492">
        <w:rPr>
          <w:rFonts w:ascii="仿宋" w:eastAsia="仿宋" w:hAnsi="仿宋" w:hint="eastAsia"/>
          <w:sz w:val="32"/>
          <w:szCs w:val="32"/>
        </w:rPr>
        <w:t>业余骑友的</w:t>
      </w:r>
      <w:proofErr w:type="gramEnd"/>
      <w:r w:rsidRPr="002F1492">
        <w:rPr>
          <w:rFonts w:ascii="仿宋" w:eastAsia="仿宋" w:hAnsi="仿宋" w:hint="eastAsia"/>
          <w:sz w:val="32"/>
          <w:szCs w:val="32"/>
        </w:rPr>
        <w:t>培训方法；</w:t>
      </w:r>
    </w:p>
    <w:p w:rsidR="000F3DEE" w:rsidRPr="002F1492" w:rsidRDefault="000F3DEE" w:rsidP="000F3DEE">
      <w:pPr>
        <w:pStyle w:val="a4"/>
        <w:numPr>
          <w:ilvl w:val="0"/>
          <w:numId w:val="5"/>
        </w:numPr>
        <w:ind w:firstLineChars="0"/>
        <w:rPr>
          <w:rFonts w:ascii="仿宋" w:eastAsia="仿宋" w:hAnsi="仿宋"/>
          <w:sz w:val="32"/>
          <w:szCs w:val="32"/>
        </w:rPr>
      </w:pPr>
      <w:r w:rsidRPr="002F1492">
        <w:rPr>
          <w:rFonts w:ascii="仿宋" w:eastAsia="仿宋" w:hAnsi="仿宋" w:hint="eastAsia"/>
          <w:sz w:val="32"/>
          <w:szCs w:val="32"/>
        </w:rPr>
        <w:t>户外拓展类：学习户外拓展培训的有关知识；</w:t>
      </w:r>
    </w:p>
    <w:p w:rsidR="000F3DEE" w:rsidRPr="002F1492" w:rsidRDefault="000F3DEE" w:rsidP="000F3DEE">
      <w:pPr>
        <w:pStyle w:val="a4"/>
        <w:numPr>
          <w:ilvl w:val="0"/>
          <w:numId w:val="5"/>
        </w:numPr>
        <w:ind w:firstLineChars="0"/>
        <w:rPr>
          <w:rFonts w:ascii="仿宋" w:eastAsia="仿宋" w:hAnsi="仿宋"/>
          <w:sz w:val="32"/>
          <w:szCs w:val="32"/>
        </w:rPr>
      </w:pPr>
      <w:r w:rsidRPr="002F1492">
        <w:rPr>
          <w:rFonts w:ascii="仿宋" w:eastAsia="仿宋" w:hAnsi="仿宋" w:hint="eastAsia"/>
          <w:sz w:val="32"/>
          <w:szCs w:val="32"/>
        </w:rPr>
        <w:t>理论研究类：依靠自身经验，完善健全现有教学体系；</w:t>
      </w:r>
    </w:p>
    <w:p w:rsidR="000F3DEE" w:rsidRPr="002F1492" w:rsidRDefault="000F3DEE" w:rsidP="000F3DEE">
      <w:pPr>
        <w:pStyle w:val="a4"/>
        <w:numPr>
          <w:ilvl w:val="0"/>
          <w:numId w:val="5"/>
        </w:numPr>
        <w:ind w:firstLineChars="0"/>
        <w:rPr>
          <w:rFonts w:ascii="仿宋" w:eastAsia="仿宋" w:hAnsi="仿宋"/>
          <w:sz w:val="32"/>
          <w:szCs w:val="32"/>
        </w:rPr>
      </w:pPr>
      <w:r w:rsidRPr="002F1492">
        <w:rPr>
          <w:rFonts w:ascii="仿宋" w:eastAsia="仿宋" w:hAnsi="仿宋" w:hint="eastAsia"/>
          <w:sz w:val="32"/>
          <w:szCs w:val="32"/>
        </w:rPr>
        <w:t>市场调研类：在实习期间通过多种方式的调查研究，</w:t>
      </w:r>
      <w:r w:rsidRPr="002F1492">
        <w:rPr>
          <w:rFonts w:ascii="仿宋" w:eastAsia="仿宋" w:hAnsi="仿宋" w:hint="eastAsia"/>
          <w:sz w:val="32"/>
          <w:szCs w:val="32"/>
        </w:rPr>
        <w:lastRenderedPageBreak/>
        <w:t>掌握和了解市场对骑行培训及其它相关项目的具体需求；</w:t>
      </w:r>
    </w:p>
    <w:p w:rsidR="000F3DEE" w:rsidRPr="002F1492" w:rsidRDefault="000F3DEE" w:rsidP="000F3DEE">
      <w:pPr>
        <w:pStyle w:val="a4"/>
        <w:numPr>
          <w:ilvl w:val="0"/>
          <w:numId w:val="5"/>
        </w:numPr>
        <w:ind w:firstLineChars="0"/>
        <w:rPr>
          <w:rFonts w:ascii="仿宋" w:eastAsia="仿宋" w:hAnsi="仿宋"/>
          <w:sz w:val="32"/>
          <w:szCs w:val="32"/>
        </w:rPr>
      </w:pPr>
      <w:r w:rsidRPr="002F1492">
        <w:rPr>
          <w:rFonts w:ascii="仿宋" w:eastAsia="仿宋" w:hAnsi="仿宋" w:hint="eastAsia"/>
          <w:sz w:val="32"/>
          <w:szCs w:val="32"/>
        </w:rPr>
        <w:t>培训管理类：学习培训工作的管理模式，包括产品、流程的设计和人员管理方法等；</w:t>
      </w:r>
    </w:p>
    <w:p w:rsidR="000F3DEE" w:rsidRPr="002F1492" w:rsidRDefault="000F3DEE" w:rsidP="000F3DEE">
      <w:pPr>
        <w:pStyle w:val="a4"/>
        <w:numPr>
          <w:ilvl w:val="0"/>
          <w:numId w:val="5"/>
        </w:numPr>
        <w:ind w:firstLineChars="0"/>
        <w:rPr>
          <w:rFonts w:ascii="仿宋" w:eastAsia="仿宋" w:hAnsi="仿宋"/>
          <w:b/>
          <w:sz w:val="32"/>
          <w:szCs w:val="32"/>
        </w:rPr>
      </w:pPr>
      <w:r w:rsidRPr="002F1492">
        <w:rPr>
          <w:rFonts w:ascii="仿宋" w:eastAsia="仿宋" w:hAnsi="仿宋" w:hint="eastAsia"/>
          <w:sz w:val="32"/>
          <w:szCs w:val="32"/>
        </w:rPr>
        <w:t>其它项目类：学习滑雪、轮滑、游泳等其它项目的基本技巧和入门级教学方法。</w:t>
      </w:r>
    </w:p>
    <w:p w:rsidR="000F3DEE" w:rsidRPr="002F1492" w:rsidRDefault="000F3DEE" w:rsidP="000F3DEE">
      <w:pPr>
        <w:pStyle w:val="a4"/>
        <w:numPr>
          <w:ilvl w:val="0"/>
          <w:numId w:val="1"/>
        </w:numPr>
        <w:ind w:firstLineChars="0" w:firstLine="147"/>
        <w:rPr>
          <w:rFonts w:ascii="仿宋" w:eastAsia="仿宋" w:hAnsi="仿宋"/>
          <w:b/>
          <w:sz w:val="32"/>
          <w:szCs w:val="32"/>
        </w:rPr>
      </w:pPr>
      <w:r w:rsidRPr="002F1492">
        <w:rPr>
          <w:rFonts w:ascii="仿宋" w:eastAsia="仿宋" w:hAnsi="仿宋" w:hint="eastAsia"/>
          <w:b/>
          <w:sz w:val="32"/>
          <w:szCs w:val="32"/>
        </w:rPr>
        <w:t>招募人数：10人</w:t>
      </w:r>
    </w:p>
    <w:p w:rsidR="000F3DEE" w:rsidRPr="002F1492" w:rsidRDefault="000F3DEE" w:rsidP="000F3DEE">
      <w:pPr>
        <w:pStyle w:val="a4"/>
        <w:numPr>
          <w:ilvl w:val="0"/>
          <w:numId w:val="1"/>
        </w:numPr>
        <w:ind w:firstLineChars="0" w:firstLine="147"/>
        <w:rPr>
          <w:rFonts w:ascii="仿宋" w:eastAsia="仿宋" w:hAnsi="仿宋"/>
          <w:b/>
          <w:sz w:val="32"/>
          <w:szCs w:val="32"/>
        </w:rPr>
      </w:pPr>
      <w:r w:rsidRPr="002F1492">
        <w:rPr>
          <w:rFonts w:ascii="仿宋" w:eastAsia="仿宋" w:hAnsi="仿宋" w:hint="eastAsia"/>
          <w:b/>
          <w:sz w:val="32"/>
          <w:szCs w:val="32"/>
        </w:rPr>
        <w:t>实习周期：2个月（7月20日——9月20日）</w:t>
      </w:r>
    </w:p>
    <w:p w:rsidR="000F3DEE" w:rsidRPr="002F1492" w:rsidRDefault="000F3DEE" w:rsidP="000F3DEE">
      <w:pPr>
        <w:pStyle w:val="a4"/>
        <w:numPr>
          <w:ilvl w:val="0"/>
          <w:numId w:val="1"/>
        </w:numPr>
        <w:ind w:firstLineChars="0" w:firstLine="147"/>
        <w:rPr>
          <w:rFonts w:ascii="仿宋" w:eastAsia="仿宋" w:hAnsi="仿宋"/>
          <w:b/>
          <w:sz w:val="32"/>
          <w:szCs w:val="32"/>
        </w:rPr>
      </w:pPr>
      <w:r w:rsidRPr="002F1492">
        <w:rPr>
          <w:rFonts w:ascii="仿宋" w:eastAsia="仿宋" w:hAnsi="仿宋" w:hint="eastAsia"/>
          <w:b/>
          <w:sz w:val="32"/>
          <w:szCs w:val="32"/>
        </w:rPr>
        <w:t>该项目将为运动员提供：</w:t>
      </w:r>
    </w:p>
    <w:p w:rsidR="000F3DEE" w:rsidRPr="002F1492" w:rsidRDefault="000F3DEE" w:rsidP="000F3DEE">
      <w:pPr>
        <w:pStyle w:val="a4"/>
        <w:numPr>
          <w:ilvl w:val="0"/>
          <w:numId w:val="6"/>
        </w:numPr>
        <w:ind w:firstLineChars="0"/>
        <w:rPr>
          <w:rFonts w:ascii="仿宋" w:eastAsia="仿宋" w:hAnsi="仿宋"/>
          <w:sz w:val="32"/>
          <w:szCs w:val="32"/>
        </w:rPr>
      </w:pPr>
      <w:r w:rsidRPr="002F1492">
        <w:rPr>
          <w:rFonts w:ascii="仿宋" w:eastAsia="仿宋" w:hAnsi="仿宋" w:hint="eastAsia"/>
          <w:sz w:val="32"/>
          <w:szCs w:val="32"/>
        </w:rPr>
        <w:t>全面、系统</w:t>
      </w:r>
      <w:proofErr w:type="gramStart"/>
      <w:r w:rsidRPr="002F1492">
        <w:rPr>
          <w:rFonts w:ascii="仿宋" w:eastAsia="仿宋" w:hAnsi="仿宋" w:hint="eastAsia"/>
          <w:sz w:val="32"/>
          <w:szCs w:val="32"/>
        </w:rPr>
        <w:t>的职场培训</w:t>
      </w:r>
      <w:proofErr w:type="gramEnd"/>
    </w:p>
    <w:p w:rsidR="000F3DEE" w:rsidRPr="002F1492" w:rsidRDefault="000F3DEE" w:rsidP="000F3DEE">
      <w:pPr>
        <w:pStyle w:val="a4"/>
        <w:numPr>
          <w:ilvl w:val="0"/>
          <w:numId w:val="6"/>
        </w:numPr>
        <w:ind w:firstLineChars="0"/>
        <w:rPr>
          <w:rFonts w:ascii="仿宋" w:eastAsia="仿宋" w:hAnsi="仿宋"/>
          <w:sz w:val="32"/>
          <w:szCs w:val="32"/>
        </w:rPr>
      </w:pPr>
      <w:r w:rsidRPr="002F1492">
        <w:rPr>
          <w:rFonts w:ascii="仿宋" w:eastAsia="仿宋" w:hAnsi="仿宋" w:hint="eastAsia"/>
          <w:sz w:val="32"/>
          <w:szCs w:val="32"/>
        </w:rPr>
        <w:t>专人实习指导</w:t>
      </w:r>
    </w:p>
    <w:p w:rsidR="000F3DEE" w:rsidRPr="002F1492" w:rsidRDefault="000F3DEE" w:rsidP="000F3DEE">
      <w:pPr>
        <w:pStyle w:val="a4"/>
        <w:numPr>
          <w:ilvl w:val="0"/>
          <w:numId w:val="6"/>
        </w:numPr>
        <w:ind w:firstLineChars="0"/>
        <w:rPr>
          <w:rFonts w:ascii="仿宋" w:eastAsia="仿宋" w:hAnsi="仿宋"/>
          <w:sz w:val="32"/>
          <w:szCs w:val="32"/>
        </w:rPr>
      </w:pPr>
      <w:r w:rsidRPr="002F1492">
        <w:rPr>
          <w:rFonts w:ascii="仿宋" w:eastAsia="仿宋" w:hAnsi="仿宋" w:hint="eastAsia"/>
          <w:sz w:val="32"/>
          <w:szCs w:val="32"/>
        </w:rPr>
        <w:t>实习补贴</w:t>
      </w:r>
    </w:p>
    <w:p w:rsidR="000F3DEE" w:rsidRPr="002F1492" w:rsidRDefault="000F3DEE" w:rsidP="000F3DEE">
      <w:pPr>
        <w:pStyle w:val="a4"/>
        <w:numPr>
          <w:ilvl w:val="0"/>
          <w:numId w:val="6"/>
        </w:numPr>
        <w:ind w:firstLineChars="0"/>
        <w:rPr>
          <w:rFonts w:ascii="仿宋" w:eastAsia="仿宋" w:hAnsi="仿宋"/>
          <w:sz w:val="32"/>
          <w:szCs w:val="32"/>
        </w:rPr>
      </w:pPr>
      <w:r w:rsidRPr="002F1492">
        <w:rPr>
          <w:rFonts w:ascii="仿宋" w:eastAsia="仿宋" w:hAnsi="仿宋" w:hint="eastAsia"/>
          <w:sz w:val="32"/>
          <w:szCs w:val="32"/>
        </w:rPr>
        <w:t>免费住宿和午餐</w:t>
      </w:r>
    </w:p>
    <w:p w:rsidR="000F3DEE" w:rsidRPr="002F1492" w:rsidRDefault="000F3DEE" w:rsidP="000F3DEE">
      <w:pPr>
        <w:pStyle w:val="a4"/>
        <w:numPr>
          <w:ilvl w:val="0"/>
          <w:numId w:val="6"/>
        </w:numPr>
        <w:ind w:firstLineChars="0"/>
        <w:rPr>
          <w:rFonts w:ascii="仿宋" w:eastAsia="仿宋" w:hAnsi="仿宋"/>
          <w:sz w:val="32"/>
          <w:szCs w:val="32"/>
        </w:rPr>
      </w:pPr>
      <w:r w:rsidRPr="002F1492">
        <w:rPr>
          <w:rFonts w:ascii="仿宋" w:eastAsia="仿宋" w:hAnsi="仿宋" w:hint="eastAsia"/>
          <w:sz w:val="32"/>
          <w:szCs w:val="32"/>
        </w:rPr>
        <w:t>人身意外保险</w:t>
      </w:r>
    </w:p>
    <w:p w:rsidR="000F3DEE" w:rsidRPr="002F1492" w:rsidRDefault="000F3DEE" w:rsidP="000F3DEE">
      <w:pPr>
        <w:pStyle w:val="a4"/>
        <w:numPr>
          <w:ilvl w:val="0"/>
          <w:numId w:val="6"/>
        </w:numPr>
        <w:ind w:firstLineChars="0"/>
        <w:rPr>
          <w:rFonts w:ascii="仿宋" w:eastAsia="仿宋" w:hAnsi="仿宋"/>
          <w:sz w:val="32"/>
          <w:szCs w:val="32"/>
        </w:rPr>
      </w:pPr>
      <w:r w:rsidRPr="002F1492">
        <w:rPr>
          <w:rFonts w:ascii="仿宋" w:eastAsia="仿宋" w:hAnsi="仿宋" w:hint="eastAsia"/>
          <w:sz w:val="32"/>
          <w:szCs w:val="32"/>
        </w:rPr>
        <w:t>工作机会（实习表现优异者，考核通过，可转正）</w:t>
      </w:r>
    </w:p>
    <w:p w:rsidR="000F3DEE" w:rsidRPr="002F1492" w:rsidRDefault="000F3DEE" w:rsidP="000F3DEE">
      <w:pPr>
        <w:pStyle w:val="a4"/>
        <w:numPr>
          <w:ilvl w:val="0"/>
          <w:numId w:val="1"/>
        </w:numPr>
        <w:ind w:firstLineChars="0" w:firstLine="147"/>
        <w:rPr>
          <w:rFonts w:ascii="仿宋" w:eastAsia="仿宋" w:hAnsi="仿宋"/>
          <w:b/>
          <w:sz w:val="32"/>
          <w:szCs w:val="32"/>
        </w:rPr>
      </w:pPr>
      <w:r w:rsidRPr="002F1492">
        <w:rPr>
          <w:rFonts w:ascii="仿宋" w:eastAsia="仿宋" w:hAnsi="仿宋" w:hint="eastAsia"/>
          <w:b/>
          <w:sz w:val="32"/>
          <w:szCs w:val="32"/>
        </w:rPr>
        <w:t>相关要求及须知:</w:t>
      </w:r>
    </w:p>
    <w:p w:rsidR="000F3DEE" w:rsidRPr="002F1492" w:rsidRDefault="000F3DEE" w:rsidP="000F3DEE">
      <w:pPr>
        <w:pStyle w:val="a4"/>
        <w:numPr>
          <w:ilvl w:val="0"/>
          <w:numId w:val="7"/>
        </w:numPr>
        <w:ind w:firstLineChars="0"/>
        <w:rPr>
          <w:rFonts w:ascii="仿宋" w:eastAsia="仿宋" w:hAnsi="仿宋"/>
          <w:sz w:val="32"/>
          <w:szCs w:val="32"/>
        </w:rPr>
      </w:pPr>
      <w:r w:rsidRPr="002F1492">
        <w:rPr>
          <w:rFonts w:ascii="仿宋" w:eastAsia="仿宋" w:hAnsi="仿宋" w:hint="eastAsia"/>
          <w:sz w:val="32"/>
          <w:szCs w:val="32"/>
        </w:rPr>
        <w:t>具有强烈</w:t>
      </w:r>
      <w:proofErr w:type="gramStart"/>
      <w:r w:rsidRPr="002F1492">
        <w:rPr>
          <w:rFonts w:ascii="仿宋" w:eastAsia="仿宋" w:hAnsi="仿宋" w:hint="eastAsia"/>
          <w:sz w:val="32"/>
          <w:szCs w:val="32"/>
        </w:rPr>
        <w:t>的职场实习</w:t>
      </w:r>
      <w:proofErr w:type="gramEnd"/>
      <w:r w:rsidRPr="002F1492">
        <w:rPr>
          <w:rFonts w:ascii="仿宋" w:eastAsia="仿宋" w:hAnsi="仿宋" w:hint="eastAsia"/>
          <w:sz w:val="32"/>
          <w:szCs w:val="32"/>
        </w:rPr>
        <w:t>和历练需求</w:t>
      </w:r>
    </w:p>
    <w:p w:rsidR="000F3DEE" w:rsidRPr="002F1492" w:rsidRDefault="000F3DEE" w:rsidP="000F3DEE">
      <w:pPr>
        <w:pStyle w:val="a4"/>
        <w:numPr>
          <w:ilvl w:val="0"/>
          <w:numId w:val="7"/>
        </w:numPr>
        <w:ind w:firstLineChars="0"/>
        <w:rPr>
          <w:rFonts w:ascii="仿宋" w:eastAsia="仿宋" w:hAnsi="仿宋"/>
          <w:sz w:val="32"/>
          <w:szCs w:val="32"/>
        </w:rPr>
      </w:pPr>
      <w:r w:rsidRPr="002F1492">
        <w:rPr>
          <w:rFonts w:ascii="仿宋" w:eastAsia="仿宋" w:hAnsi="仿宋" w:hint="eastAsia"/>
          <w:sz w:val="32"/>
          <w:szCs w:val="32"/>
        </w:rPr>
        <w:t>全程在岗实习</w:t>
      </w:r>
    </w:p>
    <w:p w:rsidR="000F3DEE" w:rsidRPr="002F1492" w:rsidRDefault="000F3DEE" w:rsidP="000F3DEE">
      <w:pPr>
        <w:pStyle w:val="a4"/>
        <w:numPr>
          <w:ilvl w:val="0"/>
          <w:numId w:val="7"/>
        </w:numPr>
        <w:ind w:firstLineChars="0"/>
        <w:rPr>
          <w:rFonts w:ascii="仿宋" w:eastAsia="仿宋" w:hAnsi="仿宋"/>
          <w:sz w:val="32"/>
          <w:szCs w:val="32"/>
        </w:rPr>
      </w:pPr>
      <w:r w:rsidRPr="002F1492">
        <w:rPr>
          <w:rFonts w:ascii="仿宋" w:eastAsia="仿宋" w:hAnsi="仿宋" w:hint="eastAsia"/>
          <w:sz w:val="32"/>
          <w:szCs w:val="32"/>
        </w:rPr>
        <w:t>服从冠军基金和实习单位的制度管理和工作安排</w:t>
      </w:r>
    </w:p>
    <w:p w:rsidR="000F3DEE" w:rsidRPr="002F1492" w:rsidRDefault="000F3DEE" w:rsidP="000F3DEE">
      <w:pPr>
        <w:pStyle w:val="a4"/>
        <w:numPr>
          <w:ilvl w:val="0"/>
          <w:numId w:val="7"/>
        </w:numPr>
        <w:ind w:firstLineChars="0"/>
        <w:rPr>
          <w:rFonts w:ascii="仿宋" w:eastAsia="仿宋" w:hAnsi="仿宋"/>
          <w:sz w:val="32"/>
          <w:szCs w:val="32"/>
        </w:rPr>
      </w:pPr>
      <w:r w:rsidRPr="002F1492">
        <w:rPr>
          <w:rFonts w:ascii="仿宋" w:eastAsia="仿宋" w:hAnsi="仿宋" w:hint="eastAsia"/>
          <w:sz w:val="32"/>
          <w:szCs w:val="32"/>
        </w:rPr>
        <w:t>报名超过10人后，将对简历进行筛选及电话面试等环节，最终确定实习名单</w:t>
      </w:r>
    </w:p>
    <w:p w:rsidR="000F3DEE" w:rsidRPr="002F1492" w:rsidRDefault="000F3DEE" w:rsidP="000F3DEE">
      <w:pPr>
        <w:pStyle w:val="a4"/>
        <w:numPr>
          <w:ilvl w:val="0"/>
          <w:numId w:val="1"/>
        </w:numPr>
        <w:ind w:firstLineChars="0" w:firstLine="147"/>
        <w:rPr>
          <w:rFonts w:ascii="仿宋" w:eastAsia="仿宋" w:hAnsi="仿宋"/>
          <w:b/>
          <w:sz w:val="32"/>
          <w:szCs w:val="32"/>
        </w:rPr>
      </w:pPr>
      <w:r w:rsidRPr="002F1492">
        <w:rPr>
          <w:rFonts w:ascii="仿宋" w:eastAsia="仿宋" w:hAnsi="仿宋" w:hint="eastAsia"/>
          <w:b/>
          <w:sz w:val="32"/>
          <w:szCs w:val="32"/>
        </w:rPr>
        <w:t>实习后就业方式:</w:t>
      </w:r>
    </w:p>
    <w:p w:rsidR="000F3DEE" w:rsidRPr="002F1492" w:rsidRDefault="000F3DEE" w:rsidP="000F3DEE">
      <w:pPr>
        <w:pStyle w:val="a4"/>
        <w:ind w:firstLine="640"/>
        <w:rPr>
          <w:rFonts w:ascii="仿宋" w:eastAsia="仿宋" w:hAnsi="仿宋"/>
          <w:sz w:val="32"/>
          <w:szCs w:val="32"/>
        </w:rPr>
      </w:pPr>
      <w:r w:rsidRPr="002F1492">
        <w:rPr>
          <w:rFonts w:ascii="仿宋" w:eastAsia="仿宋" w:hAnsi="仿宋" w:hint="eastAsia"/>
          <w:sz w:val="32"/>
          <w:szCs w:val="32"/>
        </w:rPr>
        <w:lastRenderedPageBreak/>
        <w:t>实习结束后，实行双向选择，可有以下就业方式：</w:t>
      </w:r>
    </w:p>
    <w:p w:rsidR="000F3DEE" w:rsidRPr="002F1492" w:rsidRDefault="000F3DEE" w:rsidP="000F3DEE">
      <w:pPr>
        <w:pStyle w:val="a4"/>
        <w:numPr>
          <w:ilvl w:val="0"/>
          <w:numId w:val="2"/>
        </w:numPr>
        <w:ind w:firstLineChars="0"/>
        <w:rPr>
          <w:rFonts w:ascii="仿宋" w:eastAsia="仿宋" w:hAnsi="仿宋"/>
          <w:sz w:val="32"/>
          <w:szCs w:val="32"/>
        </w:rPr>
      </w:pPr>
      <w:r w:rsidRPr="002F1492">
        <w:rPr>
          <w:rFonts w:ascii="仿宋" w:eastAsia="仿宋" w:hAnsi="仿宋" w:hint="eastAsia"/>
          <w:sz w:val="32"/>
          <w:szCs w:val="32"/>
        </w:rPr>
        <w:t>正式入职：成为公园正式员工，从事教学、培训等工作；</w:t>
      </w:r>
    </w:p>
    <w:p w:rsidR="000F3DEE" w:rsidRPr="002F1492" w:rsidRDefault="000F3DEE" w:rsidP="000F3DEE">
      <w:pPr>
        <w:pStyle w:val="a4"/>
        <w:numPr>
          <w:ilvl w:val="0"/>
          <w:numId w:val="2"/>
        </w:numPr>
        <w:ind w:firstLineChars="0"/>
        <w:rPr>
          <w:rFonts w:ascii="仿宋" w:eastAsia="仿宋" w:hAnsi="仿宋"/>
          <w:sz w:val="32"/>
          <w:szCs w:val="32"/>
        </w:rPr>
      </w:pPr>
      <w:r w:rsidRPr="002F1492">
        <w:rPr>
          <w:rFonts w:ascii="仿宋" w:eastAsia="仿宋" w:hAnsi="仿宋" w:hint="eastAsia"/>
          <w:sz w:val="32"/>
          <w:szCs w:val="32"/>
        </w:rPr>
        <w:t>签约教练：进入公园签约教练序列，在公园课程、比赛等活动有需求时提供专业服务并获得报酬；</w:t>
      </w:r>
    </w:p>
    <w:p w:rsidR="000F3DEE" w:rsidRPr="002F1492" w:rsidRDefault="000F3DEE" w:rsidP="000F3DEE">
      <w:pPr>
        <w:pStyle w:val="a4"/>
        <w:numPr>
          <w:ilvl w:val="0"/>
          <w:numId w:val="2"/>
        </w:numPr>
        <w:ind w:firstLineChars="0"/>
        <w:rPr>
          <w:rFonts w:ascii="仿宋" w:eastAsia="仿宋" w:hAnsi="仿宋"/>
          <w:sz w:val="32"/>
          <w:szCs w:val="32"/>
        </w:rPr>
      </w:pPr>
      <w:r w:rsidRPr="002F1492">
        <w:rPr>
          <w:rFonts w:ascii="仿宋" w:eastAsia="仿宋" w:hAnsi="仿宋" w:hint="eastAsia"/>
          <w:sz w:val="32"/>
          <w:szCs w:val="32"/>
        </w:rPr>
        <w:t>贮备人才：进入广</w:t>
      </w:r>
      <w:proofErr w:type="gramStart"/>
      <w:r w:rsidRPr="002F1492">
        <w:rPr>
          <w:rFonts w:ascii="仿宋" w:eastAsia="仿宋" w:hAnsi="仿宋" w:hint="eastAsia"/>
          <w:sz w:val="32"/>
          <w:szCs w:val="32"/>
        </w:rPr>
        <w:t>田体育</w:t>
      </w:r>
      <w:proofErr w:type="gramEnd"/>
      <w:r w:rsidRPr="002F1492">
        <w:rPr>
          <w:rFonts w:ascii="仿宋" w:eastAsia="仿宋" w:hAnsi="仿宋" w:hint="eastAsia"/>
          <w:sz w:val="32"/>
          <w:szCs w:val="32"/>
        </w:rPr>
        <w:t>贮备人才库，在陆续开放的新的运动公园招募人员时，优先考虑；</w:t>
      </w:r>
    </w:p>
    <w:p w:rsidR="000F3DEE" w:rsidRPr="002F1492" w:rsidRDefault="000F3DEE" w:rsidP="000F3DEE">
      <w:pPr>
        <w:pStyle w:val="a4"/>
        <w:numPr>
          <w:ilvl w:val="0"/>
          <w:numId w:val="2"/>
        </w:numPr>
        <w:ind w:firstLineChars="0"/>
        <w:rPr>
          <w:rFonts w:ascii="仿宋" w:eastAsia="仿宋" w:hAnsi="仿宋"/>
          <w:sz w:val="32"/>
          <w:szCs w:val="32"/>
        </w:rPr>
      </w:pPr>
      <w:r w:rsidRPr="002F1492">
        <w:rPr>
          <w:rFonts w:ascii="仿宋" w:eastAsia="仿宋" w:hAnsi="仿宋" w:hint="eastAsia"/>
          <w:sz w:val="32"/>
          <w:szCs w:val="32"/>
        </w:rPr>
        <w:t>推荐就业：广田体育、冠军基金有丰富的运动体系内的就业资源，可根据运动员实际情况推荐适合的岗位供运动员选择。</w:t>
      </w:r>
    </w:p>
    <w:p w:rsidR="000F3DEE" w:rsidRDefault="000F3DEE" w:rsidP="000F3DEE">
      <w:pPr>
        <w:pStyle w:val="a4"/>
        <w:numPr>
          <w:ilvl w:val="0"/>
          <w:numId w:val="1"/>
        </w:numPr>
        <w:ind w:firstLineChars="0" w:firstLine="147"/>
        <w:rPr>
          <w:rFonts w:ascii="仿宋" w:eastAsia="仿宋" w:hAnsi="仿宋"/>
          <w:b/>
          <w:sz w:val="32"/>
          <w:szCs w:val="32"/>
        </w:rPr>
      </w:pPr>
      <w:r>
        <w:rPr>
          <w:rFonts w:ascii="仿宋" w:eastAsia="仿宋" w:hAnsi="仿宋" w:hint="eastAsia"/>
          <w:b/>
          <w:sz w:val="32"/>
          <w:szCs w:val="32"/>
        </w:rPr>
        <w:t>报名程序：</w:t>
      </w:r>
    </w:p>
    <w:p w:rsidR="000F3DEE" w:rsidRDefault="000F3DEE" w:rsidP="000F3DEE">
      <w:pPr>
        <w:pStyle w:val="a4"/>
        <w:ind w:firstLine="640"/>
        <w:rPr>
          <w:rFonts w:ascii="仿宋" w:eastAsia="仿宋" w:hAnsi="仿宋"/>
          <w:sz w:val="32"/>
          <w:szCs w:val="32"/>
        </w:rPr>
      </w:pPr>
      <w:r>
        <w:rPr>
          <w:rFonts w:ascii="仿宋" w:eastAsia="仿宋" w:hAnsi="仿宋" w:hint="eastAsia"/>
          <w:sz w:val="32"/>
          <w:szCs w:val="32"/>
        </w:rPr>
        <w:t>请报名单位填写报名表并于2016年7月15日前将电子版发送</w:t>
      </w:r>
      <w:proofErr w:type="gramStart"/>
      <w:r>
        <w:rPr>
          <w:rFonts w:ascii="仿宋" w:eastAsia="仿宋" w:hAnsi="仿宋" w:hint="eastAsia"/>
          <w:sz w:val="32"/>
          <w:szCs w:val="32"/>
        </w:rPr>
        <w:t>至冠军</w:t>
      </w:r>
      <w:proofErr w:type="gramEnd"/>
      <w:r>
        <w:rPr>
          <w:rFonts w:ascii="仿宋" w:eastAsia="仿宋" w:hAnsi="仿宋" w:hint="eastAsia"/>
          <w:sz w:val="32"/>
          <w:szCs w:val="32"/>
        </w:rPr>
        <w:t>基金，同时请通知运动员7月15日前将简历及求职信发送至athleteresume@163.com,邮件主题请注明姓名、项目和应聘岗位。</w:t>
      </w:r>
    </w:p>
    <w:p w:rsidR="000F3DEE" w:rsidRDefault="000F3DEE" w:rsidP="000F3DEE">
      <w:pPr>
        <w:pStyle w:val="a4"/>
        <w:ind w:firstLine="640"/>
        <w:rPr>
          <w:rFonts w:ascii="仿宋" w:eastAsia="仿宋" w:hAnsi="仿宋"/>
          <w:sz w:val="32"/>
          <w:szCs w:val="32"/>
        </w:rPr>
      </w:pPr>
      <w:r>
        <w:rPr>
          <w:rFonts w:ascii="仿宋" w:eastAsia="仿宋" w:hAnsi="仿宋" w:hint="eastAsia"/>
          <w:sz w:val="32"/>
          <w:szCs w:val="32"/>
        </w:rPr>
        <w:t>联系人：郑淑兰</w:t>
      </w:r>
    </w:p>
    <w:p w:rsidR="000F3DEE" w:rsidRDefault="000F3DEE" w:rsidP="000F3DEE">
      <w:pPr>
        <w:pStyle w:val="a4"/>
        <w:ind w:firstLine="640"/>
        <w:rPr>
          <w:rFonts w:ascii="仿宋" w:eastAsia="仿宋" w:hAnsi="仿宋"/>
          <w:sz w:val="32"/>
          <w:szCs w:val="32"/>
        </w:rPr>
      </w:pPr>
      <w:r>
        <w:rPr>
          <w:rFonts w:ascii="仿宋" w:eastAsia="仿宋" w:hAnsi="仿宋" w:hint="eastAsia"/>
          <w:sz w:val="32"/>
          <w:szCs w:val="32"/>
        </w:rPr>
        <w:t>电话：010-</w:t>
      </w:r>
      <w:proofErr w:type="gramStart"/>
      <w:r>
        <w:rPr>
          <w:rFonts w:ascii="仿宋" w:eastAsia="仿宋" w:hAnsi="仿宋" w:hint="eastAsia"/>
          <w:sz w:val="32"/>
          <w:szCs w:val="32"/>
        </w:rPr>
        <w:t>87169235  15652384759</w:t>
      </w:r>
      <w:proofErr w:type="gramEnd"/>
    </w:p>
    <w:p w:rsidR="000F3DEE" w:rsidRDefault="000F3DEE" w:rsidP="000F3DEE">
      <w:pPr>
        <w:pStyle w:val="a4"/>
        <w:ind w:firstLine="640"/>
        <w:rPr>
          <w:rFonts w:ascii="仿宋" w:eastAsia="仿宋" w:hAnsi="仿宋"/>
          <w:sz w:val="32"/>
          <w:szCs w:val="32"/>
        </w:rPr>
      </w:pPr>
      <w:r>
        <w:rPr>
          <w:rFonts w:ascii="仿宋" w:eastAsia="仿宋" w:hAnsi="仿宋" w:hint="eastAsia"/>
          <w:sz w:val="32"/>
          <w:szCs w:val="32"/>
        </w:rPr>
        <w:t>邮箱：</w:t>
      </w:r>
      <w:hyperlink r:id="rId6" w:history="1">
        <w:r>
          <w:rPr>
            <w:rStyle w:val="a3"/>
            <w:rFonts w:ascii="仿宋" w:eastAsia="仿宋" w:hAnsi="仿宋" w:hint="eastAsia"/>
            <w:sz w:val="32"/>
            <w:szCs w:val="32"/>
          </w:rPr>
          <w:t>zsl06030228@126.com</w:t>
        </w:r>
      </w:hyperlink>
    </w:p>
    <w:p w:rsidR="000F3DEE" w:rsidRDefault="000F3DEE" w:rsidP="000F3DEE">
      <w:pPr>
        <w:pStyle w:val="a4"/>
        <w:ind w:firstLineChars="0" w:firstLine="0"/>
        <w:rPr>
          <w:rFonts w:ascii="仿宋" w:eastAsia="仿宋" w:hAnsi="仿宋"/>
          <w:sz w:val="32"/>
          <w:szCs w:val="32"/>
        </w:rPr>
      </w:pPr>
    </w:p>
    <w:p w:rsidR="000F3DEE" w:rsidRDefault="000F3DEE" w:rsidP="000F3DEE">
      <w:pPr>
        <w:pStyle w:val="a4"/>
        <w:ind w:firstLineChars="0" w:firstLine="0"/>
        <w:rPr>
          <w:rFonts w:ascii="仿宋" w:eastAsia="仿宋" w:hAnsi="仿宋"/>
          <w:sz w:val="32"/>
          <w:szCs w:val="32"/>
        </w:rPr>
      </w:pPr>
    </w:p>
    <w:p w:rsidR="000F3DEE" w:rsidRDefault="000F3DEE" w:rsidP="000F3DEE">
      <w:pPr>
        <w:pStyle w:val="a4"/>
        <w:ind w:firstLineChars="0" w:firstLine="0"/>
        <w:rPr>
          <w:rFonts w:ascii="仿宋" w:eastAsia="仿宋" w:hAnsi="仿宋"/>
          <w:sz w:val="32"/>
          <w:szCs w:val="32"/>
        </w:rPr>
      </w:pPr>
    </w:p>
    <w:p w:rsidR="000F3DEE" w:rsidRDefault="000F3DEE" w:rsidP="000F3DEE">
      <w:pPr>
        <w:pStyle w:val="a4"/>
        <w:ind w:firstLineChars="0" w:firstLine="0"/>
        <w:rPr>
          <w:rFonts w:ascii="仿宋" w:eastAsia="仿宋" w:hAnsi="仿宋"/>
          <w:sz w:val="32"/>
          <w:szCs w:val="32"/>
        </w:rPr>
      </w:pPr>
    </w:p>
    <w:p w:rsidR="000F3DEE" w:rsidRDefault="000F3DEE" w:rsidP="000F3DEE">
      <w:pPr>
        <w:pStyle w:val="a4"/>
        <w:ind w:firstLineChars="0" w:firstLine="0"/>
        <w:rPr>
          <w:rFonts w:ascii="仿宋" w:eastAsia="仿宋" w:hAnsi="仿宋"/>
          <w:b/>
          <w:sz w:val="32"/>
          <w:szCs w:val="32"/>
        </w:rPr>
      </w:pPr>
      <w:r>
        <w:rPr>
          <w:rFonts w:ascii="仿宋" w:eastAsia="仿宋" w:hAnsi="仿宋" w:hint="eastAsia"/>
          <w:sz w:val="32"/>
          <w:szCs w:val="32"/>
        </w:rPr>
        <w:lastRenderedPageBreak/>
        <w:t>附：</w:t>
      </w:r>
      <w:r>
        <w:rPr>
          <w:rFonts w:ascii="仿宋" w:eastAsia="仿宋" w:hAnsi="仿宋" w:hint="eastAsia"/>
          <w:b/>
          <w:sz w:val="32"/>
          <w:szCs w:val="32"/>
        </w:rPr>
        <w:t>项目实施计划</w:t>
      </w:r>
    </w:p>
    <w:tbl>
      <w:tblPr>
        <w:tblW w:w="9734"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1"/>
        <w:gridCol w:w="2808"/>
        <w:gridCol w:w="2595"/>
      </w:tblGrid>
      <w:tr w:rsidR="000F3DEE" w:rsidTr="00CA2545">
        <w:trPr>
          <w:trHeight w:val="407"/>
        </w:trPr>
        <w:tc>
          <w:tcPr>
            <w:tcW w:w="4331" w:type="dxa"/>
            <w:tcBorders>
              <w:top w:val="single" w:sz="4" w:space="0" w:color="auto"/>
              <w:left w:val="single" w:sz="4" w:space="0" w:color="auto"/>
              <w:bottom w:val="single" w:sz="4" w:space="0" w:color="auto"/>
              <w:right w:val="single" w:sz="4" w:space="0" w:color="auto"/>
            </w:tcBorders>
            <w:shd w:val="clear" w:color="auto" w:fill="C0C0C0"/>
            <w:hideMark/>
          </w:tcPr>
          <w:p w:rsidR="000F3DEE" w:rsidRDefault="000F3DEE" w:rsidP="00CA2545">
            <w:pPr>
              <w:pStyle w:val="1"/>
              <w:spacing w:line="400" w:lineRule="exact"/>
              <w:ind w:firstLine="562"/>
              <w:jc w:val="center"/>
              <w:rPr>
                <w:rFonts w:ascii="仿宋" w:eastAsia="仿宋" w:hAnsi="仿宋" w:cs="宋体"/>
                <w:b/>
                <w:bCs/>
                <w:sz w:val="28"/>
                <w:szCs w:val="28"/>
              </w:rPr>
            </w:pPr>
            <w:r>
              <w:rPr>
                <w:rFonts w:ascii="仿宋" w:eastAsia="仿宋" w:hAnsi="仿宋" w:cs="宋体" w:hint="eastAsia"/>
                <w:b/>
                <w:bCs/>
                <w:sz w:val="28"/>
                <w:szCs w:val="28"/>
              </w:rPr>
              <w:t>项目活动</w:t>
            </w:r>
          </w:p>
        </w:tc>
        <w:tc>
          <w:tcPr>
            <w:tcW w:w="2808" w:type="dxa"/>
            <w:tcBorders>
              <w:top w:val="single" w:sz="4" w:space="0" w:color="auto"/>
              <w:left w:val="single" w:sz="4" w:space="0" w:color="auto"/>
              <w:bottom w:val="single" w:sz="4" w:space="0" w:color="auto"/>
              <w:right w:val="single" w:sz="4" w:space="0" w:color="auto"/>
            </w:tcBorders>
            <w:shd w:val="clear" w:color="auto" w:fill="C0C0C0"/>
            <w:hideMark/>
          </w:tcPr>
          <w:p w:rsidR="000F3DEE" w:rsidRDefault="000F3DEE" w:rsidP="00CA2545">
            <w:pPr>
              <w:pStyle w:val="1"/>
              <w:spacing w:line="400" w:lineRule="exact"/>
              <w:ind w:firstLine="562"/>
              <w:rPr>
                <w:rFonts w:ascii="仿宋" w:eastAsia="仿宋" w:hAnsi="仿宋" w:cs="宋体"/>
                <w:b/>
                <w:bCs/>
                <w:sz w:val="28"/>
                <w:szCs w:val="28"/>
              </w:rPr>
            </w:pPr>
            <w:r>
              <w:rPr>
                <w:rFonts w:ascii="仿宋" w:eastAsia="仿宋" w:hAnsi="仿宋" w:cs="宋体" w:hint="eastAsia"/>
                <w:b/>
                <w:bCs/>
                <w:sz w:val="28"/>
                <w:szCs w:val="28"/>
              </w:rPr>
              <w:t xml:space="preserve">　</w:t>
            </w:r>
            <w:proofErr w:type="gramStart"/>
            <w:r>
              <w:rPr>
                <w:rFonts w:ascii="仿宋" w:eastAsia="仿宋" w:hAnsi="仿宋" w:cs="宋体" w:hint="eastAsia"/>
                <w:b/>
                <w:bCs/>
                <w:sz w:val="28"/>
                <w:szCs w:val="28"/>
              </w:rPr>
              <w:t>时间截点</w:t>
            </w:r>
            <w:proofErr w:type="gramEnd"/>
          </w:p>
        </w:tc>
        <w:tc>
          <w:tcPr>
            <w:tcW w:w="2595" w:type="dxa"/>
            <w:tcBorders>
              <w:top w:val="single" w:sz="4" w:space="0" w:color="auto"/>
              <w:left w:val="single" w:sz="4" w:space="0" w:color="auto"/>
              <w:bottom w:val="single" w:sz="4" w:space="0" w:color="auto"/>
              <w:right w:val="single" w:sz="4" w:space="0" w:color="auto"/>
            </w:tcBorders>
            <w:shd w:val="clear" w:color="auto" w:fill="C0C0C0"/>
            <w:hideMark/>
          </w:tcPr>
          <w:p w:rsidR="000F3DEE" w:rsidRDefault="000F3DEE" w:rsidP="00CA2545">
            <w:pPr>
              <w:pStyle w:val="1"/>
              <w:spacing w:line="400" w:lineRule="exact"/>
              <w:ind w:firstLineChars="0" w:firstLine="0"/>
              <w:jc w:val="center"/>
              <w:rPr>
                <w:rFonts w:ascii="仿宋" w:eastAsia="仿宋" w:hAnsi="仿宋" w:cs="宋体"/>
                <w:b/>
                <w:bCs/>
                <w:sz w:val="28"/>
                <w:szCs w:val="28"/>
              </w:rPr>
            </w:pPr>
            <w:r>
              <w:rPr>
                <w:rFonts w:ascii="仿宋" w:eastAsia="仿宋" w:hAnsi="仿宋" w:cs="宋体" w:hint="eastAsia"/>
                <w:b/>
                <w:bCs/>
                <w:sz w:val="28"/>
                <w:szCs w:val="28"/>
              </w:rPr>
              <w:t>负责方</w:t>
            </w:r>
          </w:p>
        </w:tc>
      </w:tr>
      <w:tr w:rsidR="000F3DEE" w:rsidTr="00CA2545">
        <w:trPr>
          <w:trHeight w:val="392"/>
        </w:trPr>
        <w:tc>
          <w:tcPr>
            <w:tcW w:w="4331"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确定合作方案</w:t>
            </w:r>
          </w:p>
        </w:tc>
        <w:tc>
          <w:tcPr>
            <w:tcW w:w="2808"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7月5日前</w:t>
            </w:r>
          </w:p>
        </w:tc>
        <w:tc>
          <w:tcPr>
            <w:tcW w:w="2595" w:type="dxa"/>
            <w:tcBorders>
              <w:top w:val="single" w:sz="4" w:space="0" w:color="auto"/>
              <w:left w:val="single" w:sz="4" w:space="0" w:color="auto"/>
              <w:bottom w:val="single" w:sz="4" w:space="0" w:color="auto"/>
              <w:right w:val="single" w:sz="4" w:space="0" w:color="auto"/>
            </w:tcBorders>
            <w:hideMark/>
          </w:tcPr>
          <w:p w:rsidR="000F3DEE" w:rsidRDefault="000F3DEE" w:rsidP="00CA2545">
            <w:pPr>
              <w:pStyle w:val="1"/>
              <w:spacing w:line="400" w:lineRule="exact"/>
              <w:ind w:firstLineChars="0" w:firstLine="0"/>
              <w:jc w:val="left"/>
              <w:rPr>
                <w:rFonts w:ascii="仿宋" w:eastAsia="仿宋" w:hAnsi="仿宋" w:cs="宋体"/>
                <w:sz w:val="28"/>
                <w:szCs w:val="28"/>
              </w:rPr>
            </w:pPr>
            <w:r>
              <w:rPr>
                <w:rFonts w:ascii="仿宋" w:eastAsia="仿宋" w:hAnsi="仿宋" w:cs="宋体" w:hint="eastAsia"/>
                <w:sz w:val="28"/>
                <w:szCs w:val="28"/>
              </w:rPr>
              <w:t>总局人事司、冠军基金、公园</w:t>
            </w:r>
          </w:p>
        </w:tc>
      </w:tr>
      <w:tr w:rsidR="000F3DEE" w:rsidTr="00CA2545">
        <w:trPr>
          <w:trHeight w:val="407"/>
        </w:trPr>
        <w:tc>
          <w:tcPr>
            <w:tcW w:w="4331"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运动员招募</w:t>
            </w:r>
          </w:p>
        </w:tc>
        <w:tc>
          <w:tcPr>
            <w:tcW w:w="2808"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7月5日-7月18日</w:t>
            </w:r>
          </w:p>
        </w:tc>
        <w:tc>
          <w:tcPr>
            <w:tcW w:w="2595" w:type="dxa"/>
            <w:tcBorders>
              <w:top w:val="single" w:sz="4" w:space="0" w:color="auto"/>
              <w:left w:val="single" w:sz="4" w:space="0" w:color="auto"/>
              <w:bottom w:val="single" w:sz="4" w:space="0" w:color="auto"/>
              <w:right w:val="single" w:sz="4" w:space="0" w:color="auto"/>
            </w:tcBorders>
            <w:hideMark/>
          </w:tcPr>
          <w:p w:rsidR="000F3DEE" w:rsidRDefault="000F3DEE" w:rsidP="00CA2545">
            <w:pPr>
              <w:pStyle w:val="1"/>
              <w:spacing w:line="400" w:lineRule="exact"/>
              <w:ind w:firstLineChars="0" w:firstLine="0"/>
              <w:jc w:val="left"/>
              <w:rPr>
                <w:rFonts w:ascii="仿宋" w:eastAsia="仿宋" w:hAnsi="仿宋" w:cs="宋体"/>
                <w:sz w:val="28"/>
                <w:szCs w:val="28"/>
              </w:rPr>
            </w:pPr>
            <w:r>
              <w:rPr>
                <w:rFonts w:ascii="仿宋" w:eastAsia="仿宋" w:hAnsi="仿宋" w:cs="宋体" w:hint="eastAsia"/>
                <w:sz w:val="28"/>
                <w:szCs w:val="28"/>
              </w:rPr>
              <w:t>总局人事司、冠军基金</w:t>
            </w:r>
          </w:p>
        </w:tc>
      </w:tr>
      <w:tr w:rsidR="000F3DEE" w:rsidTr="00CA2545">
        <w:trPr>
          <w:trHeight w:val="392"/>
        </w:trPr>
        <w:tc>
          <w:tcPr>
            <w:tcW w:w="4331"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简历筛选及确定名单</w:t>
            </w:r>
          </w:p>
        </w:tc>
        <w:tc>
          <w:tcPr>
            <w:tcW w:w="2808"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7月15日</w:t>
            </w:r>
          </w:p>
        </w:tc>
        <w:tc>
          <w:tcPr>
            <w:tcW w:w="2595" w:type="dxa"/>
            <w:tcBorders>
              <w:top w:val="single" w:sz="4" w:space="0" w:color="auto"/>
              <w:left w:val="single" w:sz="4" w:space="0" w:color="auto"/>
              <w:bottom w:val="single" w:sz="4" w:space="0" w:color="auto"/>
              <w:right w:val="single" w:sz="4" w:space="0" w:color="auto"/>
            </w:tcBorders>
            <w:hideMark/>
          </w:tcPr>
          <w:p w:rsidR="000F3DEE" w:rsidRDefault="000F3DEE" w:rsidP="00CA2545">
            <w:pPr>
              <w:pStyle w:val="1"/>
              <w:spacing w:line="400" w:lineRule="exact"/>
              <w:ind w:firstLineChars="0" w:firstLine="0"/>
              <w:jc w:val="left"/>
              <w:rPr>
                <w:rFonts w:ascii="仿宋" w:eastAsia="仿宋" w:hAnsi="仿宋" w:cs="宋体"/>
                <w:sz w:val="28"/>
                <w:szCs w:val="28"/>
              </w:rPr>
            </w:pPr>
            <w:r>
              <w:rPr>
                <w:rFonts w:ascii="仿宋" w:eastAsia="仿宋" w:hAnsi="仿宋" w:cs="宋体" w:hint="eastAsia"/>
                <w:sz w:val="28"/>
                <w:szCs w:val="28"/>
              </w:rPr>
              <w:t>冠军基金、公园</w:t>
            </w:r>
          </w:p>
        </w:tc>
      </w:tr>
      <w:tr w:rsidR="000F3DEE" w:rsidTr="00CA2545">
        <w:trPr>
          <w:trHeight w:val="392"/>
        </w:trPr>
        <w:tc>
          <w:tcPr>
            <w:tcW w:w="4331"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运动员报到</w:t>
            </w:r>
          </w:p>
        </w:tc>
        <w:tc>
          <w:tcPr>
            <w:tcW w:w="2808"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 xml:space="preserve">7月20日 </w:t>
            </w:r>
          </w:p>
        </w:tc>
        <w:tc>
          <w:tcPr>
            <w:tcW w:w="2595" w:type="dxa"/>
            <w:tcBorders>
              <w:top w:val="single" w:sz="4" w:space="0" w:color="auto"/>
              <w:left w:val="single" w:sz="4" w:space="0" w:color="auto"/>
              <w:bottom w:val="single" w:sz="4" w:space="0" w:color="auto"/>
              <w:right w:val="single" w:sz="4" w:space="0" w:color="auto"/>
            </w:tcBorders>
            <w:hideMark/>
          </w:tcPr>
          <w:p w:rsidR="000F3DEE" w:rsidRDefault="000F3DEE" w:rsidP="00CA2545">
            <w:pPr>
              <w:pStyle w:val="1"/>
              <w:spacing w:line="400" w:lineRule="exact"/>
              <w:ind w:firstLineChars="0" w:firstLine="0"/>
              <w:jc w:val="left"/>
              <w:rPr>
                <w:rFonts w:ascii="仿宋" w:eastAsia="仿宋" w:hAnsi="仿宋" w:cs="宋体"/>
                <w:sz w:val="28"/>
                <w:szCs w:val="28"/>
              </w:rPr>
            </w:pPr>
            <w:r>
              <w:rPr>
                <w:rFonts w:ascii="仿宋" w:eastAsia="仿宋" w:hAnsi="仿宋" w:cs="宋体" w:hint="eastAsia"/>
                <w:sz w:val="28"/>
                <w:szCs w:val="28"/>
              </w:rPr>
              <w:t>冠军基金、公园</w:t>
            </w:r>
          </w:p>
        </w:tc>
      </w:tr>
      <w:tr w:rsidR="000F3DEE" w:rsidTr="00CA2545">
        <w:trPr>
          <w:trHeight w:val="407"/>
        </w:trPr>
        <w:tc>
          <w:tcPr>
            <w:tcW w:w="4331"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开班仪式（项目启动会）</w:t>
            </w:r>
          </w:p>
        </w:tc>
        <w:tc>
          <w:tcPr>
            <w:tcW w:w="2808"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7月20日</w:t>
            </w:r>
          </w:p>
        </w:tc>
        <w:tc>
          <w:tcPr>
            <w:tcW w:w="2595" w:type="dxa"/>
            <w:tcBorders>
              <w:top w:val="single" w:sz="4" w:space="0" w:color="auto"/>
              <w:left w:val="single" w:sz="4" w:space="0" w:color="auto"/>
              <w:bottom w:val="single" w:sz="4" w:space="0" w:color="auto"/>
              <w:right w:val="single" w:sz="4" w:space="0" w:color="auto"/>
            </w:tcBorders>
            <w:hideMark/>
          </w:tcPr>
          <w:p w:rsidR="000F3DEE" w:rsidRDefault="000F3DEE" w:rsidP="00CA2545">
            <w:pPr>
              <w:pStyle w:val="1"/>
              <w:spacing w:line="400" w:lineRule="exact"/>
              <w:ind w:firstLineChars="0" w:firstLine="0"/>
              <w:jc w:val="left"/>
              <w:rPr>
                <w:rFonts w:ascii="仿宋" w:eastAsia="仿宋" w:hAnsi="仿宋" w:cs="宋体"/>
                <w:sz w:val="28"/>
                <w:szCs w:val="28"/>
              </w:rPr>
            </w:pPr>
            <w:r>
              <w:rPr>
                <w:rFonts w:ascii="仿宋" w:eastAsia="仿宋" w:hAnsi="仿宋" w:cs="宋体" w:hint="eastAsia"/>
                <w:sz w:val="28"/>
                <w:szCs w:val="28"/>
              </w:rPr>
              <w:t>冠军基金、公园</w:t>
            </w:r>
          </w:p>
        </w:tc>
      </w:tr>
      <w:tr w:rsidR="000F3DEE" w:rsidTr="00CA2545">
        <w:trPr>
          <w:trHeight w:val="407"/>
        </w:trPr>
        <w:tc>
          <w:tcPr>
            <w:tcW w:w="4331"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提供系统的职业化培训</w:t>
            </w:r>
          </w:p>
        </w:tc>
        <w:tc>
          <w:tcPr>
            <w:tcW w:w="2808"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7月20日-9月20日</w:t>
            </w:r>
          </w:p>
        </w:tc>
        <w:tc>
          <w:tcPr>
            <w:tcW w:w="2595" w:type="dxa"/>
            <w:tcBorders>
              <w:top w:val="single" w:sz="4" w:space="0" w:color="auto"/>
              <w:left w:val="single" w:sz="4" w:space="0" w:color="auto"/>
              <w:bottom w:val="single" w:sz="4" w:space="0" w:color="auto"/>
              <w:right w:val="single" w:sz="4" w:space="0" w:color="auto"/>
            </w:tcBorders>
            <w:hideMark/>
          </w:tcPr>
          <w:p w:rsidR="000F3DEE" w:rsidRDefault="000F3DEE" w:rsidP="00CA2545">
            <w:pPr>
              <w:pStyle w:val="1"/>
              <w:spacing w:line="400" w:lineRule="exact"/>
              <w:ind w:firstLineChars="0" w:firstLine="0"/>
              <w:jc w:val="left"/>
              <w:rPr>
                <w:rFonts w:ascii="仿宋" w:eastAsia="仿宋" w:hAnsi="仿宋" w:cs="宋体"/>
                <w:sz w:val="28"/>
                <w:szCs w:val="28"/>
              </w:rPr>
            </w:pPr>
            <w:r>
              <w:rPr>
                <w:rFonts w:ascii="仿宋" w:eastAsia="仿宋" w:hAnsi="仿宋" w:cs="宋体" w:hint="eastAsia"/>
                <w:sz w:val="28"/>
                <w:szCs w:val="28"/>
              </w:rPr>
              <w:t>冠军基金、公园</w:t>
            </w:r>
          </w:p>
        </w:tc>
      </w:tr>
      <w:tr w:rsidR="000F3DEE" w:rsidTr="00CA2545">
        <w:trPr>
          <w:trHeight w:val="145"/>
        </w:trPr>
        <w:tc>
          <w:tcPr>
            <w:tcW w:w="4331"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在岗实战实习</w:t>
            </w:r>
          </w:p>
        </w:tc>
        <w:tc>
          <w:tcPr>
            <w:tcW w:w="2808"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7月20日-9月20日</w:t>
            </w:r>
          </w:p>
        </w:tc>
        <w:tc>
          <w:tcPr>
            <w:tcW w:w="2595" w:type="dxa"/>
            <w:tcBorders>
              <w:top w:val="single" w:sz="4" w:space="0" w:color="auto"/>
              <w:left w:val="single" w:sz="4" w:space="0" w:color="auto"/>
              <w:bottom w:val="single" w:sz="4" w:space="0" w:color="auto"/>
              <w:right w:val="single" w:sz="4" w:space="0" w:color="auto"/>
            </w:tcBorders>
            <w:hideMark/>
          </w:tcPr>
          <w:p w:rsidR="000F3DEE" w:rsidRDefault="000F3DEE" w:rsidP="00CA2545">
            <w:pPr>
              <w:pStyle w:val="1"/>
              <w:spacing w:line="400" w:lineRule="exact"/>
              <w:ind w:firstLineChars="0" w:firstLine="0"/>
              <w:jc w:val="left"/>
              <w:rPr>
                <w:rFonts w:ascii="仿宋" w:eastAsia="仿宋" w:hAnsi="仿宋" w:cs="宋体"/>
                <w:sz w:val="28"/>
                <w:szCs w:val="28"/>
              </w:rPr>
            </w:pPr>
            <w:r>
              <w:rPr>
                <w:rFonts w:ascii="仿宋" w:eastAsia="仿宋" w:hAnsi="仿宋" w:cs="宋体" w:hint="eastAsia"/>
                <w:sz w:val="28"/>
                <w:szCs w:val="28"/>
              </w:rPr>
              <w:t>公园</w:t>
            </w:r>
          </w:p>
        </w:tc>
      </w:tr>
      <w:tr w:rsidR="000F3DEE" w:rsidTr="00CA2545">
        <w:trPr>
          <w:trHeight w:val="145"/>
        </w:trPr>
        <w:tc>
          <w:tcPr>
            <w:tcW w:w="4331"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一对一/一对二导师辅导</w:t>
            </w:r>
          </w:p>
        </w:tc>
        <w:tc>
          <w:tcPr>
            <w:tcW w:w="2808"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7月20日-9月20日</w:t>
            </w:r>
          </w:p>
        </w:tc>
        <w:tc>
          <w:tcPr>
            <w:tcW w:w="2595" w:type="dxa"/>
            <w:tcBorders>
              <w:top w:val="single" w:sz="4" w:space="0" w:color="auto"/>
              <w:left w:val="single" w:sz="4" w:space="0" w:color="auto"/>
              <w:bottom w:val="single" w:sz="4" w:space="0" w:color="auto"/>
              <w:right w:val="single" w:sz="4" w:space="0" w:color="auto"/>
            </w:tcBorders>
            <w:hideMark/>
          </w:tcPr>
          <w:p w:rsidR="000F3DEE" w:rsidRDefault="000F3DEE" w:rsidP="00CA2545">
            <w:pPr>
              <w:pStyle w:val="1"/>
              <w:spacing w:line="400" w:lineRule="exact"/>
              <w:ind w:firstLineChars="0" w:firstLine="0"/>
              <w:jc w:val="left"/>
              <w:rPr>
                <w:rFonts w:ascii="仿宋" w:eastAsia="仿宋" w:hAnsi="仿宋" w:cs="宋体"/>
                <w:sz w:val="28"/>
                <w:szCs w:val="28"/>
              </w:rPr>
            </w:pPr>
            <w:r>
              <w:rPr>
                <w:rFonts w:ascii="仿宋" w:eastAsia="仿宋" w:hAnsi="仿宋" w:cs="宋体" w:hint="eastAsia"/>
                <w:sz w:val="28"/>
                <w:szCs w:val="28"/>
              </w:rPr>
              <w:t>公园、冠军基金</w:t>
            </w:r>
          </w:p>
        </w:tc>
      </w:tr>
      <w:tr w:rsidR="000F3DEE" w:rsidTr="00CA2545">
        <w:trPr>
          <w:trHeight w:val="145"/>
        </w:trPr>
        <w:tc>
          <w:tcPr>
            <w:tcW w:w="4331"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运动员实习考核及项目阶段总结</w:t>
            </w:r>
          </w:p>
        </w:tc>
        <w:tc>
          <w:tcPr>
            <w:tcW w:w="2808"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9月20日-9月25日</w:t>
            </w:r>
          </w:p>
        </w:tc>
        <w:tc>
          <w:tcPr>
            <w:tcW w:w="2595" w:type="dxa"/>
            <w:tcBorders>
              <w:top w:val="single" w:sz="4" w:space="0" w:color="auto"/>
              <w:left w:val="single" w:sz="4" w:space="0" w:color="auto"/>
              <w:bottom w:val="single" w:sz="4" w:space="0" w:color="auto"/>
              <w:right w:val="single" w:sz="4" w:space="0" w:color="auto"/>
            </w:tcBorders>
            <w:hideMark/>
          </w:tcPr>
          <w:p w:rsidR="000F3DEE" w:rsidRDefault="000F3DEE" w:rsidP="00CA2545">
            <w:pPr>
              <w:pStyle w:val="1"/>
              <w:spacing w:line="400" w:lineRule="exact"/>
              <w:ind w:firstLineChars="0" w:firstLine="0"/>
              <w:jc w:val="left"/>
              <w:rPr>
                <w:rFonts w:ascii="仿宋" w:eastAsia="仿宋" w:hAnsi="仿宋" w:cs="宋体"/>
                <w:sz w:val="28"/>
                <w:szCs w:val="28"/>
              </w:rPr>
            </w:pPr>
            <w:r>
              <w:rPr>
                <w:rFonts w:ascii="仿宋" w:eastAsia="仿宋" w:hAnsi="仿宋" w:cs="宋体" w:hint="eastAsia"/>
                <w:sz w:val="28"/>
                <w:szCs w:val="28"/>
              </w:rPr>
              <w:t>冠军基金、公园</w:t>
            </w:r>
          </w:p>
        </w:tc>
      </w:tr>
      <w:tr w:rsidR="000F3DEE" w:rsidTr="00CA2545">
        <w:trPr>
          <w:trHeight w:val="145"/>
        </w:trPr>
        <w:tc>
          <w:tcPr>
            <w:tcW w:w="4331"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项目总结</w:t>
            </w:r>
          </w:p>
        </w:tc>
        <w:tc>
          <w:tcPr>
            <w:tcW w:w="2808" w:type="dxa"/>
            <w:tcBorders>
              <w:top w:val="single" w:sz="4" w:space="0" w:color="auto"/>
              <w:left w:val="single" w:sz="4" w:space="0" w:color="auto"/>
              <w:bottom w:val="single" w:sz="4" w:space="0" w:color="auto"/>
              <w:right w:val="single" w:sz="4" w:space="0" w:color="auto"/>
            </w:tcBorders>
            <w:vAlign w:val="center"/>
            <w:hideMark/>
          </w:tcPr>
          <w:p w:rsidR="000F3DEE" w:rsidRDefault="000F3DEE" w:rsidP="00CA2545">
            <w:pPr>
              <w:pStyle w:val="1"/>
              <w:spacing w:line="400" w:lineRule="exact"/>
              <w:ind w:firstLineChars="0" w:firstLine="0"/>
              <w:rPr>
                <w:rFonts w:ascii="仿宋" w:eastAsia="仿宋" w:hAnsi="仿宋" w:cs="宋体"/>
                <w:sz w:val="28"/>
                <w:szCs w:val="28"/>
              </w:rPr>
            </w:pPr>
            <w:r>
              <w:rPr>
                <w:rFonts w:ascii="仿宋" w:eastAsia="仿宋" w:hAnsi="仿宋" w:cs="宋体" w:hint="eastAsia"/>
                <w:sz w:val="28"/>
                <w:szCs w:val="28"/>
              </w:rPr>
              <w:t>9月底</w:t>
            </w:r>
          </w:p>
        </w:tc>
        <w:tc>
          <w:tcPr>
            <w:tcW w:w="2595" w:type="dxa"/>
            <w:tcBorders>
              <w:top w:val="single" w:sz="4" w:space="0" w:color="auto"/>
              <w:left w:val="single" w:sz="4" w:space="0" w:color="auto"/>
              <w:bottom w:val="single" w:sz="4" w:space="0" w:color="auto"/>
              <w:right w:val="single" w:sz="4" w:space="0" w:color="auto"/>
            </w:tcBorders>
            <w:hideMark/>
          </w:tcPr>
          <w:p w:rsidR="000F3DEE" w:rsidRDefault="000F3DEE" w:rsidP="00CA2545">
            <w:pPr>
              <w:pStyle w:val="1"/>
              <w:spacing w:line="400" w:lineRule="exact"/>
              <w:ind w:firstLineChars="0" w:firstLine="0"/>
              <w:jc w:val="left"/>
              <w:rPr>
                <w:rFonts w:ascii="仿宋" w:eastAsia="仿宋" w:hAnsi="仿宋" w:cs="宋体"/>
                <w:sz w:val="28"/>
                <w:szCs w:val="28"/>
              </w:rPr>
            </w:pPr>
            <w:r>
              <w:rPr>
                <w:rFonts w:ascii="仿宋" w:eastAsia="仿宋" w:hAnsi="仿宋" w:cs="宋体" w:hint="eastAsia"/>
                <w:sz w:val="28"/>
                <w:szCs w:val="28"/>
              </w:rPr>
              <w:t>总局人事司、冠军基金</w:t>
            </w:r>
          </w:p>
        </w:tc>
      </w:tr>
    </w:tbl>
    <w:p w:rsidR="006365A4" w:rsidRPr="000F3DEE" w:rsidRDefault="006365A4">
      <w:bookmarkStart w:id="0" w:name="_GoBack"/>
      <w:bookmarkEnd w:id="0"/>
    </w:p>
    <w:sectPr w:rsidR="006365A4" w:rsidRPr="000F3D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AC3"/>
    <w:multiLevelType w:val="hybridMultilevel"/>
    <w:tmpl w:val="41AE3CEC"/>
    <w:lvl w:ilvl="0" w:tplc="77AEE95E">
      <w:start w:val="1"/>
      <w:numFmt w:val="chineseCountingThousand"/>
      <w:lvlText w:val="%1、"/>
      <w:lvlJc w:val="left"/>
      <w:pPr>
        <w:ind w:left="704" w:hanging="420"/>
      </w:pPr>
      <w:rPr>
        <w:rFonts w:cs="Times New Roman"/>
        <w:b/>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31473F42"/>
    <w:multiLevelType w:val="hybridMultilevel"/>
    <w:tmpl w:val="03FC2D5E"/>
    <w:lvl w:ilvl="0" w:tplc="04090017">
      <w:start w:val="1"/>
      <w:numFmt w:val="chineseCountingThousand"/>
      <w:lvlText w:val="(%1)"/>
      <w:lvlJc w:val="left"/>
      <w:pPr>
        <w:ind w:left="845" w:hanging="420"/>
      </w:pPr>
    </w:lvl>
    <w:lvl w:ilvl="1" w:tplc="04090019">
      <w:start w:val="1"/>
      <w:numFmt w:val="lowerLetter"/>
      <w:lvlText w:val="%2)"/>
      <w:lvlJc w:val="left"/>
      <w:pPr>
        <w:ind w:left="1265" w:hanging="420"/>
      </w:pPr>
    </w:lvl>
    <w:lvl w:ilvl="2" w:tplc="0409001B">
      <w:start w:val="1"/>
      <w:numFmt w:val="lowerRoman"/>
      <w:lvlText w:val="%3."/>
      <w:lvlJc w:val="right"/>
      <w:pPr>
        <w:ind w:left="1685" w:hanging="420"/>
      </w:pPr>
    </w:lvl>
    <w:lvl w:ilvl="3" w:tplc="0409000F">
      <w:start w:val="1"/>
      <w:numFmt w:val="decimal"/>
      <w:lvlText w:val="%4."/>
      <w:lvlJc w:val="left"/>
      <w:pPr>
        <w:ind w:left="2105" w:hanging="420"/>
      </w:pPr>
    </w:lvl>
    <w:lvl w:ilvl="4" w:tplc="04090019">
      <w:start w:val="1"/>
      <w:numFmt w:val="lowerLetter"/>
      <w:lvlText w:val="%5)"/>
      <w:lvlJc w:val="left"/>
      <w:pPr>
        <w:ind w:left="2525" w:hanging="420"/>
      </w:pPr>
    </w:lvl>
    <w:lvl w:ilvl="5" w:tplc="0409001B">
      <w:start w:val="1"/>
      <w:numFmt w:val="lowerRoman"/>
      <w:lvlText w:val="%6."/>
      <w:lvlJc w:val="right"/>
      <w:pPr>
        <w:ind w:left="2945" w:hanging="420"/>
      </w:pPr>
    </w:lvl>
    <w:lvl w:ilvl="6" w:tplc="0409000F">
      <w:start w:val="1"/>
      <w:numFmt w:val="decimal"/>
      <w:lvlText w:val="%7."/>
      <w:lvlJc w:val="left"/>
      <w:pPr>
        <w:ind w:left="3365" w:hanging="420"/>
      </w:pPr>
    </w:lvl>
    <w:lvl w:ilvl="7" w:tplc="04090019">
      <w:start w:val="1"/>
      <w:numFmt w:val="lowerLetter"/>
      <w:lvlText w:val="%8)"/>
      <w:lvlJc w:val="left"/>
      <w:pPr>
        <w:ind w:left="3785" w:hanging="420"/>
      </w:pPr>
    </w:lvl>
    <w:lvl w:ilvl="8" w:tplc="0409001B">
      <w:start w:val="1"/>
      <w:numFmt w:val="lowerRoman"/>
      <w:lvlText w:val="%9."/>
      <w:lvlJc w:val="right"/>
      <w:pPr>
        <w:ind w:left="4205" w:hanging="420"/>
      </w:pPr>
    </w:lvl>
  </w:abstractNum>
  <w:abstractNum w:abstractNumId="2">
    <w:nsid w:val="4D2714B1"/>
    <w:multiLevelType w:val="hybridMultilevel"/>
    <w:tmpl w:val="DF740376"/>
    <w:lvl w:ilvl="0" w:tplc="04090017">
      <w:start w:val="1"/>
      <w:numFmt w:val="chineseCountingThousand"/>
      <w:lvlText w:val="(%1)"/>
      <w:lvlJc w:val="left"/>
      <w:pPr>
        <w:ind w:left="840" w:hanging="420"/>
      </w:p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3">
    <w:nsid w:val="53E36565"/>
    <w:multiLevelType w:val="hybridMultilevel"/>
    <w:tmpl w:val="54409A16"/>
    <w:lvl w:ilvl="0" w:tplc="04090017">
      <w:start w:val="1"/>
      <w:numFmt w:val="chineseCountingThousand"/>
      <w:lvlText w:val="(%1)"/>
      <w:lvlJc w:val="left"/>
      <w:pPr>
        <w:ind w:left="1146" w:hanging="720"/>
      </w:p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4">
    <w:nsid w:val="684A1C84"/>
    <w:multiLevelType w:val="hybridMultilevel"/>
    <w:tmpl w:val="68C6097A"/>
    <w:lvl w:ilvl="0" w:tplc="04090017">
      <w:start w:val="1"/>
      <w:numFmt w:val="chineseCountingThousand"/>
      <w:lvlText w:val="(%1)"/>
      <w:lvlJc w:val="left"/>
      <w:pPr>
        <w:ind w:left="846" w:hanging="420"/>
      </w:p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5">
    <w:nsid w:val="69367F0F"/>
    <w:multiLevelType w:val="hybridMultilevel"/>
    <w:tmpl w:val="89B42B6A"/>
    <w:lvl w:ilvl="0" w:tplc="04090017">
      <w:start w:val="1"/>
      <w:numFmt w:val="chineseCountingThousand"/>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79F62AE7"/>
    <w:multiLevelType w:val="hybridMultilevel"/>
    <w:tmpl w:val="F4506184"/>
    <w:lvl w:ilvl="0" w:tplc="7BF4A5D4">
      <w:start w:val="1"/>
      <w:numFmt w:val="chineseCountingThousand"/>
      <w:lvlText w:val="(%1)"/>
      <w:lvlJc w:val="left"/>
      <w:pPr>
        <w:ind w:left="846" w:hanging="420"/>
      </w:pPr>
      <w:rPr>
        <w:b w:val="0"/>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DEE"/>
    <w:rsid w:val="000F3DEE"/>
    <w:rsid w:val="00636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D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F3DEE"/>
    <w:rPr>
      <w:color w:val="0000FF"/>
      <w:u w:val="single"/>
    </w:rPr>
  </w:style>
  <w:style w:type="paragraph" w:styleId="a4">
    <w:name w:val="List Paragraph"/>
    <w:basedOn w:val="a"/>
    <w:uiPriority w:val="34"/>
    <w:qFormat/>
    <w:rsid w:val="000F3DEE"/>
    <w:pPr>
      <w:ind w:firstLineChars="200" w:firstLine="420"/>
    </w:pPr>
    <w:rPr>
      <w:rFonts w:ascii="Calibri" w:eastAsia="宋体" w:hAnsi="Calibri" w:cs="Times New Roman"/>
    </w:rPr>
  </w:style>
  <w:style w:type="paragraph" w:customStyle="1" w:styleId="1">
    <w:name w:val="列出段落1"/>
    <w:basedOn w:val="a"/>
    <w:uiPriority w:val="34"/>
    <w:qFormat/>
    <w:rsid w:val="000F3DEE"/>
    <w:pPr>
      <w:ind w:firstLineChars="200" w:firstLine="420"/>
    </w:pPr>
    <w:rPr>
      <w:rFonts w:ascii="Calibri" w:eastAsia="宋体" w:hAnsi="Calibri" w:cs="黑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D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F3DEE"/>
    <w:rPr>
      <w:color w:val="0000FF"/>
      <w:u w:val="single"/>
    </w:rPr>
  </w:style>
  <w:style w:type="paragraph" w:styleId="a4">
    <w:name w:val="List Paragraph"/>
    <w:basedOn w:val="a"/>
    <w:uiPriority w:val="34"/>
    <w:qFormat/>
    <w:rsid w:val="000F3DEE"/>
    <w:pPr>
      <w:ind w:firstLineChars="200" w:firstLine="420"/>
    </w:pPr>
    <w:rPr>
      <w:rFonts w:ascii="Calibri" w:eastAsia="宋体" w:hAnsi="Calibri" w:cs="Times New Roman"/>
    </w:rPr>
  </w:style>
  <w:style w:type="paragraph" w:customStyle="1" w:styleId="1">
    <w:name w:val="列出段落1"/>
    <w:basedOn w:val="a"/>
    <w:uiPriority w:val="34"/>
    <w:qFormat/>
    <w:rsid w:val="000F3DEE"/>
    <w:pPr>
      <w:ind w:firstLineChars="200" w:firstLine="420"/>
    </w:pPr>
    <w:rPr>
      <w:rFonts w:ascii="Calibri" w:eastAsia="宋体" w:hAnsi="Calibri" w:cs="黑体"/>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l06030228@126.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2016-07-06T07:01:00Z</dcterms:created>
  <dcterms:modified xsi:type="dcterms:W3CDTF">2016-07-06T07:01:00Z</dcterms:modified>
</cp:coreProperties>
</file>