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39" w:rsidRPr="006C7CF1" w:rsidRDefault="00402C39" w:rsidP="00402C39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 w:rsidRPr="006C7CF1">
        <w:rPr>
          <w:rFonts w:asciiTheme="minorEastAsia" w:hAnsiTheme="minorEastAsia" w:hint="eastAsia"/>
          <w:sz w:val="28"/>
          <w:szCs w:val="28"/>
        </w:rPr>
        <w:t>附件3：</w:t>
      </w:r>
    </w:p>
    <w:p w:rsidR="00402C39" w:rsidRDefault="00402C39" w:rsidP="00A639B5">
      <w:pPr>
        <w:jc w:val="center"/>
        <w:rPr>
          <w:b/>
          <w:sz w:val="36"/>
          <w:szCs w:val="36"/>
        </w:rPr>
      </w:pPr>
    </w:p>
    <w:p w:rsidR="00A639B5" w:rsidRPr="00390999" w:rsidRDefault="00A639B5" w:rsidP="00A639B5">
      <w:pPr>
        <w:jc w:val="center"/>
        <w:rPr>
          <w:b/>
          <w:sz w:val="36"/>
          <w:szCs w:val="36"/>
        </w:rPr>
      </w:pPr>
      <w:r w:rsidRPr="00390999">
        <w:rPr>
          <w:rFonts w:hint="eastAsia"/>
          <w:b/>
          <w:sz w:val="36"/>
          <w:szCs w:val="36"/>
        </w:rPr>
        <w:t>运动伤残等级标准</w:t>
      </w:r>
      <w:bookmarkEnd w:id="0"/>
    </w:p>
    <w:p w:rsidR="00467114" w:rsidRDefault="00467114" w:rsidP="00A639B5"/>
    <w:p w:rsidR="00A639B5" w:rsidRPr="00FD73F4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特级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死亡或者成为植物人</w:t>
      </w:r>
      <w:r w:rsidR="00402C39">
        <w:rPr>
          <w:rFonts w:ascii="仿宋" w:eastAsia="仿宋" w:hAnsi="仿宋" w:hint="eastAsia"/>
          <w:b/>
          <w:sz w:val="32"/>
          <w:szCs w:val="32"/>
        </w:rPr>
        <w:t>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一级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器官缺失或功能完全丧失，其他器官不能代偿，存在特殊医疗依赖，生活完全或大部分不能自理。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1.因脑部创伤而致极重度智能减退。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2.重度面部毁容，同时伴有二级伤残之一者。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3.双眼无光感或仅有光感但光定位不准者。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4.四肢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瘫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肌力3级或三肢瘫肌力2级。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5.因脑、脊髓损伤致重度运动障碍（非肢体瘫）。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6.全身重度瘢痕形成，脊柱及四肢大关节部分功能丧失。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二级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器官严重缺损或畸形，有严重功能障碍或并发症，存在特殊医疗依赖，或生活大部分不能自理。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1.因脑部创伤而致重度智能减退。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2.一眼有或无光感，另一眼矫正视力小于等于0.02或视野小于等于8％（或半径小于等于5度）。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3.三肢瘫肌力3级或截瘫、偏瘫肌力2级。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4.双侧前臂缺失或双手功能完全丧失。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5.双下肢高位缺失。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6.双下肢瘢痕形成，功能完全丧失。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7.双膝、双踝僵直于非功能位，或双膝以上缺失，不能</w:t>
      </w:r>
      <w:r w:rsidRPr="00390999">
        <w:rPr>
          <w:rFonts w:ascii="仿宋" w:eastAsia="仿宋" w:hAnsi="仿宋" w:hint="eastAsia"/>
          <w:sz w:val="32"/>
          <w:szCs w:val="32"/>
        </w:rPr>
        <w:lastRenderedPageBreak/>
        <w:t>装假肢，或双膝、双踝关节功能完全丧失。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8.四肢大关节（肩、髋、膝、肘）中四个以上关节功能完全丧失。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9.因脑、脊髓损伤而致截瘫及双下肢功能完全丧失。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10.因过度训练或其他运动性疾病而致心功能不全三级。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三级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器官严重缺损或畸形，有严重功能障碍或并发症，存在特殊医疗依赖，或生活部分不能自理。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1.面部重度毁容。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2.一眼有或无光感，另眼矫正视力小于0.05或视野小于等于16％（或半径小于等于10度）。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3.双眼矫正视力小于等于0.05或视野小于等于16％（或半径小于等于10度）。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4.截瘫肌力3级或偏瘫肌力3级。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5.因过度训练或其他运动性疾病而致Ⅲ度房室传导阻滞。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6.因外伤一侧肾切除，对侧肾功能不全失代偿期。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四级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器官严重缺损或畸形，有严重功能障碍或并发症，存在特殊医疗依赖，生活可以自理者。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1.因脑、脊髓损伤致中度运动障碍（非肢体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瘫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），或中度智能减退。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2.因脑外伤而致外伤性癫痫重度。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3.面部中度毁容，全身瘢痕面积大于70％。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4.一眼有或无光感，另一眼矫正视力小于等于0.2或视野小于等于32％（或半径小于等于20度）。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5.一眼矫正视力小于0.05，另一眼矫正视力小于等于0.1。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6.双眼矫正视力小于0.1，或视野小于等于32%（或半径小于等于20度）。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7.双耳听力损失大于等于91dBHL。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8.单肢瘫肌力2级。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9.双拇指完全缺失或无功能。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10.一侧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踝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以下缺失，另一足畸形行走困难。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11.因过度训练或其他运动性疾病而致心功能不全二级。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五级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器官大部分缺损或明显畸形，有较重功能障碍或并发症，存在一般医疗依赖，生活能自理者。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1.面部轻度毁容。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2.一眼有或无光感，另一眼矫正视力小于0.3或视野小于等于40％（或半径小于25度）。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3.一眼矫正视力小于0.05，另眼矫正视力小于0.2。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4.一眼矫正视力小于0.1，另眼矫正视力等于0.1。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5.双眼视野小于等于40%（或半径小于等于25度）。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6.双耳听力损失大于等于81dBHL。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鼻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缺损1/3以上。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8.脊柱骨折后遗30度以上侧弯或后凸畸形，伴严重根</w:t>
      </w:r>
      <w:r w:rsidRPr="00390999">
        <w:rPr>
          <w:rFonts w:ascii="仿宋" w:eastAsia="仿宋" w:hAnsi="仿宋" w:hint="eastAsia"/>
          <w:sz w:val="32"/>
          <w:szCs w:val="32"/>
        </w:rPr>
        <w:lastRenderedPageBreak/>
        <w:t>性神经痛，神经电生理检查不正常，或有椎管狭窄者。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9.四肢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瘫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肌力4级，或单肢瘫肌力3级，或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利手全肌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瘫肌力3级。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10.肩、肘、腕关节之一功能完全丧失。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11.一手拇指缺失或无功能，另一手除拇指外三指缺失或功能缺失。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髋或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膝关节功能完全丧失。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13.因创伤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摘除（18岁以下）。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14.因创伤胃切除3/4。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15.因创伤一侧肾切除，对侧肾功能不全代偿期。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六级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器官大部缺损或明显畸形，有中等功能障碍或并发症，存在一般医疗依赖，生活能自理者。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1.因脑外伤而致轻度智能减退。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2.因脑外伤而致外伤性癫痫中度。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3.一侧完全性面瘫。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4.面部重度异物色素沉着或脱失。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5.一眼矫正视力小于等于0.05，另眼矫正视力小于等于0.3。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6.一眼矫正视力小于等于0.1，另眼矫正视力等于0.2。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7.双眼矫正视力小于等于0.2或视野小于等于48％（半径小于等于30度）。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8.双耳听力损失大于等于71dBHL。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9.双侧前庭功能丧失，睁眼行走困难，不能并足站立。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鼻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缺损小于1/3、大于1/5。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11.脊柱骨折后遗小于30度畸形伴根性神经痛（神经电生理检查不正常）。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12.双足部分肌瘫肌力2级，或单足全肌瘫肌力2级。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拇指缺失。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14.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拇指功能完全丧失，另一手除拇指外有二指功能完全丧失。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15.一手三指（含拇指）缺失，或一手大部分功能丧失。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16.除拇指外其余四指缺失或功能完全丧失。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17.一侧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踝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以下缺失。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18.一侧踝关节畸形，功能完全丧失。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19.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下肢骨折成角畸形大于15度，并有肢体短缩4厘米以上者。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20.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前足缺失，另一足仅残留拇趾。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21.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前足缺失，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另足除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拇趾外，2－5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畸形，功能丧失。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22.一足功能丧失，另一足部分功能丧失。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23.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髋或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膝关节功能不全。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24.因创伤胃切除2/3。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25.肾损伤性高血压。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26.因创伤一侧肾切除。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27.因睾丸创伤后萎缩所致血睾酮低于正常值，生精功能降低。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28.一侧股骨头缺血性坏死，因股骨头发生塌陷而致髋关节功能不全。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七级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器官大部分缺损或畸形，有轻度功能障碍或并发症，存在一般医疗依赖，生活能自理者。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1.全身瘢痕面积50％－59％。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2.一眼有或无光感，另眼矫正视力大于等于0.8。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3.一眼矫正视力小于等于0.05，另眼矫正视力大于等于0.6。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4.一眼矫正视力小于等于0.1，另眼矫正视力大于等于0.4。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5.双眼矫正视力小于等于0.3或视野小于等于64％（或半径小于等于40度）。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6.双耳听力损失大于等于56dBHL。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7.截瘫或偏瘫肌力4级。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8.单手部分肌瘫肌力3级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9.双足部分肌瘫肌力3级。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10.单足全肌瘫肌力3级。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11.因脑脊髓损伤而致轻度运动障碍（非肢体瘫）。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拇指指间关节离断。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拇指指间关节畸形，功能完全丧失。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14.一手除拇指外，其他2－3指（含食指）近侧指间关节离断，或功能丧失。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15.肩、肘、腕、踝关节之一功能不全。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16.一足除拇趾外4指缺损。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17.一足除拇趾外，其他4指瘢痕畸形，功能丧失。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18.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前足缺失。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19.四肢大关节(肩、肘、腕、髋、膝、踝，下同)之一人工关节术后功能好。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20.下肢伤后短缩小于3厘米、大于2厘米。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21.因创伤肺叶切除。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22.因创伤成人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摘除。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23.因创伤胃切除1/2。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24.一侧股骨头缺血性坏死，股骨头无塌陷，髋关节无功能障碍。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八级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器官部分缺损，形态异常，轻度功能障碍，有医疗依赖，生活能自理者。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1.因脑损伤造成边缘智能。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2.全身瘢痕面积40％－49％。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3.一眼矫正视力小于等于0.2，另眼矫正视力大于等于0.5。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4.双眼矫正视力等于0.4。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5.双眼视野小于等于80％（或半径小于等于50度）。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6.外伤性青光眼。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7.双耳听力损失大于等于41dBHL或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耳听力损失大于等于91dBHL。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耳或双耳缺损大于1/3，小于2/3。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9.脊椎压缩骨折，前缘高度减少1/2以上者。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10.双侧峡部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裂合并滑椎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Ⅱ度以上，有中度功能障碍。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11.单肢瘫或单手全肌瘫肌力4级。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12.双足全肌瘫肌力4级。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13.单足部分肌瘫肌力3级。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14.一手除拇指、食指外，有两指近侧指间关节离断，或无功能。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15.一足拇趾缺失，另一足非拇趾一趾缺失。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16.一足拇趾畸形，功能丧失，另一足非拇趾一趾畸形。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17.一足除拇趾外，其他三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18.一足除拇趾外，其他三指瘢痕畸形，功能完全丧失。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19.因过度训练或其他运动性疾病而致心功能不全一级。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20.因创伤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部分切除。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21.因创伤胃部分切除。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22.皮肤切割伤或穿入伤并发脏器伤，术后有轻度功能障碍。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23.因创伤而致一侧睾丸、附睾丸切除，术后睾酮值正常者。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lastRenderedPageBreak/>
        <w:t>九级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器官部分缺失，形态异常，轻度功能障碍，无医疗依赖，生活能自理者。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1.因脑外伤而致外伤性癫痫轻度。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2.一眼矫正视力小于等于0.3，另眼矫正视力大于0.6。或双眼矫正视力等于0.5。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3.双耳听力损失大于等于31dBHL，或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耳听力损失大于等于71dBHL。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耳或双耳廓缺损大于1/5，小于1/3。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5.牙槽骨损伤长大于4厘米，牙脱落4个以上。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6.二个以上横突或棘突骨折后遗腰痛。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7.三个节段脊柱内固定术后。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8.脊柱压缩骨折前缘高度小于1/2。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9.四肢大关节之一外伤性脱位，整复治疗后仍有功能障碍。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10.肌肉、肌腱、韧带之一完全断裂,有部分功能障碍。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11.双侧峡部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裂合并滑椎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Ⅱ度（不含）以下,有轻度功能障碍。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拇指末节部分1/2缺失。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13.一手食指两节缺失。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14.一手拇指关节功能不全。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15.一足拇趾末节缺失。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16.除拇趾外其他两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趾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缺失，或瘢痕畸形，功能不全。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lastRenderedPageBreak/>
        <w:t>17.重要部位骨折内固定术后，无功能障碍。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18.皮肤切割伤，并发肌肉、肌腱、韧带伤，术后功能好，或其伤口长度大于20厘米。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19.胸部挫伤引起咳血，治疗后无后遗症。</w:t>
      </w:r>
    </w:p>
    <w:p w:rsidR="00467114" w:rsidRPr="00390999" w:rsidRDefault="00467114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73F4">
        <w:rPr>
          <w:rFonts w:ascii="仿宋" w:eastAsia="仿宋" w:hAnsi="仿宋" w:hint="eastAsia"/>
          <w:sz w:val="32"/>
          <w:szCs w:val="32"/>
        </w:rPr>
        <w:t>20. 四肢各大关节外伤后，行软骨（包括半月板、韧带）切除、修补术后。</w:t>
      </w:r>
    </w:p>
    <w:p w:rsidR="00A639B5" w:rsidRPr="00390999" w:rsidRDefault="00A639B5" w:rsidP="00FD73F4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十级</w:t>
      </w:r>
      <w:r w:rsidR="00FD73F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0999">
        <w:rPr>
          <w:rFonts w:ascii="仿宋" w:eastAsia="仿宋" w:hAnsi="仿宋" w:hint="eastAsia"/>
          <w:b/>
          <w:sz w:val="32"/>
          <w:szCs w:val="32"/>
        </w:rPr>
        <w:t>器官部分缺损，形态异常，无功能障碍，无医疗依赖，生活能自理者。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1.面部轻度异物色素沉着或脱失。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2.全身瘢痕面积10%-30％。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3.一眼矫正视力小于等于0.5，另一眼矫正视力大于等于0.8。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4.双眼矫正视力小于等于0.8。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5.双耳听力损失大于等于26dBHL，或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耳大于等于56dBHL。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6.双侧前庭功能丧失，闭眼不能并足站立。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7.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耳或双耳缺损大于2平方厘米。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8.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耳或双耳再造术后。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9.牙齿除智齿以外，切牙脱落1个以上或其他牙脱落2个以上。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10.一侧颞下颌关节强直，张口困难Ⅰ度。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11.四肢大关节之一脱位，复位后无功能障碍或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枢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寰椎</w:t>
      </w:r>
      <w:r w:rsidRPr="00390999">
        <w:rPr>
          <w:rFonts w:ascii="仿宋" w:eastAsia="仿宋" w:hAnsi="仿宋" w:hint="eastAsia"/>
          <w:sz w:val="32"/>
          <w:szCs w:val="32"/>
        </w:rPr>
        <w:lastRenderedPageBreak/>
        <w:t>外伤性脱位，不合并瘫痪。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12.四肢大关节之一或脊柱创伤性骨关节炎，无功能障碍。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13.四肢大关节之一骨骺损伤，无功能障碍。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14.肌肉、肌腱、韧带之一完全断裂，治疗后无功能障碍。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15.一手除拇指外，任何一指远侧指关节离断或功能丧失。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16.拇指指间关节部分功能不全。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17.除拇指外，其余3－4指末节缺失。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18.除拇趾外，任何一趾末节缺失。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19.身体重要部位骨折愈合后或一般部位骨折内固定术后，无功能障碍。</w:t>
      </w:r>
    </w:p>
    <w:p w:rsidR="00A639B5" w:rsidRPr="00FD73F4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73F4">
        <w:rPr>
          <w:rFonts w:ascii="仿宋" w:eastAsia="仿宋" w:hAnsi="仿宋" w:hint="eastAsia"/>
          <w:sz w:val="32"/>
          <w:szCs w:val="32"/>
        </w:rPr>
        <w:t>20.四肢各大关节外伤后,</w:t>
      </w:r>
      <w:r w:rsidR="00467114" w:rsidRPr="00FD73F4">
        <w:rPr>
          <w:rFonts w:ascii="仿宋" w:eastAsia="仿宋" w:hAnsi="仿宋" w:hint="eastAsia"/>
          <w:sz w:val="32"/>
          <w:szCs w:val="32"/>
        </w:rPr>
        <w:t xml:space="preserve"> 无功能障碍或明确诊断为半月板损伤，未做手术但症状明显，影响训练。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21.血、气胸行单纯闭式引流术后，胸膜粘连增厚。在运动训练过程中发生自发性气胸，治疗后无功能障碍。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22.头部创伤造成脑震荡，无功能障碍。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23.椎间盘突出症（包括椎间盘切除术后）或双侧峡部裂未合并滑</w:t>
      </w:r>
      <w:proofErr w:type="gramStart"/>
      <w:r w:rsidRPr="00390999">
        <w:rPr>
          <w:rFonts w:ascii="仿宋" w:eastAsia="仿宋" w:hAnsi="仿宋" w:hint="eastAsia"/>
          <w:sz w:val="32"/>
          <w:szCs w:val="32"/>
        </w:rPr>
        <w:t>椎</w:t>
      </w:r>
      <w:proofErr w:type="gramEnd"/>
      <w:r w:rsidRPr="00390999">
        <w:rPr>
          <w:rFonts w:ascii="仿宋" w:eastAsia="仿宋" w:hAnsi="仿宋" w:hint="eastAsia"/>
          <w:sz w:val="32"/>
          <w:szCs w:val="32"/>
        </w:rPr>
        <w:t>。</w:t>
      </w:r>
    </w:p>
    <w:p w:rsidR="00A639B5" w:rsidRPr="00390999" w:rsidRDefault="00A639B5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24.皮肤切割伤，其伤口长度大于10厘米。</w:t>
      </w:r>
    </w:p>
    <w:p w:rsidR="00467114" w:rsidRPr="00FD73F4" w:rsidRDefault="00467114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73F4">
        <w:rPr>
          <w:rFonts w:ascii="仿宋" w:eastAsia="仿宋" w:hAnsi="仿宋" w:hint="eastAsia"/>
          <w:sz w:val="32"/>
          <w:szCs w:val="32"/>
        </w:rPr>
        <w:t>25.因从事摔跤、柔道项目致使发生单侧或双侧摔跤耳</w:t>
      </w:r>
      <w:r w:rsidRPr="00FD73F4">
        <w:rPr>
          <w:rFonts w:ascii="仿宋" w:eastAsia="仿宋" w:hAnsi="仿宋" w:hint="eastAsia"/>
          <w:sz w:val="32"/>
          <w:szCs w:val="32"/>
        </w:rPr>
        <w:lastRenderedPageBreak/>
        <w:t>（菜花耳），不能治愈，影响容貌外观。</w:t>
      </w:r>
    </w:p>
    <w:p w:rsidR="00467114" w:rsidRPr="00FD73F4" w:rsidRDefault="00467114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73F4">
        <w:rPr>
          <w:rFonts w:ascii="仿宋" w:eastAsia="仿宋" w:hAnsi="仿宋" w:hint="eastAsia"/>
          <w:sz w:val="32"/>
          <w:szCs w:val="32"/>
        </w:rPr>
        <w:t>26.脏器（肾、脾、肝、睾丸等）挫裂伤，治疗后无功能障碍。</w:t>
      </w:r>
    </w:p>
    <w:p w:rsidR="00A639B5" w:rsidRPr="00FD73F4" w:rsidRDefault="00467114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73F4">
        <w:rPr>
          <w:rFonts w:ascii="仿宋" w:eastAsia="仿宋" w:hAnsi="仿宋" w:hint="eastAsia"/>
          <w:sz w:val="32"/>
          <w:szCs w:val="32"/>
        </w:rPr>
        <w:t>2</w:t>
      </w:r>
      <w:r w:rsidR="00630BEC" w:rsidRPr="00FD73F4">
        <w:rPr>
          <w:rFonts w:ascii="仿宋" w:eastAsia="仿宋" w:hAnsi="仿宋" w:hint="eastAsia"/>
          <w:sz w:val="32"/>
          <w:szCs w:val="32"/>
        </w:rPr>
        <w:t>7</w:t>
      </w:r>
      <w:r w:rsidRPr="00FD73F4">
        <w:rPr>
          <w:rFonts w:ascii="仿宋" w:eastAsia="仿宋" w:hAnsi="仿宋" w:hint="eastAsia"/>
          <w:sz w:val="32"/>
          <w:szCs w:val="32"/>
        </w:rPr>
        <w:t>.创伤性耳鼓膜穿孔，无听力障碍。</w:t>
      </w:r>
    </w:p>
    <w:p w:rsidR="00A639B5" w:rsidRPr="00630BEC" w:rsidRDefault="00630BEC" w:rsidP="00FD73F4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D73F4">
        <w:rPr>
          <w:rFonts w:ascii="仿宋" w:eastAsia="仿宋" w:hAnsi="仿宋" w:hint="eastAsia"/>
          <w:sz w:val="32"/>
          <w:szCs w:val="32"/>
        </w:rPr>
        <w:t>28</w:t>
      </w:r>
      <w:r w:rsidR="00467114" w:rsidRPr="00FD73F4">
        <w:rPr>
          <w:rFonts w:ascii="仿宋" w:eastAsia="仿宋" w:hAnsi="仿宋" w:hint="eastAsia"/>
          <w:sz w:val="32"/>
          <w:szCs w:val="32"/>
        </w:rPr>
        <w:t>.视网膜脱落。</w:t>
      </w:r>
    </w:p>
    <w:p w:rsidR="00467114" w:rsidRPr="00390999" w:rsidRDefault="00467114" w:rsidP="00A639B5">
      <w:pPr>
        <w:rPr>
          <w:rFonts w:ascii="仿宋" w:eastAsia="仿宋" w:hAnsi="仿宋"/>
          <w:sz w:val="32"/>
          <w:szCs w:val="32"/>
        </w:rPr>
      </w:pPr>
    </w:p>
    <w:p w:rsidR="00A639B5" w:rsidRPr="00390999" w:rsidRDefault="00A639B5" w:rsidP="00A639B5">
      <w:pPr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b/>
          <w:sz w:val="32"/>
          <w:szCs w:val="32"/>
        </w:rPr>
        <w:t>注：</w:t>
      </w:r>
      <w:r w:rsidRPr="00390999">
        <w:rPr>
          <w:rFonts w:ascii="仿宋" w:eastAsia="仿宋" w:hAnsi="仿宋" w:hint="eastAsia"/>
          <w:sz w:val="32"/>
          <w:szCs w:val="32"/>
        </w:rPr>
        <w:t>1</w:t>
      </w:r>
      <w:r w:rsidR="00FD73F4">
        <w:rPr>
          <w:rFonts w:ascii="仿宋" w:eastAsia="仿宋" w:hAnsi="仿宋" w:hint="eastAsia"/>
          <w:sz w:val="32"/>
          <w:szCs w:val="32"/>
        </w:rPr>
        <w:t>.</w:t>
      </w:r>
      <w:r w:rsidRPr="00390999">
        <w:rPr>
          <w:rFonts w:ascii="仿宋" w:eastAsia="仿宋" w:hAnsi="仿宋" w:hint="eastAsia"/>
          <w:sz w:val="32"/>
          <w:szCs w:val="32"/>
        </w:rPr>
        <w:t>本标准主要依据（GB/T16180-</w:t>
      </w:r>
      <w:r w:rsidR="00D516C0" w:rsidRPr="00390999">
        <w:rPr>
          <w:rFonts w:ascii="仿宋" w:eastAsia="仿宋" w:hAnsi="仿宋" w:hint="eastAsia"/>
          <w:sz w:val="32"/>
          <w:szCs w:val="32"/>
        </w:rPr>
        <w:t>20</w:t>
      </w:r>
      <w:r w:rsidR="00467114" w:rsidRPr="00390999">
        <w:rPr>
          <w:rFonts w:ascii="仿宋" w:eastAsia="仿宋" w:hAnsi="仿宋" w:hint="eastAsia"/>
          <w:sz w:val="32"/>
          <w:szCs w:val="32"/>
        </w:rPr>
        <w:t>1</w:t>
      </w:r>
      <w:r w:rsidR="00D516C0" w:rsidRPr="00390999">
        <w:rPr>
          <w:rFonts w:ascii="仿宋" w:eastAsia="仿宋" w:hAnsi="仿宋" w:hint="eastAsia"/>
          <w:sz w:val="32"/>
          <w:szCs w:val="32"/>
        </w:rPr>
        <w:t>4</w:t>
      </w:r>
      <w:r w:rsidRPr="00390999">
        <w:rPr>
          <w:rFonts w:ascii="仿宋" w:eastAsia="仿宋" w:hAnsi="仿宋" w:hint="eastAsia"/>
          <w:sz w:val="32"/>
          <w:szCs w:val="32"/>
        </w:rPr>
        <w:t>）《职工工伤与职业病致残程度鉴定》，并结合国家优秀运动队的实际情况制定。</w:t>
      </w:r>
    </w:p>
    <w:p w:rsidR="00A639B5" w:rsidRPr="00390999" w:rsidRDefault="00D516C0" w:rsidP="00FD73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0999">
        <w:rPr>
          <w:rFonts w:ascii="仿宋" w:eastAsia="仿宋" w:hAnsi="仿宋" w:hint="eastAsia"/>
          <w:sz w:val="32"/>
          <w:szCs w:val="32"/>
        </w:rPr>
        <w:t>2</w:t>
      </w:r>
      <w:r w:rsidR="00FD73F4">
        <w:rPr>
          <w:rFonts w:ascii="仿宋" w:eastAsia="仿宋" w:hAnsi="仿宋" w:hint="eastAsia"/>
          <w:sz w:val="32"/>
          <w:szCs w:val="32"/>
        </w:rPr>
        <w:t>.</w:t>
      </w:r>
      <w:r w:rsidR="00A639B5" w:rsidRPr="00390999">
        <w:rPr>
          <w:rFonts w:ascii="仿宋" w:eastAsia="仿宋" w:hAnsi="仿宋" w:hint="eastAsia"/>
          <w:sz w:val="32"/>
          <w:szCs w:val="32"/>
        </w:rPr>
        <w:t>本标准未列载的个别伤病情况可参照本标准中的相应等级进行评定。</w:t>
      </w:r>
    </w:p>
    <w:p w:rsidR="00A639B5" w:rsidRPr="00390999" w:rsidRDefault="00A639B5" w:rsidP="00A639B5">
      <w:pPr>
        <w:rPr>
          <w:sz w:val="28"/>
          <w:szCs w:val="28"/>
        </w:rPr>
      </w:pPr>
    </w:p>
    <w:sectPr w:rsidR="00A639B5" w:rsidRPr="00390999" w:rsidSect="004B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52" w:rsidRDefault="00446F52" w:rsidP="00D516C0">
      <w:r>
        <w:separator/>
      </w:r>
    </w:p>
  </w:endnote>
  <w:endnote w:type="continuationSeparator" w:id="0">
    <w:p w:rsidR="00446F52" w:rsidRDefault="00446F52" w:rsidP="00D5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52" w:rsidRDefault="00446F52" w:rsidP="00D516C0">
      <w:r>
        <w:separator/>
      </w:r>
    </w:p>
  </w:footnote>
  <w:footnote w:type="continuationSeparator" w:id="0">
    <w:p w:rsidR="00446F52" w:rsidRDefault="00446F52" w:rsidP="00D51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9B5"/>
    <w:rsid w:val="00006524"/>
    <w:rsid w:val="00047D61"/>
    <w:rsid w:val="000761EF"/>
    <w:rsid w:val="003760E2"/>
    <w:rsid w:val="00390999"/>
    <w:rsid w:val="00402C39"/>
    <w:rsid w:val="004411F3"/>
    <w:rsid w:val="00446F52"/>
    <w:rsid w:val="00447F93"/>
    <w:rsid w:val="00467114"/>
    <w:rsid w:val="004B0569"/>
    <w:rsid w:val="005056CC"/>
    <w:rsid w:val="0056096A"/>
    <w:rsid w:val="00630BEC"/>
    <w:rsid w:val="006B0803"/>
    <w:rsid w:val="006C7CF1"/>
    <w:rsid w:val="007D2595"/>
    <w:rsid w:val="00A23A0C"/>
    <w:rsid w:val="00A639B5"/>
    <w:rsid w:val="00A63E2A"/>
    <w:rsid w:val="00BA18BC"/>
    <w:rsid w:val="00D516C0"/>
    <w:rsid w:val="00F07126"/>
    <w:rsid w:val="00F45E71"/>
    <w:rsid w:val="00F55A84"/>
    <w:rsid w:val="00FD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M-sports</dc:creator>
  <cp:keywords/>
  <dc:description/>
  <cp:lastModifiedBy>Guoxiaoling</cp:lastModifiedBy>
  <cp:revision>9</cp:revision>
  <cp:lastPrinted>2017-12-11T07:20:00Z</cp:lastPrinted>
  <dcterms:created xsi:type="dcterms:W3CDTF">2015-01-21T06:18:00Z</dcterms:created>
  <dcterms:modified xsi:type="dcterms:W3CDTF">2017-12-15T07:54:00Z</dcterms:modified>
</cp:coreProperties>
</file>