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0C" w:rsidRDefault="0010260C" w:rsidP="0010260C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附件4   </w:t>
      </w:r>
    </w:p>
    <w:p w:rsidR="0010260C" w:rsidRDefault="0010260C" w:rsidP="0010260C">
      <w:pPr>
        <w:widowControl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乘车路线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b/>
          <w:bCs/>
          <w:color w:val="444444"/>
          <w:spacing w:val="20"/>
          <w:kern w:val="0"/>
          <w:szCs w:val="32"/>
        </w:rPr>
      </w:pP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b/>
          <w:bCs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b/>
          <w:bCs/>
          <w:color w:val="444444"/>
          <w:spacing w:val="20"/>
          <w:kern w:val="0"/>
          <w:szCs w:val="32"/>
        </w:rPr>
        <w:t>火车线路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乘坐火车至吉林市吉林站</w:t>
      </w:r>
    </w:p>
    <w:p w:rsidR="0010260C" w:rsidRDefault="0010260C" w:rsidP="0010260C">
      <w:pPr>
        <w:widowControl/>
        <w:numPr>
          <w:ilvl w:val="0"/>
          <w:numId w:val="1"/>
        </w:numPr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公交线路：从西站口出后乘坐313路旅游专线公交车至万科松花湖雪场（发车时间为8:00,10:00,15:00,17:00）。</w:t>
      </w:r>
    </w:p>
    <w:p w:rsidR="0010260C" w:rsidRDefault="0010260C" w:rsidP="0010260C">
      <w:pPr>
        <w:widowControl/>
        <w:numPr>
          <w:ilvl w:val="0"/>
          <w:numId w:val="1"/>
        </w:numPr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出租车线路：乘坐出租车至万科松花湖雪场，费用在80-120元左右，时间约为50分钟。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b/>
          <w:bCs/>
          <w:color w:val="444444"/>
          <w:spacing w:val="20"/>
          <w:kern w:val="0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b/>
          <w:bCs/>
          <w:color w:val="444444"/>
          <w:spacing w:val="20"/>
          <w:kern w:val="0"/>
          <w:szCs w:val="32"/>
        </w:rPr>
        <w:t>飞机线路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乘坐飞机至</w:t>
      </w:r>
      <w:proofErr w:type="gramStart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长春市龙嘉机场</w:t>
      </w:r>
      <w:proofErr w:type="gramEnd"/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（1）出租车线路：乘坐出租车至万科松花湖雪场，费用在450-500元左右，时间约为2个小时。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（2）其他线路：由机场直接乘坐</w:t>
      </w:r>
      <w:proofErr w:type="gramStart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高铁至吉林火车站</w:t>
      </w:r>
      <w:proofErr w:type="gramEnd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，再乘坐公交或出租车前往雪场。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（3）大巴线路（详见下图）：</w:t>
      </w: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</w:p>
    <w:p w:rsidR="0010260C" w:rsidRDefault="0010260C" w:rsidP="0010260C">
      <w:pPr>
        <w:widowControl/>
        <w:snapToGrid w:val="0"/>
        <w:spacing w:line="360" w:lineRule="auto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1"/>
        <w:gridCol w:w="1451"/>
        <w:gridCol w:w="918"/>
        <w:gridCol w:w="1451"/>
        <w:gridCol w:w="918"/>
        <w:gridCol w:w="918"/>
        <w:gridCol w:w="918"/>
        <w:gridCol w:w="1451"/>
      </w:tblGrid>
      <w:tr w:rsidR="0010260C" w:rsidTr="002F7C92">
        <w:trPr>
          <w:trHeight w:val="1065"/>
        </w:trPr>
        <w:tc>
          <w:tcPr>
            <w:tcW w:w="9476" w:type="dxa"/>
            <w:gridSpan w:val="8"/>
            <w:tcBorders>
              <w:bottom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32"/>
              </w:rPr>
            </w:pPr>
            <w:r>
              <w:rPr>
                <w:rStyle w:val="font11"/>
                <w:rFonts w:ascii="仿宋_GB2312" w:hAnsi="仿宋_GB2312" w:cs="仿宋_GB2312"/>
                <w:lang w:bidi="ar"/>
              </w:rPr>
              <w:lastRenderedPageBreak/>
              <w:t>松花湖雪场</w:t>
            </w:r>
            <w:r>
              <w:rPr>
                <w:rStyle w:val="font51"/>
                <w:rFonts w:ascii="仿宋_GB2312" w:hAnsi="仿宋_GB2312" w:cs="仿宋_GB2312"/>
                <w:lang w:bidi="ar"/>
              </w:rPr>
              <w:t>往返</w:t>
            </w:r>
            <w:proofErr w:type="gramStart"/>
            <w:r>
              <w:rPr>
                <w:rStyle w:val="font81"/>
                <w:rFonts w:ascii="仿宋_GB2312" w:hAnsi="仿宋_GB2312" w:cs="仿宋_GB2312"/>
                <w:lang w:bidi="ar"/>
              </w:rPr>
              <w:t>龙嘉机场</w:t>
            </w:r>
            <w:proofErr w:type="gramEnd"/>
            <w:r>
              <w:rPr>
                <w:rStyle w:val="font51"/>
                <w:rFonts w:ascii="仿宋_GB2312" w:hAnsi="仿宋_GB2312" w:cs="仿宋_GB2312"/>
                <w:lang w:bidi="ar"/>
              </w:rPr>
              <w:t>班车时刻表</w:t>
            </w:r>
          </w:p>
        </w:tc>
      </w:tr>
      <w:tr w:rsidR="0010260C" w:rsidTr="002F7C92">
        <w:trPr>
          <w:trHeight w:val="112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t>2017年11月04日至11月30日</w:t>
            </w: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br/>
              <w:t>2018年3月4日至4月5日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sz w:val="24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24"/>
                <w:lang w:bidi="ar"/>
              </w:rPr>
              <w:t>2017年12月01日至2018年3月03日</w:t>
            </w:r>
          </w:p>
        </w:tc>
      </w:tr>
      <w:tr w:rsidR="0010260C" w:rsidTr="002F7C92">
        <w:trPr>
          <w:trHeight w:val="915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雪场至</w:t>
            </w: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龙嘉机场</w:t>
            </w:r>
            <w:proofErr w:type="gramEnd"/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龙嘉机场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至雪场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雪场至</w:t>
            </w: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龙嘉机场</w:t>
            </w:r>
            <w:proofErr w:type="gramEnd"/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龙嘉机场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至雪场</w:t>
            </w:r>
          </w:p>
        </w:tc>
      </w:tr>
      <w:tr w:rsidR="0010260C" w:rsidTr="002F7C92">
        <w:trPr>
          <w:trHeight w:val="91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发车时间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预计到达时间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发车时间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预计到达时间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发车时间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预计到达时间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发车时间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预计到达时间</w:t>
            </w:r>
          </w:p>
        </w:tc>
      </w:tr>
      <w:tr w:rsidR="0010260C" w:rsidTr="002F7C92">
        <w:trPr>
          <w:trHeight w:val="91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9:30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11:30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12:30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15:30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8:30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10:30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11:00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14:00</w:t>
            </w:r>
          </w:p>
        </w:tc>
      </w:tr>
      <w:tr w:rsidR="0010260C" w:rsidTr="002F7C92">
        <w:trPr>
          <w:trHeight w:val="91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12:30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14:30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17:30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20:30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11:30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13:30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14:00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17:00</w:t>
            </w:r>
          </w:p>
        </w:tc>
      </w:tr>
      <w:tr w:rsidR="0010260C" w:rsidTr="002F7C92">
        <w:trPr>
          <w:trHeight w:val="915"/>
        </w:trPr>
        <w:tc>
          <w:tcPr>
            <w:tcW w:w="52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Cs w:val="32"/>
              </w:rPr>
            </w:pPr>
            <w:r>
              <w:rPr>
                <w:rStyle w:val="font61"/>
                <w:rFonts w:hint="default"/>
                <w:lang w:bidi="ar"/>
              </w:rPr>
              <w:t>单程费用：</w:t>
            </w:r>
            <w:r>
              <w:rPr>
                <w:rStyle w:val="font61"/>
                <w:rFonts w:hint="default"/>
                <w:lang w:bidi="ar"/>
              </w:rPr>
              <w:br/>
            </w:r>
            <w:r>
              <w:rPr>
                <w:rStyle w:val="font21"/>
                <w:rFonts w:hint="default"/>
                <w:lang w:bidi="ar"/>
              </w:rPr>
              <w:t>60元/人</w:t>
            </w:r>
            <w:r>
              <w:rPr>
                <w:rStyle w:val="font61"/>
                <w:rFonts w:hint="default"/>
                <w:lang w:bidi="ar"/>
              </w:rPr>
              <w:t xml:space="preserve"> 儿童同价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14:30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16:30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17:00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20:00</w:t>
            </w:r>
          </w:p>
        </w:tc>
      </w:tr>
      <w:tr w:rsidR="0010260C" w:rsidTr="002F7C92">
        <w:trPr>
          <w:trHeight w:val="915"/>
        </w:trPr>
        <w:tc>
          <w:tcPr>
            <w:tcW w:w="52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Cs w:val="3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17:30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19:30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20:00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60C" w:rsidRDefault="0010260C" w:rsidP="002F7C9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23:00</w:t>
            </w:r>
          </w:p>
        </w:tc>
      </w:tr>
      <w:tr w:rsidR="0010260C" w:rsidTr="002F7C92">
        <w:trPr>
          <w:trHeight w:val="1485"/>
        </w:trPr>
        <w:tc>
          <w:tcPr>
            <w:tcW w:w="9476" w:type="dxa"/>
            <w:gridSpan w:val="8"/>
            <w:tcBorders>
              <w:top w:val="single" w:sz="4" w:space="0" w:color="000000"/>
            </w:tcBorders>
          </w:tcPr>
          <w:p w:rsidR="0010260C" w:rsidRDefault="0010260C" w:rsidP="002F7C92">
            <w:pPr>
              <w:widowControl/>
              <w:jc w:val="left"/>
              <w:textAlignment w:val="top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购票地点：</w:t>
            </w:r>
            <w:r>
              <w:rPr>
                <w:rStyle w:val="font41"/>
                <w:rFonts w:hint="default"/>
                <w:lang w:bidi="ar"/>
              </w:rPr>
              <w:br/>
            </w:r>
            <w:proofErr w:type="gramStart"/>
            <w:r>
              <w:rPr>
                <w:rStyle w:val="font41"/>
                <w:rFonts w:hint="default"/>
                <w:lang w:bidi="ar"/>
              </w:rPr>
              <w:t>龙嘉机场</w:t>
            </w:r>
            <w:proofErr w:type="gramEnd"/>
            <w:r>
              <w:rPr>
                <w:rStyle w:val="font41"/>
                <w:rFonts w:hint="default"/>
                <w:lang w:bidi="ar"/>
              </w:rPr>
              <w:t>2号门“万科松花湖度假区接待中心”、王子酒店前台礼宾部、青山客栈4座前台、停车场游客服务中心</w:t>
            </w:r>
            <w:r>
              <w:rPr>
                <w:rStyle w:val="font41"/>
                <w:rFonts w:hint="default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乘车路线：</w:t>
            </w:r>
            <w:r>
              <w:rPr>
                <w:rStyle w:val="font41"/>
                <w:rFonts w:hint="default"/>
                <w:lang w:bidi="ar"/>
              </w:rPr>
              <w:br/>
            </w:r>
            <w:proofErr w:type="gramStart"/>
            <w:r>
              <w:rPr>
                <w:rStyle w:val="font41"/>
                <w:rFonts w:hint="default"/>
                <w:lang w:bidi="ar"/>
              </w:rPr>
              <w:t>龙嘉机场</w:t>
            </w:r>
            <w:proofErr w:type="gramEnd"/>
            <w:r>
              <w:rPr>
                <w:rStyle w:val="font41"/>
                <w:rFonts w:hint="default"/>
                <w:lang w:bidi="ar"/>
              </w:rPr>
              <w:t>→雪场：万科松花湖度假区接待中心（发车前15分钟开始乘车）→王子酒店→青山客栈→度假区停车场接待中心</w:t>
            </w:r>
            <w:r>
              <w:rPr>
                <w:rStyle w:val="font41"/>
                <w:rFonts w:hint="default"/>
                <w:lang w:bidi="ar"/>
              </w:rPr>
              <w:br/>
              <w:t>雪场→</w:t>
            </w:r>
            <w:proofErr w:type="gramStart"/>
            <w:r>
              <w:rPr>
                <w:rStyle w:val="font41"/>
                <w:rFonts w:hint="default"/>
                <w:lang w:bidi="ar"/>
              </w:rPr>
              <w:t>龙嘉机场</w:t>
            </w:r>
            <w:proofErr w:type="gramEnd"/>
            <w:r>
              <w:rPr>
                <w:rStyle w:val="font41"/>
                <w:rFonts w:hint="default"/>
                <w:lang w:bidi="ar"/>
              </w:rPr>
              <w:t>：度假区停车场接待中心（准时发车）→青山客栈4座（停靠5分钟）→王子酒店（停靠5分钟）→</w:t>
            </w:r>
            <w:proofErr w:type="gramStart"/>
            <w:r>
              <w:rPr>
                <w:rStyle w:val="font41"/>
                <w:rFonts w:hint="default"/>
                <w:lang w:bidi="ar"/>
              </w:rPr>
              <w:t>龙嘉机场</w:t>
            </w:r>
            <w:proofErr w:type="gramEnd"/>
          </w:p>
        </w:tc>
      </w:tr>
    </w:tbl>
    <w:p w:rsidR="005C6084" w:rsidRPr="0010260C" w:rsidRDefault="0010260C"/>
    <w:sectPr w:rsidR="005C6084" w:rsidRPr="0010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FF5E"/>
    <w:multiLevelType w:val="singleLevel"/>
    <w:tmpl w:val="5A5FFF5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0C"/>
    <w:rsid w:val="000D74FA"/>
    <w:rsid w:val="0010260C"/>
    <w:rsid w:val="008E3EBA"/>
    <w:rsid w:val="00AD16B6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228A3-E5CE-4602-A29A-9082480F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0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10260C"/>
    <w:rPr>
      <w:rFonts w:ascii="黑体" w:eastAsia="黑体" w:hAnsi="宋体" w:cs="黑体" w:hint="eastAsia"/>
      <w:b/>
      <w:color w:val="AB2951"/>
      <w:sz w:val="32"/>
      <w:szCs w:val="32"/>
      <w:u w:val="none"/>
    </w:rPr>
  </w:style>
  <w:style w:type="character" w:customStyle="1" w:styleId="font51">
    <w:name w:val="font51"/>
    <w:basedOn w:val="a0"/>
    <w:qFormat/>
    <w:rsid w:val="0010260C"/>
    <w:rPr>
      <w:rFonts w:ascii="等线" w:eastAsia="等线" w:hAnsi="等线" w:cs="等线" w:hint="eastAsia"/>
      <w:b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10260C"/>
    <w:rPr>
      <w:rFonts w:ascii="等线" w:eastAsia="等线" w:hAnsi="等线" w:cs="等线" w:hint="eastAsia"/>
      <w:b/>
      <w:color w:val="0070C0"/>
      <w:sz w:val="32"/>
      <w:szCs w:val="32"/>
      <w:u w:val="none"/>
    </w:rPr>
  </w:style>
  <w:style w:type="character" w:customStyle="1" w:styleId="font61">
    <w:name w:val="font61"/>
    <w:basedOn w:val="a0"/>
    <w:qFormat/>
    <w:rsid w:val="0010260C"/>
    <w:rPr>
      <w:rFonts w:ascii="黑体" w:eastAsia="黑体" w:hAnsi="宋体" w:cs="黑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10260C"/>
    <w:rPr>
      <w:rFonts w:ascii="等线" w:eastAsia="等线" w:hAnsi="等线" w:cs="等线" w:hint="eastAsia"/>
      <w:color w:val="B41CB8"/>
      <w:sz w:val="22"/>
      <w:szCs w:val="22"/>
      <w:u w:val="none"/>
    </w:rPr>
  </w:style>
  <w:style w:type="character" w:customStyle="1" w:styleId="font11">
    <w:name w:val="font11"/>
    <w:basedOn w:val="a0"/>
    <w:qFormat/>
    <w:rsid w:val="0010260C"/>
    <w:rPr>
      <w:rFonts w:ascii="等线" w:eastAsia="等线" w:hAnsi="等线" w:cs="等线" w:hint="eastAsia"/>
      <w:b/>
      <w:color w:val="B41CB8"/>
      <w:sz w:val="32"/>
      <w:szCs w:val="32"/>
      <w:u w:val="none"/>
    </w:rPr>
  </w:style>
  <w:style w:type="character" w:customStyle="1" w:styleId="font41">
    <w:name w:val="font41"/>
    <w:basedOn w:val="a0"/>
    <w:qFormat/>
    <w:rsid w:val="0010260C"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2018-01-30T07:04:00Z</dcterms:created>
  <dcterms:modified xsi:type="dcterms:W3CDTF">2018-01-30T07:04:00Z</dcterms:modified>
</cp:coreProperties>
</file>