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hint="eastAsia" w:ascii="黑体" w:hAnsi="黑体" w:eastAsia="黑体" w:cs="黑体"/>
          <w:color w:val="444444"/>
          <w:spacing w:val="20"/>
          <w:kern w:val="0"/>
          <w:szCs w:val="32"/>
        </w:rPr>
        <w:t>附件1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游泳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指导员国家职业资格考评员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培训班报名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汇总表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</w:p>
    <w:p>
      <w:pPr>
        <w:widowControl/>
        <w:snapToGrid w:val="0"/>
        <w:spacing w:line="360" w:lineRule="auto"/>
        <w:ind w:firstLine="720" w:firstLineChars="200"/>
        <w:jc w:val="left"/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 xml:space="preserve">单位（盖章） 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 xml:space="preserve">  填表人：</w:t>
      </w:r>
      <w:bookmarkStart w:id="0" w:name="_Hlk499867371"/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 xml:space="preserve">          </w:t>
      </w:r>
      <w:bookmarkEnd w:id="0"/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电话：          手机：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79"/>
        <w:gridCol w:w="1178"/>
        <w:gridCol w:w="3588"/>
        <w:gridCol w:w="2173"/>
        <w:gridCol w:w="2031"/>
        <w:gridCol w:w="177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  <w:t>省市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姓名</w:t>
            </w: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所在单位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  <w:t>申报考评员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  <w:lang w:eastAsia="zh-CN"/>
              </w:rPr>
              <w:t>资质条件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身份证号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手机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444444"/>
                <w:spacing w:val="20"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  <w:t>3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bookmarkStart w:id="1" w:name="_GoBack"/>
            <w:bookmarkEnd w:id="1"/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58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</w:tbl>
    <w:p>
      <w:pPr>
        <w:widowControl/>
        <w:snapToGrid w:val="0"/>
        <w:spacing w:line="360" w:lineRule="auto"/>
        <w:jc w:val="left"/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注：请各职鉴站严格初审学员资格，符合条件者方可报名。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3"/>
    <w:rsid w:val="000D74FA"/>
    <w:rsid w:val="006D1BC3"/>
    <w:rsid w:val="008E3EBA"/>
    <w:rsid w:val="00AD16B6"/>
    <w:rsid w:val="00DE00EB"/>
    <w:rsid w:val="016C6E9C"/>
    <w:rsid w:val="32286EDA"/>
    <w:rsid w:val="4F1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ScaleCrop>false</ScaleCrop>
  <LinksUpToDate>false</LinksUpToDate>
  <CharactersWithSpaces>221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2018-01-30T07:02:00Z</dcterms:created>
  <dc:creator>Windows 用户</dc:creator>
  <cp:lastModifiedBy>ZHANGXUEJIE</cp:lastModifiedBy>
  <dcterms:modified xsi:type="dcterms:W3CDTF">2018-04-16T08:30:05Z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