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43" w:rsidRPr="00231ECC" w:rsidRDefault="00962543" w:rsidP="00962543">
      <w:pPr>
        <w:jc w:val="left"/>
        <w:rPr>
          <w:rFonts w:ascii="仿宋_GB2312" w:eastAsia="仿宋_GB2312" w:hAnsi="黑体"/>
          <w:sz w:val="32"/>
          <w:szCs w:val="32"/>
        </w:rPr>
      </w:pPr>
      <w:bookmarkStart w:id="0" w:name="_GoBack"/>
      <w:bookmarkEnd w:id="0"/>
      <w:r w:rsidRPr="00231ECC">
        <w:rPr>
          <w:rFonts w:ascii="仿宋_GB2312" w:eastAsia="仿宋_GB2312" w:hAnsi="黑体" w:hint="eastAsia"/>
          <w:sz w:val="32"/>
          <w:szCs w:val="32"/>
        </w:rPr>
        <w:t>附件2</w:t>
      </w:r>
      <w:r w:rsidR="00677459" w:rsidRPr="00231ECC">
        <w:rPr>
          <w:rFonts w:ascii="仿宋_GB2312" w:eastAsia="仿宋_GB2312" w:hAnsi="黑体" w:hint="eastAsia"/>
          <w:sz w:val="32"/>
          <w:szCs w:val="32"/>
        </w:rPr>
        <w:t>：</w:t>
      </w:r>
    </w:p>
    <w:p w:rsidR="00466EB7" w:rsidRPr="00231ECC" w:rsidRDefault="00962543" w:rsidP="00992A28">
      <w:pPr>
        <w:jc w:val="center"/>
        <w:rPr>
          <w:rFonts w:ascii="仿宋_GB2312" w:eastAsia="仿宋_GB2312" w:hAnsi="仿宋"/>
          <w:b/>
          <w:sz w:val="32"/>
          <w:szCs w:val="32"/>
        </w:rPr>
      </w:pPr>
      <w:r w:rsidRPr="00231ECC">
        <w:rPr>
          <w:rFonts w:ascii="仿宋_GB2312" w:eastAsia="仿宋_GB2312" w:hAnsi="仿宋" w:hint="eastAsia"/>
          <w:b/>
          <w:sz w:val="32"/>
          <w:szCs w:val="32"/>
        </w:rPr>
        <w:t>试点项目</w:t>
      </w:r>
      <w:r w:rsidR="00ED2A82" w:rsidRPr="00231ECC">
        <w:rPr>
          <w:rFonts w:ascii="仿宋_GB2312" w:eastAsia="仿宋_GB2312" w:hAnsi="仿宋" w:hint="eastAsia"/>
          <w:b/>
          <w:sz w:val="32"/>
          <w:szCs w:val="32"/>
        </w:rPr>
        <w:t>硬件和软件</w:t>
      </w:r>
      <w:r w:rsidRPr="00231ECC">
        <w:rPr>
          <w:rFonts w:ascii="仿宋_GB2312" w:eastAsia="仿宋_GB2312" w:hAnsi="仿宋" w:hint="eastAsia"/>
          <w:b/>
          <w:sz w:val="32"/>
          <w:szCs w:val="32"/>
        </w:rPr>
        <w:t>配置</w:t>
      </w:r>
      <w:r w:rsidR="00992A28" w:rsidRPr="00231ECC">
        <w:rPr>
          <w:rFonts w:ascii="仿宋_GB2312" w:eastAsia="仿宋_GB2312" w:hAnsi="仿宋" w:hint="eastAsia"/>
          <w:b/>
          <w:sz w:val="32"/>
          <w:szCs w:val="32"/>
        </w:rPr>
        <w:t>技术要求</w:t>
      </w:r>
    </w:p>
    <w:p w:rsidR="00992A28" w:rsidRPr="00231ECC" w:rsidRDefault="00992A28" w:rsidP="00466EB7">
      <w:pPr>
        <w:ind w:firstLineChars="177" w:firstLine="566"/>
        <w:jc w:val="left"/>
        <w:rPr>
          <w:rFonts w:ascii="仿宋_GB2312" w:eastAsia="仿宋_GB2312" w:hAnsi="仿宋"/>
          <w:sz w:val="32"/>
          <w:szCs w:val="32"/>
        </w:rPr>
      </w:pPr>
    </w:p>
    <w:p w:rsidR="00962543" w:rsidRPr="00231ECC" w:rsidRDefault="00962543" w:rsidP="00466EB7">
      <w:pPr>
        <w:ind w:firstLineChars="177" w:firstLine="566"/>
        <w:jc w:val="left"/>
        <w:rPr>
          <w:rFonts w:ascii="仿宋_GB2312" w:eastAsia="仿宋_GB2312" w:hAnsi="仿宋"/>
          <w:sz w:val="32"/>
          <w:szCs w:val="32"/>
        </w:rPr>
      </w:pPr>
      <w:r w:rsidRPr="00231ECC">
        <w:rPr>
          <w:rFonts w:ascii="仿宋_GB2312" w:eastAsia="仿宋_GB2312" w:hAnsi="仿宋" w:hint="eastAsia"/>
          <w:sz w:val="32"/>
          <w:szCs w:val="32"/>
        </w:rPr>
        <w:t>智慧社区健身中心是供社区居民使用，具有</w:t>
      </w:r>
      <w:r w:rsidR="00FD1EBD" w:rsidRPr="00231ECC">
        <w:rPr>
          <w:rFonts w:ascii="仿宋_GB2312" w:eastAsia="仿宋_GB2312" w:hAnsi="仿宋" w:hint="eastAsia"/>
          <w:sz w:val="32"/>
          <w:szCs w:val="32"/>
        </w:rPr>
        <w:t>管理信息</w:t>
      </w:r>
      <w:r w:rsidRPr="00231ECC">
        <w:rPr>
          <w:rFonts w:ascii="仿宋_GB2312" w:eastAsia="仿宋_GB2312" w:hAnsi="仿宋" w:hint="eastAsia"/>
          <w:sz w:val="32"/>
          <w:szCs w:val="32"/>
        </w:rPr>
        <w:t>化、运动科学化、服务智能化等特点的健身中心。在运营监管方面，通过信息化监管系统和社</w:t>
      </w:r>
      <w:r w:rsidR="001A0597" w:rsidRPr="00231ECC">
        <w:rPr>
          <w:rFonts w:ascii="仿宋_GB2312" w:eastAsia="仿宋_GB2312" w:hAnsi="仿宋" w:hint="eastAsia"/>
          <w:sz w:val="32"/>
          <w:szCs w:val="32"/>
        </w:rPr>
        <w:t>区健身中心数据平台，可实时了解和掌握一定区域范围内社区健身中心</w:t>
      </w:r>
      <w:r w:rsidRPr="00231ECC">
        <w:rPr>
          <w:rFonts w:ascii="仿宋_GB2312" w:eastAsia="仿宋_GB2312" w:hAnsi="仿宋" w:hint="eastAsia"/>
          <w:sz w:val="32"/>
          <w:szCs w:val="32"/>
        </w:rPr>
        <w:t>客流量（运动人数）、能耗</w:t>
      </w:r>
      <w:r w:rsidR="001A0597" w:rsidRPr="00231ECC">
        <w:rPr>
          <w:rFonts w:ascii="仿宋_GB2312" w:eastAsia="仿宋_GB2312" w:hAnsi="仿宋" w:hint="eastAsia"/>
          <w:sz w:val="32"/>
          <w:szCs w:val="32"/>
        </w:rPr>
        <w:t>等情况；在健身活动方面，通过智</w:t>
      </w:r>
      <w:r w:rsidR="00FE383B">
        <w:rPr>
          <w:rFonts w:ascii="仿宋_GB2312" w:eastAsia="仿宋_GB2312" w:hAnsi="仿宋" w:hint="eastAsia"/>
          <w:sz w:val="32"/>
          <w:szCs w:val="32"/>
        </w:rPr>
        <w:t>能</w:t>
      </w:r>
      <w:r w:rsidR="001A0597" w:rsidRPr="00231ECC">
        <w:rPr>
          <w:rFonts w:ascii="仿宋_GB2312" w:eastAsia="仿宋_GB2312" w:hAnsi="仿宋" w:hint="eastAsia"/>
          <w:sz w:val="32"/>
          <w:szCs w:val="32"/>
        </w:rPr>
        <w:t>化运动健身系统，可</w:t>
      </w:r>
      <w:r w:rsidRPr="00231ECC">
        <w:rPr>
          <w:rFonts w:ascii="仿宋_GB2312" w:eastAsia="仿宋_GB2312" w:hAnsi="仿宋" w:hint="eastAsia"/>
          <w:sz w:val="32"/>
          <w:szCs w:val="32"/>
        </w:rPr>
        <w:t>准确采集</w:t>
      </w:r>
      <w:r w:rsidR="00FD1EBD" w:rsidRPr="00231ECC">
        <w:rPr>
          <w:rFonts w:ascii="仿宋_GB2312" w:eastAsia="仿宋_GB2312" w:hAnsi="仿宋" w:hint="eastAsia"/>
          <w:sz w:val="32"/>
          <w:szCs w:val="32"/>
        </w:rPr>
        <w:t>健身人群</w:t>
      </w:r>
      <w:r w:rsidRPr="00231ECC">
        <w:rPr>
          <w:rFonts w:ascii="仿宋_GB2312" w:eastAsia="仿宋_GB2312" w:hAnsi="仿宋" w:hint="eastAsia"/>
          <w:sz w:val="32"/>
          <w:szCs w:val="32"/>
        </w:rPr>
        <w:t>各项运动数据，</w:t>
      </w:r>
      <w:r w:rsidR="00FD1EBD" w:rsidRPr="00231ECC">
        <w:rPr>
          <w:rFonts w:ascii="仿宋_GB2312" w:eastAsia="仿宋_GB2312" w:hAnsi="仿宋" w:hint="eastAsia"/>
          <w:sz w:val="32"/>
          <w:szCs w:val="32"/>
        </w:rPr>
        <w:t>并</w:t>
      </w:r>
      <w:r w:rsidR="001A0597" w:rsidRPr="00231ECC">
        <w:rPr>
          <w:rFonts w:ascii="仿宋_GB2312" w:eastAsia="仿宋_GB2312" w:hAnsi="仿宋" w:hint="eastAsia"/>
          <w:sz w:val="32"/>
          <w:szCs w:val="32"/>
        </w:rPr>
        <w:t>通过大数据分析或专家咨询，</w:t>
      </w:r>
      <w:r w:rsidR="00FE383B">
        <w:rPr>
          <w:rFonts w:ascii="仿宋_GB2312" w:eastAsia="仿宋_GB2312" w:hAnsi="仿宋" w:hint="eastAsia"/>
          <w:sz w:val="32"/>
          <w:szCs w:val="32"/>
        </w:rPr>
        <w:t>向健身者</w:t>
      </w:r>
      <w:r w:rsidR="001A0597" w:rsidRPr="00231ECC">
        <w:rPr>
          <w:rFonts w:ascii="仿宋_GB2312" w:eastAsia="仿宋_GB2312" w:hAnsi="仿宋" w:hint="eastAsia"/>
          <w:sz w:val="32"/>
          <w:szCs w:val="32"/>
        </w:rPr>
        <w:t>提供适宜的运动健身指导，</w:t>
      </w:r>
      <w:r w:rsidRPr="00231ECC">
        <w:rPr>
          <w:rFonts w:ascii="仿宋_GB2312" w:eastAsia="仿宋_GB2312" w:hAnsi="仿宋" w:hint="eastAsia"/>
          <w:sz w:val="32"/>
          <w:szCs w:val="32"/>
        </w:rPr>
        <w:t>提升运动健身的科学性；在服务方面，通过智能化环境系统，可有效提升</w:t>
      </w:r>
      <w:r w:rsidR="00FD1EBD" w:rsidRPr="00231ECC">
        <w:rPr>
          <w:rFonts w:ascii="仿宋_GB2312" w:eastAsia="仿宋_GB2312" w:hAnsi="仿宋" w:hint="eastAsia"/>
          <w:sz w:val="32"/>
          <w:szCs w:val="32"/>
        </w:rPr>
        <w:t>健身</w:t>
      </w:r>
      <w:r w:rsidR="00FE383B">
        <w:rPr>
          <w:rFonts w:ascii="仿宋_GB2312" w:eastAsia="仿宋_GB2312" w:hAnsi="仿宋" w:hint="eastAsia"/>
          <w:sz w:val="32"/>
          <w:szCs w:val="32"/>
        </w:rPr>
        <w:t>者</w:t>
      </w:r>
      <w:r w:rsidRPr="00231ECC">
        <w:rPr>
          <w:rFonts w:ascii="仿宋_GB2312" w:eastAsia="仿宋_GB2312" w:hAnsi="仿宋" w:hint="eastAsia"/>
          <w:sz w:val="32"/>
          <w:szCs w:val="32"/>
        </w:rPr>
        <w:t>运动健身的便利性与舒适性，降低</w:t>
      </w:r>
      <w:r w:rsidR="00FE383B">
        <w:rPr>
          <w:rFonts w:ascii="仿宋_GB2312" w:eastAsia="仿宋_GB2312" w:hAnsi="仿宋" w:hint="eastAsia"/>
          <w:sz w:val="32"/>
          <w:szCs w:val="32"/>
        </w:rPr>
        <w:t>社区</w:t>
      </w:r>
      <w:r w:rsidRPr="00231ECC">
        <w:rPr>
          <w:rFonts w:ascii="仿宋_GB2312" w:eastAsia="仿宋_GB2312" w:hAnsi="仿宋" w:hint="eastAsia"/>
          <w:sz w:val="32"/>
          <w:szCs w:val="32"/>
        </w:rPr>
        <w:t>健身中心的人工</w:t>
      </w:r>
      <w:r w:rsidR="00FD1EBD" w:rsidRPr="00231ECC">
        <w:rPr>
          <w:rFonts w:ascii="仿宋_GB2312" w:eastAsia="仿宋_GB2312" w:hAnsi="仿宋" w:hint="eastAsia"/>
          <w:sz w:val="32"/>
          <w:szCs w:val="32"/>
        </w:rPr>
        <w:t>管理</w:t>
      </w:r>
      <w:r w:rsidRPr="00231ECC">
        <w:rPr>
          <w:rFonts w:ascii="仿宋_GB2312" w:eastAsia="仿宋_GB2312" w:hAnsi="仿宋" w:hint="eastAsia"/>
          <w:sz w:val="32"/>
          <w:szCs w:val="32"/>
        </w:rPr>
        <w:t>成本。</w:t>
      </w:r>
    </w:p>
    <w:p w:rsidR="00E9283B" w:rsidRDefault="00E9283B" w:rsidP="00D84D31">
      <w:pPr>
        <w:widowControl/>
        <w:spacing w:afterLines="50" w:after="156" w:line="360" w:lineRule="auto"/>
        <w:ind w:left="606"/>
        <w:jc w:val="left"/>
        <w:rPr>
          <w:rFonts w:ascii="仿宋_GB2312" w:eastAsia="仿宋_GB2312" w:hAnsi="华文仿宋"/>
          <w:b/>
          <w:sz w:val="32"/>
          <w:szCs w:val="32"/>
        </w:rPr>
      </w:pPr>
    </w:p>
    <w:p w:rsidR="00E9283B" w:rsidRDefault="00E9283B" w:rsidP="00D84D31">
      <w:pPr>
        <w:widowControl/>
        <w:spacing w:afterLines="50" w:after="156" w:line="360" w:lineRule="auto"/>
        <w:ind w:left="606"/>
        <w:jc w:val="left"/>
        <w:rPr>
          <w:rFonts w:ascii="仿宋_GB2312" w:eastAsia="仿宋_GB2312" w:hAnsi="华文仿宋"/>
          <w:b/>
          <w:sz w:val="32"/>
          <w:szCs w:val="32"/>
        </w:rPr>
      </w:pPr>
    </w:p>
    <w:p w:rsidR="00E9283B" w:rsidRDefault="00E9283B" w:rsidP="00D84D31">
      <w:pPr>
        <w:widowControl/>
        <w:spacing w:afterLines="50" w:after="156" w:line="360" w:lineRule="auto"/>
        <w:ind w:left="606"/>
        <w:jc w:val="left"/>
        <w:rPr>
          <w:rFonts w:ascii="仿宋_GB2312" w:eastAsia="仿宋_GB2312" w:hAnsi="华文仿宋"/>
          <w:b/>
          <w:sz w:val="32"/>
          <w:szCs w:val="32"/>
        </w:rPr>
      </w:pPr>
    </w:p>
    <w:p w:rsidR="00E9283B" w:rsidRDefault="00E9283B" w:rsidP="00D84D31">
      <w:pPr>
        <w:widowControl/>
        <w:spacing w:afterLines="50" w:after="156" w:line="360" w:lineRule="auto"/>
        <w:ind w:left="606"/>
        <w:jc w:val="left"/>
        <w:rPr>
          <w:rFonts w:ascii="仿宋_GB2312" w:eastAsia="仿宋_GB2312" w:hAnsi="华文仿宋"/>
          <w:b/>
          <w:sz w:val="32"/>
          <w:szCs w:val="32"/>
        </w:rPr>
      </w:pPr>
    </w:p>
    <w:p w:rsidR="00E9283B" w:rsidRDefault="00E9283B" w:rsidP="00D84D31">
      <w:pPr>
        <w:widowControl/>
        <w:spacing w:afterLines="50" w:after="156" w:line="360" w:lineRule="auto"/>
        <w:ind w:left="606"/>
        <w:jc w:val="left"/>
        <w:rPr>
          <w:rFonts w:ascii="仿宋_GB2312" w:eastAsia="仿宋_GB2312" w:hAnsi="华文仿宋"/>
          <w:b/>
          <w:sz w:val="32"/>
          <w:szCs w:val="32"/>
        </w:rPr>
      </w:pPr>
    </w:p>
    <w:p w:rsidR="00D84D31" w:rsidRPr="00231ECC" w:rsidRDefault="001D35FD" w:rsidP="00D84D31">
      <w:pPr>
        <w:widowControl/>
        <w:spacing w:afterLines="50" w:after="156" w:line="360" w:lineRule="auto"/>
        <w:ind w:left="606"/>
        <w:jc w:val="left"/>
        <w:rPr>
          <w:rFonts w:ascii="仿宋_GB2312" w:eastAsia="仿宋_GB2312" w:hAnsi="华文仿宋"/>
          <w:b/>
          <w:sz w:val="32"/>
          <w:szCs w:val="32"/>
        </w:rPr>
      </w:pPr>
      <w:r w:rsidRPr="00231ECC">
        <w:rPr>
          <w:rFonts w:ascii="仿宋_GB2312" w:eastAsia="仿宋_GB2312" w:hAnsi="华文仿宋" w:hint="eastAsia"/>
          <w:b/>
          <w:sz w:val="32"/>
          <w:szCs w:val="32"/>
        </w:rPr>
        <w:lastRenderedPageBreak/>
        <w:t>一</w:t>
      </w:r>
      <w:r w:rsidR="00D84D31" w:rsidRPr="00231ECC">
        <w:rPr>
          <w:rFonts w:ascii="仿宋_GB2312" w:eastAsia="仿宋_GB2312" w:hAnsi="华文仿宋" w:hint="eastAsia"/>
          <w:b/>
          <w:sz w:val="32"/>
          <w:szCs w:val="32"/>
        </w:rPr>
        <w:t>、信息监管系统</w:t>
      </w:r>
    </w:p>
    <w:tbl>
      <w:tblPr>
        <w:tblpPr w:leftFromText="180" w:rightFromText="180" w:vertAnchor="text" w:horzAnchor="page" w:tblpXSpec="center" w:tblpY="112"/>
        <w:tblOverlap w:val="never"/>
        <w:tblW w:w="85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37"/>
        <w:gridCol w:w="3118"/>
        <w:gridCol w:w="992"/>
        <w:gridCol w:w="3192"/>
      </w:tblGrid>
      <w:tr w:rsidR="00D84D31" w:rsidRPr="00231ECC" w:rsidTr="001D35FD">
        <w:trPr>
          <w:trHeight w:val="475"/>
        </w:trPr>
        <w:tc>
          <w:tcPr>
            <w:tcW w:w="1237" w:type="dxa"/>
            <w:vAlign w:val="center"/>
          </w:tcPr>
          <w:p w:rsidR="00D84D31" w:rsidRPr="00231ECC" w:rsidRDefault="00D84D31" w:rsidP="00100655">
            <w:pPr>
              <w:snapToGrid w:val="0"/>
              <w:jc w:val="center"/>
              <w:rPr>
                <w:rFonts w:ascii="仿宋_GB2312" w:eastAsia="仿宋_GB2312" w:hAnsi="华文仿宋"/>
                <w:b/>
                <w:sz w:val="32"/>
                <w:szCs w:val="32"/>
              </w:rPr>
            </w:pPr>
            <w:r w:rsidRPr="00231ECC">
              <w:rPr>
                <w:rFonts w:ascii="仿宋_GB2312" w:eastAsia="仿宋_GB2312" w:hAnsi="华文仿宋" w:hint="eastAsia"/>
                <w:b/>
                <w:sz w:val="32"/>
                <w:szCs w:val="32"/>
              </w:rPr>
              <w:t>系统功能</w:t>
            </w:r>
          </w:p>
        </w:tc>
        <w:tc>
          <w:tcPr>
            <w:tcW w:w="3118" w:type="dxa"/>
            <w:vAlign w:val="center"/>
          </w:tcPr>
          <w:p w:rsidR="00D84D31" w:rsidRPr="00231ECC" w:rsidRDefault="00D84D31" w:rsidP="00100655">
            <w:pPr>
              <w:snapToGrid w:val="0"/>
              <w:jc w:val="center"/>
              <w:rPr>
                <w:rFonts w:ascii="仿宋_GB2312" w:eastAsia="仿宋_GB2312" w:hAnsi="华文仿宋"/>
                <w:b/>
                <w:sz w:val="32"/>
                <w:szCs w:val="32"/>
              </w:rPr>
            </w:pPr>
            <w:r w:rsidRPr="00231ECC">
              <w:rPr>
                <w:rFonts w:ascii="仿宋_GB2312" w:eastAsia="仿宋_GB2312" w:hAnsi="华文仿宋" w:hint="eastAsia"/>
                <w:b/>
                <w:sz w:val="32"/>
                <w:szCs w:val="32"/>
              </w:rPr>
              <w:t>配置内容</w:t>
            </w:r>
          </w:p>
        </w:tc>
        <w:tc>
          <w:tcPr>
            <w:tcW w:w="992" w:type="dxa"/>
            <w:vAlign w:val="center"/>
          </w:tcPr>
          <w:p w:rsidR="00D84D31" w:rsidRPr="00231ECC" w:rsidRDefault="0088711A" w:rsidP="00100655">
            <w:pPr>
              <w:snapToGrid w:val="0"/>
              <w:jc w:val="center"/>
              <w:rPr>
                <w:rFonts w:ascii="仿宋_GB2312" w:eastAsia="仿宋_GB2312" w:hAnsi="华文仿宋"/>
                <w:b/>
                <w:sz w:val="32"/>
                <w:szCs w:val="32"/>
              </w:rPr>
            </w:pPr>
            <w:r w:rsidRPr="00231ECC">
              <w:rPr>
                <w:rFonts w:ascii="仿宋_GB2312" w:eastAsia="仿宋_GB2312" w:hAnsi="华文仿宋" w:hint="eastAsia"/>
                <w:b/>
                <w:sz w:val="32"/>
                <w:szCs w:val="32"/>
              </w:rPr>
              <w:t>必配/选配</w:t>
            </w:r>
          </w:p>
        </w:tc>
        <w:tc>
          <w:tcPr>
            <w:tcW w:w="3192" w:type="dxa"/>
            <w:vAlign w:val="center"/>
          </w:tcPr>
          <w:p w:rsidR="00D84D31" w:rsidRPr="00231ECC" w:rsidRDefault="00D84D31" w:rsidP="00100655">
            <w:pPr>
              <w:snapToGrid w:val="0"/>
              <w:jc w:val="center"/>
              <w:rPr>
                <w:rFonts w:ascii="仿宋_GB2312" w:eastAsia="仿宋_GB2312" w:hAnsi="华文仿宋"/>
                <w:b/>
                <w:sz w:val="32"/>
                <w:szCs w:val="32"/>
              </w:rPr>
            </w:pPr>
            <w:r w:rsidRPr="00231ECC">
              <w:rPr>
                <w:rFonts w:ascii="仿宋_GB2312" w:eastAsia="仿宋_GB2312" w:hAnsi="华文仿宋" w:hint="eastAsia"/>
                <w:b/>
                <w:sz w:val="32"/>
                <w:szCs w:val="32"/>
              </w:rPr>
              <w:t>有关要求</w:t>
            </w:r>
          </w:p>
        </w:tc>
      </w:tr>
      <w:tr w:rsidR="00D84D31" w:rsidRPr="00231ECC" w:rsidTr="001D35FD">
        <w:trPr>
          <w:trHeight w:val="475"/>
        </w:trPr>
        <w:tc>
          <w:tcPr>
            <w:tcW w:w="1237" w:type="dxa"/>
            <w:vMerge w:val="restart"/>
            <w:vAlign w:val="center"/>
          </w:tcPr>
          <w:p w:rsidR="00D84D31" w:rsidRPr="00231ECC" w:rsidRDefault="00D84D31" w:rsidP="00100655">
            <w:pPr>
              <w:snapToGrid w:val="0"/>
              <w:jc w:val="left"/>
              <w:rPr>
                <w:rFonts w:ascii="仿宋_GB2312" w:eastAsia="仿宋_GB2312" w:hAnsi="华文仿宋"/>
                <w:sz w:val="32"/>
                <w:szCs w:val="32"/>
              </w:rPr>
            </w:pPr>
            <w:r w:rsidRPr="00231ECC">
              <w:rPr>
                <w:rFonts w:ascii="仿宋_GB2312" w:eastAsia="仿宋_GB2312" w:hAnsi="华文仿宋" w:hint="eastAsia"/>
                <w:sz w:val="32"/>
                <w:szCs w:val="32"/>
              </w:rPr>
              <w:t>对场地设施的客流量、能耗、现场情况等进行实时监控</w:t>
            </w:r>
          </w:p>
        </w:tc>
        <w:tc>
          <w:tcPr>
            <w:tcW w:w="3118" w:type="dxa"/>
            <w:vAlign w:val="center"/>
          </w:tcPr>
          <w:p w:rsidR="00D84D31" w:rsidRPr="00231ECC" w:rsidRDefault="00D84D31" w:rsidP="00100655">
            <w:pPr>
              <w:snapToGrid w:val="0"/>
              <w:rPr>
                <w:rFonts w:ascii="仿宋_GB2312" w:eastAsia="仿宋_GB2312" w:hAnsi="华文仿宋"/>
                <w:sz w:val="32"/>
                <w:szCs w:val="32"/>
              </w:rPr>
            </w:pPr>
            <w:r w:rsidRPr="00231ECC">
              <w:rPr>
                <w:rFonts w:ascii="仿宋_GB2312" w:eastAsia="仿宋_GB2312" w:hAnsi="华文仿宋" w:hint="eastAsia"/>
                <w:sz w:val="32"/>
                <w:szCs w:val="32"/>
              </w:rPr>
              <w:t>场地设施运营监管信息平台</w:t>
            </w:r>
          </w:p>
        </w:tc>
        <w:tc>
          <w:tcPr>
            <w:tcW w:w="992" w:type="dxa"/>
            <w:vAlign w:val="center"/>
          </w:tcPr>
          <w:p w:rsidR="00D84D31" w:rsidRPr="00231ECC" w:rsidRDefault="00D84D31" w:rsidP="00100655">
            <w:pPr>
              <w:snapToGrid w:val="0"/>
              <w:jc w:val="center"/>
              <w:rPr>
                <w:rFonts w:ascii="仿宋_GB2312" w:eastAsia="仿宋_GB2312" w:hAnsi="华文仿宋"/>
                <w:sz w:val="32"/>
                <w:szCs w:val="32"/>
              </w:rPr>
            </w:pPr>
            <w:r w:rsidRPr="00231ECC">
              <w:rPr>
                <w:rFonts w:ascii="仿宋_GB2312" w:eastAsia="仿宋_GB2312" w:hAnsi="华文仿宋" w:hint="eastAsia"/>
                <w:sz w:val="32"/>
                <w:szCs w:val="32"/>
              </w:rPr>
              <w:t>必配</w:t>
            </w:r>
          </w:p>
        </w:tc>
        <w:tc>
          <w:tcPr>
            <w:tcW w:w="3192" w:type="dxa"/>
            <w:vMerge w:val="restart"/>
            <w:vAlign w:val="center"/>
          </w:tcPr>
          <w:p w:rsidR="00D84D31" w:rsidRPr="00231ECC" w:rsidRDefault="00D84D31" w:rsidP="00100655">
            <w:pPr>
              <w:snapToGrid w:val="0"/>
              <w:rPr>
                <w:rFonts w:ascii="仿宋_GB2312" w:eastAsia="仿宋_GB2312" w:hAnsi="华文仿宋"/>
                <w:sz w:val="32"/>
                <w:szCs w:val="32"/>
              </w:rPr>
            </w:pPr>
            <w:r w:rsidRPr="00231ECC">
              <w:rPr>
                <w:rFonts w:ascii="仿宋_GB2312" w:eastAsia="仿宋_GB2312" w:hAnsi="华文仿宋" w:hint="eastAsia"/>
                <w:sz w:val="32"/>
                <w:szCs w:val="32"/>
              </w:rPr>
              <w:t>技术标准与大型体育场馆信息化监管系统建设试点项目配置一致；</w:t>
            </w:r>
          </w:p>
          <w:p w:rsidR="00D84D31" w:rsidRPr="00231ECC" w:rsidRDefault="00D84D31" w:rsidP="00100655">
            <w:pPr>
              <w:snapToGrid w:val="0"/>
              <w:rPr>
                <w:rFonts w:ascii="仿宋_GB2312" w:eastAsia="仿宋_GB2312" w:hAnsi="华文仿宋"/>
                <w:sz w:val="32"/>
                <w:szCs w:val="32"/>
              </w:rPr>
            </w:pPr>
            <w:r w:rsidRPr="00231ECC">
              <w:rPr>
                <w:rFonts w:ascii="仿宋_GB2312" w:eastAsia="仿宋_GB2312" w:hAnsi="华文仿宋" w:hint="eastAsia"/>
                <w:sz w:val="32"/>
                <w:szCs w:val="32"/>
              </w:rPr>
              <w:t>设备应符合相关国家质量标准</w:t>
            </w:r>
          </w:p>
        </w:tc>
      </w:tr>
      <w:tr w:rsidR="00D84D31" w:rsidRPr="00231ECC" w:rsidTr="001D35FD">
        <w:trPr>
          <w:trHeight w:val="475"/>
        </w:trPr>
        <w:tc>
          <w:tcPr>
            <w:tcW w:w="1237" w:type="dxa"/>
            <w:vMerge/>
            <w:vAlign w:val="center"/>
          </w:tcPr>
          <w:p w:rsidR="00D84D31" w:rsidRPr="00231ECC" w:rsidRDefault="00D84D31" w:rsidP="00100655">
            <w:pPr>
              <w:snapToGrid w:val="0"/>
              <w:rPr>
                <w:rFonts w:ascii="仿宋_GB2312" w:eastAsia="仿宋_GB2312" w:hAnsi="华文仿宋"/>
                <w:sz w:val="32"/>
                <w:szCs w:val="32"/>
              </w:rPr>
            </w:pPr>
          </w:p>
        </w:tc>
        <w:tc>
          <w:tcPr>
            <w:tcW w:w="3118" w:type="dxa"/>
            <w:vAlign w:val="center"/>
          </w:tcPr>
          <w:p w:rsidR="00D84D31" w:rsidRPr="00231ECC" w:rsidRDefault="00D84D31" w:rsidP="00100655">
            <w:pPr>
              <w:snapToGrid w:val="0"/>
              <w:rPr>
                <w:rFonts w:ascii="仿宋_GB2312" w:eastAsia="仿宋_GB2312" w:hAnsi="华文仿宋"/>
                <w:sz w:val="32"/>
                <w:szCs w:val="32"/>
              </w:rPr>
            </w:pPr>
            <w:r w:rsidRPr="00231ECC">
              <w:rPr>
                <w:rFonts w:ascii="仿宋_GB2312" w:eastAsia="仿宋_GB2312" w:hAnsi="华文仿宋" w:hint="eastAsia"/>
                <w:sz w:val="32"/>
                <w:szCs w:val="32"/>
              </w:rPr>
              <w:t>客流量监测系统</w:t>
            </w:r>
          </w:p>
        </w:tc>
        <w:tc>
          <w:tcPr>
            <w:tcW w:w="992" w:type="dxa"/>
            <w:vAlign w:val="center"/>
          </w:tcPr>
          <w:p w:rsidR="00D84D31" w:rsidRPr="00231ECC" w:rsidRDefault="00D84D31" w:rsidP="00100655">
            <w:pPr>
              <w:snapToGrid w:val="0"/>
              <w:jc w:val="center"/>
              <w:rPr>
                <w:rFonts w:ascii="仿宋_GB2312" w:eastAsia="仿宋_GB2312" w:hAnsi="华文仿宋"/>
                <w:sz w:val="32"/>
                <w:szCs w:val="32"/>
              </w:rPr>
            </w:pPr>
            <w:r w:rsidRPr="00231ECC">
              <w:rPr>
                <w:rFonts w:ascii="仿宋_GB2312" w:eastAsia="仿宋_GB2312" w:hAnsi="华文仿宋" w:hint="eastAsia"/>
                <w:sz w:val="32"/>
                <w:szCs w:val="32"/>
              </w:rPr>
              <w:t>必配</w:t>
            </w:r>
          </w:p>
        </w:tc>
        <w:tc>
          <w:tcPr>
            <w:tcW w:w="3192" w:type="dxa"/>
            <w:vMerge/>
            <w:vAlign w:val="center"/>
          </w:tcPr>
          <w:p w:rsidR="00D84D31" w:rsidRPr="00231ECC" w:rsidRDefault="00D84D31" w:rsidP="00100655">
            <w:pPr>
              <w:snapToGrid w:val="0"/>
              <w:rPr>
                <w:rFonts w:ascii="仿宋_GB2312" w:eastAsia="仿宋_GB2312" w:hAnsi="华文仿宋"/>
                <w:sz w:val="32"/>
                <w:szCs w:val="32"/>
              </w:rPr>
            </w:pPr>
          </w:p>
        </w:tc>
      </w:tr>
      <w:tr w:rsidR="00D84D31" w:rsidRPr="00231ECC" w:rsidTr="001D35FD">
        <w:trPr>
          <w:trHeight w:val="475"/>
        </w:trPr>
        <w:tc>
          <w:tcPr>
            <w:tcW w:w="1237" w:type="dxa"/>
            <w:vMerge/>
            <w:vAlign w:val="center"/>
          </w:tcPr>
          <w:p w:rsidR="00D84D31" w:rsidRPr="00231ECC" w:rsidRDefault="00D84D31" w:rsidP="00100655">
            <w:pPr>
              <w:snapToGrid w:val="0"/>
              <w:rPr>
                <w:rFonts w:ascii="仿宋_GB2312" w:eastAsia="仿宋_GB2312" w:hAnsi="华文仿宋"/>
                <w:sz w:val="32"/>
                <w:szCs w:val="32"/>
              </w:rPr>
            </w:pPr>
          </w:p>
        </w:tc>
        <w:tc>
          <w:tcPr>
            <w:tcW w:w="3118" w:type="dxa"/>
            <w:vAlign w:val="center"/>
          </w:tcPr>
          <w:p w:rsidR="00D84D31" w:rsidRPr="00231ECC" w:rsidRDefault="00D84D31" w:rsidP="00100655">
            <w:pPr>
              <w:snapToGrid w:val="0"/>
              <w:rPr>
                <w:rFonts w:ascii="仿宋_GB2312" w:eastAsia="仿宋_GB2312" w:hAnsi="华文仿宋"/>
                <w:sz w:val="32"/>
                <w:szCs w:val="32"/>
              </w:rPr>
            </w:pPr>
            <w:r w:rsidRPr="00231ECC">
              <w:rPr>
                <w:rFonts w:ascii="仿宋_GB2312" w:eastAsia="仿宋_GB2312" w:hAnsi="华文仿宋" w:hint="eastAsia"/>
                <w:sz w:val="32"/>
                <w:szCs w:val="32"/>
              </w:rPr>
              <w:t>电量采集系统</w:t>
            </w:r>
          </w:p>
        </w:tc>
        <w:tc>
          <w:tcPr>
            <w:tcW w:w="992" w:type="dxa"/>
            <w:vAlign w:val="center"/>
          </w:tcPr>
          <w:p w:rsidR="00D84D31" w:rsidRPr="00231ECC" w:rsidRDefault="00D84D31" w:rsidP="00100655">
            <w:pPr>
              <w:snapToGrid w:val="0"/>
              <w:jc w:val="center"/>
              <w:rPr>
                <w:rFonts w:ascii="仿宋_GB2312" w:eastAsia="仿宋_GB2312" w:hAnsi="华文仿宋"/>
                <w:sz w:val="32"/>
                <w:szCs w:val="32"/>
              </w:rPr>
            </w:pPr>
            <w:r w:rsidRPr="00231ECC">
              <w:rPr>
                <w:rFonts w:ascii="仿宋_GB2312" w:eastAsia="仿宋_GB2312" w:hAnsi="华文仿宋" w:hint="eastAsia"/>
                <w:sz w:val="32"/>
                <w:szCs w:val="32"/>
              </w:rPr>
              <w:t>选配</w:t>
            </w:r>
          </w:p>
        </w:tc>
        <w:tc>
          <w:tcPr>
            <w:tcW w:w="3192" w:type="dxa"/>
            <w:vMerge/>
            <w:vAlign w:val="center"/>
          </w:tcPr>
          <w:p w:rsidR="00D84D31" w:rsidRPr="00231ECC" w:rsidRDefault="00D84D31" w:rsidP="00100655">
            <w:pPr>
              <w:pStyle w:val="a6"/>
              <w:numPr>
                <w:ilvl w:val="0"/>
                <w:numId w:val="34"/>
              </w:numPr>
              <w:snapToGrid w:val="0"/>
              <w:ind w:left="0" w:firstLineChars="0" w:firstLine="0"/>
              <w:jc w:val="center"/>
              <w:rPr>
                <w:rFonts w:ascii="仿宋_GB2312" w:eastAsia="仿宋_GB2312" w:hAnsi="华文仿宋"/>
                <w:sz w:val="32"/>
                <w:szCs w:val="32"/>
              </w:rPr>
            </w:pPr>
          </w:p>
        </w:tc>
      </w:tr>
      <w:tr w:rsidR="00D84D31" w:rsidRPr="00231ECC" w:rsidTr="001D35FD">
        <w:trPr>
          <w:trHeight w:val="597"/>
        </w:trPr>
        <w:tc>
          <w:tcPr>
            <w:tcW w:w="1237" w:type="dxa"/>
            <w:vMerge/>
            <w:vAlign w:val="center"/>
          </w:tcPr>
          <w:p w:rsidR="00D84D31" w:rsidRPr="00231ECC" w:rsidRDefault="00D84D31" w:rsidP="00100655">
            <w:pPr>
              <w:snapToGrid w:val="0"/>
              <w:rPr>
                <w:rFonts w:ascii="仿宋_GB2312" w:eastAsia="仿宋_GB2312" w:hAnsi="华文仿宋"/>
                <w:sz w:val="32"/>
                <w:szCs w:val="32"/>
              </w:rPr>
            </w:pPr>
          </w:p>
        </w:tc>
        <w:tc>
          <w:tcPr>
            <w:tcW w:w="3118" w:type="dxa"/>
            <w:vAlign w:val="center"/>
          </w:tcPr>
          <w:p w:rsidR="00D84D31" w:rsidRPr="00231ECC" w:rsidRDefault="00D84D31" w:rsidP="00100655">
            <w:pPr>
              <w:snapToGrid w:val="0"/>
              <w:rPr>
                <w:rFonts w:ascii="仿宋_GB2312" w:eastAsia="仿宋_GB2312" w:hAnsi="华文仿宋"/>
                <w:sz w:val="32"/>
                <w:szCs w:val="32"/>
              </w:rPr>
            </w:pPr>
            <w:r w:rsidRPr="00231ECC">
              <w:rPr>
                <w:rFonts w:ascii="仿宋_GB2312" w:eastAsia="仿宋_GB2312" w:hAnsi="华文仿宋" w:hint="eastAsia"/>
                <w:sz w:val="32"/>
                <w:szCs w:val="32"/>
              </w:rPr>
              <w:t>运营状态显示客户端</w:t>
            </w:r>
          </w:p>
        </w:tc>
        <w:tc>
          <w:tcPr>
            <w:tcW w:w="992" w:type="dxa"/>
            <w:vAlign w:val="center"/>
          </w:tcPr>
          <w:p w:rsidR="00D84D31" w:rsidRPr="00231ECC" w:rsidRDefault="00D84D31" w:rsidP="00100655">
            <w:pPr>
              <w:snapToGrid w:val="0"/>
              <w:jc w:val="center"/>
              <w:rPr>
                <w:rFonts w:ascii="仿宋_GB2312" w:eastAsia="仿宋_GB2312" w:hAnsi="华文仿宋"/>
                <w:sz w:val="32"/>
                <w:szCs w:val="32"/>
              </w:rPr>
            </w:pPr>
            <w:r w:rsidRPr="00231ECC">
              <w:rPr>
                <w:rFonts w:ascii="仿宋_GB2312" w:eastAsia="仿宋_GB2312" w:hAnsi="华文仿宋" w:hint="eastAsia"/>
                <w:sz w:val="32"/>
                <w:szCs w:val="32"/>
              </w:rPr>
              <w:t>必配</w:t>
            </w:r>
          </w:p>
        </w:tc>
        <w:tc>
          <w:tcPr>
            <w:tcW w:w="3192" w:type="dxa"/>
            <w:vMerge/>
            <w:vAlign w:val="center"/>
          </w:tcPr>
          <w:p w:rsidR="00D84D31" w:rsidRPr="00231ECC" w:rsidRDefault="00D84D31" w:rsidP="00100655">
            <w:pPr>
              <w:pStyle w:val="a6"/>
              <w:numPr>
                <w:ilvl w:val="0"/>
                <w:numId w:val="34"/>
              </w:numPr>
              <w:snapToGrid w:val="0"/>
              <w:ind w:left="0" w:firstLineChars="0" w:firstLine="0"/>
              <w:jc w:val="center"/>
              <w:rPr>
                <w:rFonts w:ascii="仿宋_GB2312" w:eastAsia="仿宋_GB2312" w:hAnsi="华文仿宋"/>
                <w:sz w:val="32"/>
                <w:szCs w:val="32"/>
              </w:rPr>
            </w:pPr>
          </w:p>
        </w:tc>
      </w:tr>
    </w:tbl>
    <w:p w:rsidR="00D84D31" w:rsidRPr="00231ECC" w:rsidRDefault="00D84D31" w:rsidP="00D84D31">
      <w:pPr>
        <w:pStyle w:val="a6"/>
        <w:widowControl/>
        <w:spacing w:afterLines="50" w:after="156" w:line="360" w:lineRule="auto"/>
        <w:ind w:rightChars="-162" w:right="-340" w:firstLineChars="0" w:firstLine="0"/>
        <w:jc w:val="left"/>
        <w:rPr>
          <w:rFonts w:ascii="仿宋_GB2312" w:eastAsia="仿宋_GB2312" w:hAnsi="华文仿宋"/>
          <w:color w:val="FF0000"/>
          <w:sz w:val="32"/>
          <w:szCs w:val="32"/>
        </w:rPr>
        <w:sectPr w:rsidR="00D84D31" w:rsidRPr="00231ECC" w:rsidSect="00677459">
          <w:headerReference w:type="default" r:id="rId10"/>
          <w:footerReference w:type="first" r:id="rId11"/>
          <w:pgSz w:w="11906" w:h="16838"/>
          <w:pgMar w:top="2914" w:right="1797" w:bottom="1440" w:left="1797" w:header="851" w:footer="992" w:gutter="0"/>
          <w:pgNumType w:start="1"/>
          <w:cols w:space="425"/>
          <w:titlePg/>
          <w:docGrid w:type="lines" w:linePitch="312"/>
        </w:sectPr>
      </w:pPr>
    </w:p>
    <w:p w:rsidR="00D84D31" w:rsidRPr="00231ECC" w:rsidRDefault="001D35FD" w:rsidP="001D35FD">
      <w:pPr>
        <w:pStyle w:val="a6"/>
        <w:widowControl/>
        <w:ind w:left="720" w:firstLineChars="0" w:firstLine="0"/>
        <w:jc w:val="left"/>
        <w:rPr>
          <w:rFonts w:ascii="仿宋_GB2312" w:eastAsia="仿宋_GB2312" w:hAnsi="华文仿宋"/>
          <w:b/>
          <w:sz w:val="32"/>
          <w:szCs w:val="32"/>
        </w:rPr>
      </w:pPr>
      <w:r w:rsidRPr="00231ECC">
        <w:rPr>
          <w:rFonts w:ascii="仿宋_GB2312" w:eastAsia="仿宋_GB2312" w:hAnsi="华文仿宋" w:hint="eastAsia"/>
          <w:b/>
          <w:sz w:val="32"/>
          <w:szCs w:val="32"/>
        </w:rPr>
        <w:lastRenderedPageBreak/>
        <w:t>二</w:t>
      </w:r>
      <w:r w:rsidR="00D84D31" w:rsidRPr="00231ECC">
        <w:rPr>
          <w:rFonts w:ascii="仿宋_GB2312" w:eastAsia="仿宋_GB2312" w:hAnsi="华文仿宋" w:hint="eastAsia"/>
          <w:b/>
          <w:sz w:val="32"/>
          <w:szCs w:val="32"/>
        </w:rPr>
        <w:t>、</w:t>
      </w:r>
      <w:r w:rsidRPr="00231ECC">
        <w:rPr>
          <w:rFonts w:ascii="仿宋_GB2312" w:eastAsia="仿宋_GB2312" w:hAnsi="华文仿宋" w:hint="eastAsia"/>
          <w:b/>
          <w:sz w:val="32"/>
          <w:szCs w:val="32"/>
        </w:rPr>
        <w:t>智能健身及配套设备和系统</w:t>
      </w:r>
    </w:p>
    <w:tbl>
      <w:tblPr>
        <w:tblpPr w:leftFromText="180" w:rightFromText="180" w:vertAnchor="text" w:horzAnchor="page" w:tblpXSpec="center" w:tblpY="162"/>
        <w:tblOverlap w:val="neve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993"/>
        <w:gridCol w:w="4677"/>
        <w:gridCol w:w="1134"/>
        <w:gridCol w:w="1560"/>
      </w:tblGrid>
      <w:tr w:rsidR="00D84D31" w:rsidRPr="00231ECC" w:rsidTr="00E9283B">
        <w:trPr>
          <w:trHeight w:val="824"/>
          <w:jc w:val="center"/>
        </w:trPr>
        <w:tc>
          <w:tcPr>
            <w:tcW w:w="675" w:type="dxa"/>
            <w:vAlign w:val="center"/>
          </w:tcPr>
          <w:p w:rsidR="00D84D31" w:rsidRPr="00231ECC" w:rsidRDefault="00D84D31" w:rsidP="00100655">
            <w:pPr>
              <w:snapToGrid w:val="0"/>
              <w:jc w:val="center"/>
              <w:rPr>
                <w:rFonts w:ascii="仿宋_GB2312" w:eastAsia="仿宋_GB2312" w:hAnsi="华文仿宋"/>
                <w:b/>
                <w:sz w:val="32"/>
                <w:szCs w:val="32"/>
              </w:rPr>
            </w:pPr>
            <w:r w:rsidRPr="00231ECC">
              <w:rPr>
                <w:rFonts w:ascii="仿宋_GB2312" w:eastAsia="仿宋_GB2312" w:hAnsi="华文仿宋" w:hint="eastAsia"/>
                <w:b/>
                <w:sz w:val="32"/>
                <w:szCs w:val="32"/>
              </w:rPr>
              <w:t>序号</w:t>
            </w:r>
          </w:p>
        </w:tc>
        <w:tc>
          <w:tcPr>
            <w:tcW w:w="993" w:type="dxa"/>
            <w:vAlign w:val="center"/>
          </w:tcPr>
          <w:p w:rsidR="00D84D31" w:rsidRPr="00231ECC" w:rsidRDefault="00D84D31" w:rsidP="00100655">
            <w:pPr>
              <w:snapToGrid w:val="0"/>
              <w:jc w:val="center"/>
              <w:rPr>
                <w:rFonts w:ascii="仿宋_GB2312" w:eastAsia="仿宋_GB2312" w:hAnsi="仿宋"/>
                <w:b/>
                <w:sz w:val="32"/>
                <w:szCs w:val="32"/>
              </w:rPr>
            </w:pPr>
            <w:r w:rsidRPr="00231ECC">
              <w:rPr>
                <w:rFonts w:ascii="仿宋_GB2312" w:eastAsia="仿宋_GB2312" w:hAnsi="仿宋" w:hint="eastAsia"/>
                <w:b/>
                <w:sz w:val="32"/>
                <w:szCs w:val="32"/>
              </w:rPr>
              <w:t>类别</w:t>
            </w:r>
          </w:p>
        </w:tc>
        <w:tc>
          <w:tcPr>
            <w:tcW w:w="4677" w:type="dxa"/>
            <w:vAlign w:val="center"/>
          </w:tcPr>
          <w:p w:rsidR="00D84D31" w:rsidRPr="00231ECC" w:rsidRDefault="00D84D31" w:rsidP="00100655">
            <w:pPr>
              <w:snapToGrid w:val="0"/>
              <w:jc w:val="center"/>
              <w:rPr>
                <w:rFonts w:ascii="仿宋_GB2312" w:eastAsia="仿宋_GB2312" w:hAnsi="仿宋"/>
                <w:b/>
                <w:sz w:val="32"/>
                <w:szCs w:val="32"/>
              </w:rPr>
            </w:pPr>
            <w:r w:rsidRPr="00231ECC">
              <w:rPr>
                <w:rFonts w:ascii="仿宋_GB2312" w:eastAsia="仿宋_GB2312" w:hAnsi="仿宋" w:hint="eastAsia"/>
                <w:b/>
                <w:sz w:val="32"/>
                <w:szCs w:val="32"/>
              </w:rPr>
              <w:t>配置</w:t>
            </w:r>
          </w:p>
        </w:tc>
        <w:tc>
          <w:tcPr>
            <w:tcW w:w="1134" w:type="dxa"/>
            <w:vAlign w:val="center"/>
          </w:tcPr>
          <w:p w:rsidR="00D84D31" w:rsidRPr="00231ECC" w:rsidRDefault="0088711A" w:rsidP="00100655">
            <w:pPr>
              <w:snapToGrid w:val="0"/>
              <w:jc w:val="center"/>
              <w:rPr>
                <w:rFonts w:ascii="仿宋_GB2312" w:eastAsia="仿宋_GB2312" w:hAnsi="仿宋"/>
                <w:b/>
                <w:sz w:val="32"/>
                <w:szCs w:val="32"/>
              </w:rPr>
            </w:pPr>
            <w:r w:rsidRPr="00231ECC">
              <w:rPr>
                <w:rFonts w:ascii="仿宋_GB2312" w:eastAsia="仿宋_GB2312" w:hAnsi="华文仿宋" w:hint="eastAsia"/>
                <w:b/>
                <w:sz w:val="32"/>
                <w:szCs w:val="32"/>
              </w:rPr>
              <w:t>必配/选配</w:t>
            </w:r>
          </w:p>
        </w:tc>
        <w:tc>
          <w:tcPr>
            <w:tcW w:w="1560" w:type="dxa"/>
            <w:vAlign w:val="center"/>
          </w:tcPr>
          <w:p w:rsidR="00D84D31" w:rsidRPr="00231ECC" w:rsidRDefault="00D84D31" w:rsidP="00100655">
            <w:pPr>
              <w:snapToGrid w:val="0"/>
              <w:jc w:val="center"/>
              <w:rPr>
                <w:rFonts w:ascii="仿宋_GB2312" w:eastAsia="仿宋_GB2312" w:hAnsi="仿宋"/>
                <w:b/>
                <w:sz w:val="32"/>
                <w:szCs w:val="32"/>
              </w:rPr>
            </w:pPr>
            <w:r w:rsidRPr="00231ECC">
              <w:rPr>
                <w:rFonts w:ascii="仿宋_GB2312" w:eastAsia="仿宋_GB2312" w:hAnsi="仿宋" w:hint="eastAsia"/>
                <w:b/>
                <w:sz w:val="32"/>
                <w:szCs w:val="32"/>
              </w:rPr>
              <w:t>有关要求</w:t>
            </w:r>
          </w:p>
        </w:tc>
      </w:tr>
      <w:tr w:rsidR="00D84D31" w:rsidRPr="00231ECC" w:rsidTr="00E9283B">
        <w:trPr>
          <w:trHeight w:val="2347"/>
          <w:jc w:val="center"/>
        </w:trPr>
        <w:tc>
          <w:tcPr>
            <w:tcW w:w="675"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1</w:t>
            </w:r>
          </w:p>
        </w:tc>
        <w:tc>
          <w:tcPr>
            <w:tcW w:w="993"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体质检测器材</w:t>
            </w:r>
          </w:p>
        </w:tc>
        <w:tc>
          <w:tcPr>
            <w:tcW w:w="4677"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可通过人脸识别/手环/</w:t>
            </w:r>
            <w:proofErr w:type="gramStart"/>
            <w:r w:rsidRPr="00231ECC">
              <w:rPr>
                <w:rFonts w:ascii="仿宋_GB2312" w:eastAsia="仿宋_GB2312" w:hAnsi="仿宋" w:hint="eastAsia"/>
                <w:sz w:val="32"/>
                <w:szCs w:val="32"/>
              </w:rPr>
              <w:t>扫码等</w:t>
            </w:r>
            <w:proofErr w:type="gramEnd"/>
            <w:r w:rsidRPr="00231ECC">
              <w:rPr>
                <w:rFonts w:ascii="仿宋_GB2312" w:eastAsia="仿宋_GB2312" w:hAnsi="仿宋" w:hint="eastAsia"/>
                <w:sz w:val="32"/>
                <w:szCs w:val="32"/>
              </w:rPr>
              <w:t>方式对使用者进行人机识别与绑定；</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可开展身高、体重等检测，提供体质测定报告；</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具有</w:t>
            </w:r>
            <w:r w:rsidR="00A06596" w:rsidRPr="00231ECC">
              <w:rPr>
                <w:rFonts w:ascii="仿宋_GB2312" w:eastAsia="仿宋_GB2312" w:hAnsi="仿宋" w:hint="eastAsia"/>
                <w:sz w:val="32"/>
                <w:szCs w:val="32"/>
              </w:rPr>
              <w:t>综合运动</w:t>
            </w:r>
            <w:r w:rsidRPr="00231ECC">
              <w:rPr>
                <w:rFonts w:ascii="仿宋_GB2312" w:eastAsia="仿宋_GB2312" w:hAnsi="仿宋" w:hint="eastAsia"/>
                <w:sz w:val="32"/>
                <w:szCs w:val="32"/>
              </w:rPr>
              <w:t>能力测定系统；</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具备开放接口，可将用户运动健身过程和效果数据以系统对接的方式上报有关信息监管平台。</w:t>
            </w:r>
          </w:p>
        </w:tc>
        <w:tc>
          <w:tcPr>
            <w:tcW w:w="1134"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必配</w:t>
            </w:r>
          </w:p>
        </w:tc>
        <w:tc>
          <w:tcPr>
            <w:tcW w:w="1560"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设备应符合相关国家质量标准</w:t>
            </w:r>
          </w:p>
          <w:p w:rsidR="00D84D31" w:rsidRPr="00231ECC" w:rsidRDefault="00D84D31" w:rsidP="00100655">
            <w:pPr>
              <w:snapToGrid w:val="0"/>
              <w:jc w:val="left"/>
              <w:rPr>
                <w:rFonts w:ascii="仿宋_GB2312" w:eastAsia="仿宋_GB2312" w:hAnsi="仿宋"/>
                <w:sz w:val="32"/>
                <w:szCs w:val="32"/>
              </w:rPr>
            </w:pPr>
          </w:p>
        </w:tc>
      </w:tr>
      <w:tr w:rsidR="00D84D31" w:rsidRPr="00231ECC" w:rsidTr="00E9283B">
        <w:trPr>
          <w:trHeight w:val="1382"/>
          <w:jc w:val="center"/>
        </w:trPr>
        <w:tc>
          <w:tcPr>
            <w:tcW w:w="675"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2</w:t>
            </w:r>
          </w:p>
        </w:tc>
        <w:tc>
          <w:tcPr>
            <w:tcW w:w="993"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科学健身指导与效果评价系统</w:t>
            </w:r>
          </w:p>
        </w:tc>
        <w:tc>
          <w:tcPr>
            <w:tcW w:w="4677"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可提供科学健身指导方案制定；</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可提供健身效果评估。</w:t>
            </w:r>
          </w:p>
        </w:tc>
        <w:tc>
          <w:tcPr>
            <w:tcW w:w="1134"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必配</w:t>
            </w:r>
          </w:p>
        </w:tc>
        <w:tc>
          <w:tcPr>
            <w:tcW w:w="1560"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设备应符合相关国家质量标准</w:t>
            </w:r>
          </w:p>
        </w:tc>
      </w:tr>
      <w:tr w:rsidR="00D84D31" w:rsidRPr="00231ECC" w:rsidTr="00E9283B">
        <w:trPr>
          <w:trHeight w:val="1382"/>
          <w:jc w:val="center"/>
        </w:trPr>
        <w:tc>
          <w:tcPr>
            <w:tcW w:w="675"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3</w:t>
            </w:r>
          </w:p>
        </w:tc>
        <w:tc>
          <w:tcPr>
            <w:tcW w:w="993"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物联网有氧训练器材</w:t>
            </w:r>
          </w:p>
        </w:tc>
        <w:tc>
          <w:tcPr>
            <w:tcW w:w="4677"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 xml:space="preserve">具有身份标示和识别功能； </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具有运动数据自动采集并传送到数据中心的功能。</w:t>
            </w:r>
          </w:p>
        </w:tc>
        <w:tc>
          <w:tcPr>
            <w:tcW w:w="1134"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必配</w:t>
            </w:r>
          </w:p>
        </w:tc>
        <w:tc>
          <w:tcPr>
            <w:tcW w:w="1560"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设备应符合相关国家质量标准</w:t>
            </w:r>
          </w:p>
        </w:tc>
      </w:tr>
      <w:tr w:rsidR="00D84D31" w:rsidRPr="00231ECC" w:rsidTr="00E9283B">
        <w:trPr>
          <w:trHeight w:val="1382"/>
          <w:jc w:val="center"/>
        </w:trPr>
        <w:tc>
          <w:tcPr>
            <w:tcW w:w="675"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4</w:t>
            </w:r>
          </w:p>
        </w:tc>
        <w:tc>
          <w:tcPr>
            <w:tcW w:w="993"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物联网力量训练器材</w:t>
            </w:r>
          </w:p>
        </w:tc>
        <w:tc>
          <w:tcPr>
            <w:tcW w:w="4677"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 xml:space="preserve">具有身份标示和识别功能； </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具有运动数据自动采集并传送到数据中心的功能。</w:t>
            </w:r>
          </w:p>
        </w:tc>
        <w:tc>
          <w:tcPr>
            <w:tcW w:w="1134"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必配</w:t>
            </w:r>
          </w:p>
        </w:tc>
        <w:tc>
          <w:tcPr>
            <w:tcW w:w="1560"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设备应符合相关国家质量标准</w:t>
            </w:r>
          </w:p>
        </w:tc>
      </w:tr>
      <w:tr w:rsidR="00D84D31" w:rsidRPr="00231ECC" w:rsidTr="00E9283B">
        <w:trPr>
          <w:trHeight w:val="1158"/>
          <w:jc w:val="center"/>
        </w:trPr>
        <w:tc>
          <w:tcPr>
            <w:tcW w:w="675"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lastRenderedPageBreak/>
              <w:t>5</w:t>
            </w:r>
          </w:p>
        </w:tc>
        <w:tc>
          <w:tcPr>
            <w:tcW w:w="993"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可穿戴运动设备</w:t>
            </w:r>
          </w:p>
        </w:tc>
        <w:tc>
          <w:tcPr>
            <w:tcW w:w="4677"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具有运动或兼有生理数据自动采集功能；</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可支持开启门禁/设备功能。</w:t>
            </w:r>
          </w:p>
        </w:tc>
        <w:tc>
          <w:tcPr>
            <w:tcW w:w="1134"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选配</w:t>
            </w:r>
          </w:p>
        </w:tc>
        <w:tc>
          <w:tcPr>
            <w:tcW w:w="1560"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设备应符合相关国家质量标准</w:t>
            </w:r>
          </w:p>
        </w:tc>
      </w:tr>
      <w:tr w:rsidR="00D84D31" w:rsidRPr="00231ECC" w:rsidTr="00E9283B">
        <w:trPr>
          <w:trHeight w:val="1158"/>
          <w:jc w:val="center"/>
        </w:trPr>
        <w:tc>
          <w:tcPr>
            <w:tcW w:w="675"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6</w:t>
            </w:r>
          </w:p>
        </w:tc>
        <w:tc>
          <w:tcPr>
            <w:tcW w:w="993"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远程指导健身室</w:t>
            </w:r>
          </w:p>
        </w:tc>
        <w:tc>
          <w:tcPr>
            <w:tcW w:w="4677"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可通过</w:t>
            </w:r>
            <w:proofErr w:type="gramStart"/>
            <w:r w:rsidRPr="00231ECC">
              <w:rPr>
                <w:rFonts w:ascii="仿宋_GB2312" w:eastAsia="仿宋_GB2312" w:hAnsi="仿宋" w:hint="eastAsia"/>
                <w:sz w:val="32"/>
                <w:szCs w:val="32"/>
              </w:rPr>
              <w:t>二维码</w:t>
            </w:r>
            <w:proofErr w:type="gramEnd"/>
            <w:r w:rsidRPr="00231ECC">
              <w:rPr>
                <w:rFonts w:ascii="仿宋_GB2312" w:eastAsia="仿宋_GB2312" w:hAnsi="仿宋" w:hint="eastAsia"/>
                <w:sz w:val="32"/>
                <w:szCs w:val="32"/>
              </w:rPr>
              <w:t>/手环进行身份识别开启门禁；</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通过增强现实/直播等技术，实现视频教练指导；</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具备数据通信功能。</w:t>
            </w:r>
          </w:p>
        </w:tc>
        <w:tc>
          <w:tcPr>
            <w:tcW w:w="1134"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选配</w:t>
            </w:r>
          </w:p>
        </w:tc>
        <w:tc>
          <w:tcPr>
            <w:tcW w:w="1560"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设备应符合相关国家质量标准</w:t>
            </w:r>
          </w:p>
        </w:tc>
      </w:tr>
    </w:tbl>
    <w:p w:rsidR="00D84D31" w:rsidRPr="00231ECC" w:rsidRDefault="001D35FD" w:rsidP="00D84D31">
      <w:pPr>
        <w:widowControl/>
        <w:spacing w:afterLines="50" w:after="156" w:line="360" w:lineRule="auto"/>
        <w:jc w:val="left"/>
        <w:rPr>
          <w:rFonts w:ascii="仿宋_GB2312" w:eastAsia="仿宋_GB2312" w:hAnsi="华文仿宋"/>
          <w:b/>
          <w:sz w:val="32"/>
          <w:szCs w:val="32"/>
        </w:rPr>
      </w:pPr>
      <w:r w:rsidRPr="00231ECC">
        <w:rPr>
          <w:rFonts w:ascii="仿宋_GB2312" w:eastAsia="仿宋_GB2312" w:hAnsi="华文仿宋" w:hint="eastAsia"/>
          <w:b/>
          <w:sz w:val="32"/>
          <w:szCs w:val="32"/>
        </w:rPr>
        <w:t>三、</w:t>
      </w:r>
      <w:r w:rsidR="00D84D31" w:rsidRPr="00231ECC">
        <w:rPr>
          <w:rFonts w:ascii="仿宋_GB2312" w:eastAsia="仿宋_GB2312" w:hAnsi="华文仿宋" w:hint="eastAsia"/>
          <w:b/>
          <w:sz w:val="32"/>
          <w:szCs w:val="32"/>
        </w:rPr>
        <w:t>运动</w:t>
      </w:r>
      <w:r w:rsidR="009211CC" w:rsidRPr="00231ECC">
        <w:rPr>
          <w:rFonts w:ascii="仿宋_GB2312" w:eastAsia="仿宋_GB2312" w:hAnsi="华文仿宋" w:hint="eastAsia"/>
          <w:b/>
          <w:sz w:val="32"/>
          <w:szCs w:val="32"/>
        </w:rPr>
        <w:t>环境系统</w:t>
      </w:r>
    </w:p>
    <w:tbl>
      <w:tblPr>
        <w:tblpPr w:leftFromText="180" w:rightFromText="180" w:vertAnchor="text" w:horzAnchor="page" w:tblpXSpec="center" w:tblpY="162"/>
        <w:tblOverlap w:val="never"/>
        <w:tblW w:w="87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0"/>
        <w:gridCol w:w="988"/>
        <w:gridCol w:w="4851"/>
        <w:gridCol w:w="819"/>
        <w:gridCol w:w="1417"/>
      </w:tblGrid>
      <w:tr w:rsidR="00D84D31" w:rsidRPr="00231ECC" w:rsidTr="0088711A">
        <w:trPr>
          <w:trHeight w:val="693"/>
          <w:jc w:val="center"/>
        </w:trPr>
        <w:tc>
          <w:tcPr>
            <w:tcW w:w="680" w:type="dxa"/>
            <w:vAlign w:val="center"/>
          </w:tcPr>
          <w:p w:rsidR="00D84D31" w:rsidRPr="00231ECC" w:rsidRDefault="00D84D31" w:rsidP="00100655">
            <w:pPr>
              <w:snapToGrid w:val="0"/>
              <w:jc w:val="center"/>
              <w:rPr>
                <w:rFonts w:ascii="仿宋_GB2312" w:eastAsia="仿宋_GB2312" w:hAnsi="华文仿宋"/>
                <w:b/>
                <w:sz w:val="32"/>
                <w:szCs w:val="32"/>
              </w:rPr>
            </w:pPr>
            <w:r w:rsidRPr="00231ECC">
              <w:rPr>
                <w:rFonts w:ascii="仿宋_GB2312" w:eastAsia="仿宋_GB2312" w:hAnsi="华文仿宋" w:hint="eastAsia"/>
                <w:b/>
                <w:sz w:val="32"/>
                <w:szCs w:val="32"/>
              </w:rPr>
              <w:t>序号</w:t>
            </w:r>
          </w:p>
        </w:tc>
        <w:tc>
          <w:tcPr>
            <w:tcW w:w="988" w:type="dxa"/>
            <w:vAlign w:val="center"/>
          </w:tcPr>
          <w:p w:rsidR="00D84D31" w:rsidRPr="00231ECC" w:rsidRDefault="00D84D31" w:rsidP="00100655">
            <w:pPr>
              <w:snapToGrid w:val="0"/>
              <w:jc w:val="center"/>
              <w:rPr>
                <w:rFonts w:ascii="仿宋_GB2312" w:eastAsia="仿宋_GB2312" w:hAnsi="仿宋"/>
                <w:b/>
                <w:sz w:val="32"/>
                <w:szCs w:val="32"/>
              </w:rPr>
            </w:pPr>
            <w:r w:rsidRPr="00231ECC">
              <w:rPr>
                <w:rFonts w:ascii="仿宋_GB2312" w:eastAsia="仿宋_GB2312" w:hAnsi="仿宋" w:hint="eastAsia"/>
                <w:b/>
                <w:sz w:val="32"/>
                <w:szCs w:val="32"/>
              </w:rPr>
              <w:t>类别</w:t>
            </w:r>
          </w:p>
        </w:tc>
        <w:tc>
          <w:tcPr>
            <w:tcW w:w="4851" w:type="dxa"/>
            <w:vAlign w:val="center"/>
          </w:tcPr>
          <w:p w:rsidR="00D84D31" w:rsidRPr="00231ECC" w:rsidRDefault="00D84D31" w:rsidP="00100655">
            <w:pPr>
              <w:snapToGrid w:val="0"/>
              <w:jc w:val="center"/>
              <w:rPr>
                <w:rFonts w:ascii="仿宋_GB2312" w:eastAsia="仿宋_GB2312" w:hAnsi="仿宋"/>
                <w:b/>
                <w:sz w:val="32"/>
                <w:szCs w:val="32"/>
              </w:rPr>
            </w:pPr>
            <w:r w:rsidRPr="00231ECC">
              <w:rPr>
                <w:rFonts w:ascii="仿宋_GB2312" w:eastAsia="仿宋_GB2312" w:hAnsi="仿宋" w:hint="eastAsia"/>
                <w:b/>
                <w:sz w:val="32"/>
                <w:szCs w:val="32"/>
              </w:rPr>
              <w:t>配置</w:t>
            </w:r>
          </w:p>
        </w:tc>
        <w:tc>
          <w:tcPr>
            <w:tcW w:w="819" w:type="dxa"/>
            <w:vAlign w:val="center"/>
          </w:tcPr>
          <w:p w:rsidR="00D84D31" w:rsidRPr="00231ECC" w:rsidRDefault="0088711A" w:rsidP="00100655">
            <w:pPr>
              <w:snapToGrid w:val="0"/>
              <w:jc w:val="center"/>
              <w:rPr>
                <w:rFonts w:ascii="仿宋_GB2312" w:eastAsia="仿宋_GB2312" w:hAnsi="仿宋"/>
                <w:b/>
                <w:sz w:val="32"/>
                <w:szCs w:val="32"/>
              </w:rPr>
            </w:pPr>
            <w:r w:rsidRPr="00231ECC">
              <w:rPr>
                <w:rFonts w:ascii="仿宋_GB2312" w:eastAsia="仿宋_GB2312" w:hAnsi="华文仿宋" w:hint="eastAsia"/>
                <w:b/>
                <w:sz w:val="32"/>
                <w:szCs w:val="32"/>
              </w:rPr>
              <w:t>必配/选配</w:t>
            </w:r>
          </w:p>
        </w:tc>
        <w:tc>
          <w:tcPr>
            <w:tcW w:w="1417" w:type="dxa"/>
            <w:vAlign w:val="center"/>
          </w:tcPr>
          <w:p w:rsidR="00D84D31" w:rsidRPr="00231ECC" w:rsidRDefault="00D84D31" w:rsidP="00100655">
            <w:pPr>
              <w:snapToGrid w:val="0"/>
              <w:jc w:val="center"/>
              <w:rPr>
                <w:rFonts w:ascii="仿宋_GB2312" w:eastAsia="仿宋_GB2312" w:hAnsi="仿宋"/>
                <w:b/>
                <w:sz w:val="32"/>
                <w:szCs w:val="32"/>
              </w:rPr>
            </w:pPr>
            <w:r w:rsidRPr="00231ECC">
              <w:rPr>
                <w:rFonts w:ascii="仿宋_GB2312" w:eastAsia="仿宋_GB2312" w:hAnsi="仿宋" w:hint="eastAsia"/>
                <w:b/>
                <w:sz w:val="32"/>
                <w:szCs w:val="32"/>
              </w:rPr>
              <w:t>有关要求</w:t>
            </w:r>
          </w:p>
        </w:tc>
      </w:tr>
      <w:tr w:rsidR="00D84D31" w:rsidRPr="00231ECC" w:rsidTr="0088711A">
        <w:trPr>
          <w:trHeight w:val="1701"/>
          <w:jc w:val="center"/>
        </w:trPr>
        <w:tc>
          <w:tcPr>
            <w:tcW w:w="680"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1</w:t>
            </w:r>
          </w:p>
        </w:tc>
        <w:tc>
          <w:tcPr>
            <w:tcW w:w="988"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智能门禁系统</w:t>
            </w:r>
          </w:p>
        </w:tc>
        <w:tc>
          <w:tcPr>
            <w:tcW w:w="4851"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可通过人脸识别/手环/密码/</w:t>
            </w:r>
            <w:proofErr w:type="gramStart"/>
            <w:r w:rsidRPr="00231ECC">
              <w:rPr>
                <w:rFonts w:ascii="仿宋_GB2312" w:eastAsia="仿宋_GB2312" w:hAnsi="仿宋" w:hint="eastAsia"/>
                <w:sz w:val="32"/>
                <w:szCs w:val="32"/>
              </w:rPr>
              <w:t>二维码</w:t>
            </w:r>
            <w:proofErr w:type="gramEnd"/>
            <w:r w:rsidRPr="00231ECC">
              <w:rPr>
                <w:rFonts w:ascii="仿宋_GB2312" w:eastAsia="仿宋_GB2312" w:hAnsi="仿宋" w:hint="eastAsia"/>
                <w:sz w:val="32"/>
                <w:szCs w:val="32"/>
              </w:rPr>
              <w:t>/指纹等方式进行身份识别；</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可提供数据查询报表；</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具有在断电断网等特殊情况下保障安全疏散的技术措施。</w:t>
            </w:r>
          </w:p>
        </w:tc>
        <w:tc>
          <w:tcPr>
            <w:tcW w:w="819"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必配</w:t>
            </w:r>
          </w:p>
        </w:tc>
        <w:tc>
          <w:tcPr>
            <w:tcW w:w="1417"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设备应符合相关国家质量标准</w:t>
            </w:r>
          </w:p>
        </w:tc>
      </w:tr>
      <w:tr w:rsidR="00D84D31" w:rsidRPr="00231ECC" w:rsidTr="0088711A">
        <w:trPr>
          <w:trHeight w:val="964"/>
          <w:jc w:val="center"/>
        </w:trPr>
        <w:tc>
          <w:tcPr>
            <w:tcW w:w="680"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2</w:t>
            </w:r>
          </w:p>
        </w:tc>
        <w:tc>
          <w:tcPr>
            <w:tcW w:w="988"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身份识别系统</w:t>
            </w:r>
          </w:p>
        </w:tc>
        <w:tc>
          <w:tcPr>
            <w:tcW w:w="4851"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可通过人脸识别/运动手环NFC/</w:t>
            </w:r>
            <w:proofErr w:type="gramStart"/>
            <w:r w:rsidRPr="00231ECC">
              <w:rPr>
                <w:rFonts w:ascii="仿宋_GB2312" w:eastAsia="仿宋_GB2312" w:hAnsi="仿宋" w:hint="eastAsia"/>
                <w:sz w:val="32"/>
                <w:szCs w:val="32"/>
              </w:rPr>
              <w:t>二维码进行</w:t>
            </w:r>
            <w:proofErr w:type="gramEnd"/>
            <w:r w:rsidRPr="00231ECC">
              <w:rPr>
                <w:rFonts w:ascii="仿宋_GB2312" w:eastAsia="仿宋_GB2312" w:hAnsi="仿宋" w:hint="eastAsia"/>
                <w:sz w:val="32"/>
                <w:szCs w:val="32"/>
              </w:rPr>
              <w:t>身份标示和识别。</w:t>
            </w:r>
          </w:p>
        </w:tc>
        <w:tc>
          <w:tcPr>
            <w:tcW w:w="819"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必配</w:t>
            </w:r>
          </w:p>
        </w:tc>
        <w:tc>
          <w:tcPr>
            <w:tcW w:w="1417"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设备应符合相关国家质量标准</w:t>
            </w:r>
          </w:p>
        </w:tc>
      </w:tr>
      <w:tr w:rsidR="00D84D31" w:rsidRPr="00231ECC" w:rsidTr="0088711A">
        <w:trPr>
          <w:trHeight w:val="2041"/>
          <w:jc w:val="center"/>
        </w:trPr>
        <w:tc>
          <w:tcPr>
            <w:tcW w:w="680"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lastRenderedPageBreak/>
              <w:t>3</w:t>
            </w:r>
          </w:p>
        </w:tc>
        <w:tc>
          <w:tcPr>
            <w:tcW w:w="988"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智能更衣柜系统</w:t>
            </w:r>
          </w:p>
        </w:tc>
        <w:tc>
          <w:tcPr>
            <w:tcW w:w="4851"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可通过人脸识别/手环/密码/</w:t>
            </w:r>
            <w:proofErr w:type="gramStart"/>
            <w:r w:rsidRPr="00231ECC">
              <w:rPr>
                <w:rFonts w:ascii="仿宋_GB2312" w:eastAsia="仿宋_GB2312" w:hAnsi="仿宋" w:hint="eastAsia"/>
                <w:sz w:val="32"/>
                <w:szCs w:val="32"/>
              </w:rPr>
              <w:t>二维码</w:t>
            </w:r>
            <w:proofErr w:type="gramEnd"/>
            <w:r w:rsidRPr="00231ECC">
              <w:rPr>
                <w:rFonts w:ascii="仿宋_GB2312" w:eastAsia="仿宋_GB2312" w:hAnsi="仿宋" w:hint="eastAsia"/>
                <w:sz w:val="32"/>
                <w:szCs w:val="32"/>
              </w:rPr>
              <w:t>/指纹等方式进行身份识别；</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具备无人值守能力，可实现自助式存取功能；</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具有在断电断网、忘记密码等特殊情况下保障财务安全的技术措施。</w:t>
            </w:r>
          </w:p>
        </w:tc>
        <w:tc>
          <w:tcPr>
            <w:tcW w:w="819"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选配</w:t>
            </w:r>
          </w:p>
        </w:tc>
        <w:tc>
          <w:tcPr>
            <w:tcW w:w="1417" w:type="dxa"/>
            <w:vAlign w:val="center"/>
          </w:tcPr>
          <w:p w:rsidR="00D84D31" w:rsidRPr="00231ECC" w:rsidRDefault="00D84D31" w:rsidP="00100655">
            <w:pPr>
              <w:pStyle w:val="a6"/>
              <w:snapToGrid w:val="0"/>
              <w:ind w:firstLineChars="0" w:firstLine="0"/>
              <w:jc w:val="left"/>
              <w:rPr>
                <w:rFonts w:ascii="仿宋_GB2312" w:eastAsia="仿宋_GB2312" w:hAnsi="仿宋"/>
                <w:sz w:val="32"/>
                <w:szCs w:val="32"/>
              </w:rPr>
            </w:pP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设备应符合相关国家质量标准</w:t>
            </w:r>
          </w:p>
        </w:tc>
      </w:tr>
      <w:tr w:rsidR="00D84D31" w:rsidRPr="00231ECC" w:rsidTr="0088711A">
        <w:trPr>
          <w:trHeight w:val="1814"/>
          <w:jc w:val="center"/>
        </w:trPr>
        <w:tc>
          <w:tcPr>
            <w:tcW w:w="680"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4</w:t>
            </w:r>
          </w:p>
        </w:tc>
        <w:tc>
          <w:tcPr>
            <w:tcW w:w="988"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自动售卖机</w:t>
            </w:r>
          </w:p>
        </w:tc>
        <w:tc>
          <w:tcPr>
            <w:tcW w:w="4851"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可通过</w:t>
            </w:r>
            <w:proofErr w:type="gramStart"/>
            <w:r w:rsidRPr="00231ECC">
              <w:rPr>
                <w:rFonts w:ascii="仿宋_GB2312" w:eastAsia="仿宋_GB2312" w:hAnsi="仿宋" w:hint="eastAsia"/>
                <w:sz w:val="32"/>
                <w:szCs w:val="32"/>
              </w:rPr>
              <w:t>二维码</w:t>
            </w:r>
            <w:proofErr w:type="gramEnd"/>
            <w:r w:rsidRPr="00231ECC">
              <w:rPr>
                <w:rFonts w:ascii="仿宋_GB2312" w:eastAsia="仿宋_GB2312" w:hAnsi="仿宋" w:hint="eastAsia"/>
                <w:sz w:val="32"/>
                <w:szCs w:val="32"/>
              </w:rPr>
              <w:t>/手环进行身份识别；</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可通过APP实现自动结算；</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具备数据通信功能；</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可提供数据查询报表；</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系统具备提醒补货、订单查询功能。</w:t>
            </w:r>
          </w:p>
        </w:tc>
        <w:tc>
          <w:tcPr>
            <w:tcW w:w="819"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选配</w:t>
            </w:r>
          </w:p>
        </w:tc>
        <w:tc>
          <w:tcPr>
            <w:tcW w:w="1417"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设备应符合相关国家质量标准</w:t>
            </w:r>
          </w:p>
        </w:tc>
      </w:tr>
      <w:tr w:rsidR="00D84D31" w:rsidRPr="00231ECC" w:rsidTr="0088711A">
        <w:trPr>
          <w:trHeight w:val="1474"/>
          <w:jc w:val="center"/>
        </w:trPr>
        <w:tc>
          <w:tcPr>
            <w:tcW w:w="680"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5</w:t>
            </w:r>
          </w:p>
        </w:tc>
        <w:tc>
          <w:tcPr>
            <w:tcW w:w="988"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照明控制系统</w:t>
            </w:r>
          </w:p>
        </w:tc>
        <w:tc>
          <w:tcPr>
            <w:tcW w:w="4851"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通过后台管理系统远程控制室内照明；</w:t>
            </w:r>
          </w:p>
          <w:p w:rsidR="00D84D31" w:rsidRPr="00231ECC" w:rsidRDefault="00D84D31" w:rsidP="00100655">
            <w:pPr>
              <w:pStyle w:val="a6"/>
              <w:snapToGrid w:val="0"/>
              <w:ind w:firstLineChars="0" w:firstLine="0"/>
              <w:jc w:val="left"/>
              <w:rPr>
                <w:rFonts w:ascii="仿宋_GB2312" w:eastAsia="仿宋_GB2312" w:hAnsi="仿宋"/>
                <w:sz w:val="32"/>
                <w:szCs w:val="32"/>
              </w:rPr>
            </w:pPr>
            <w:r w:rsidRPr="00231ECC">
              <w:rPr>
                <w:rFonts w:ascii="仿宋_GB2312" w:eastAsia="仿宋_GB2312" w:hAnsi="仿宋" w:hint="eastAsia"/>
                <w:sz w:val="32"/>
                <w:szCs w:val="32"/>
              </w:rPr>
              <w:t>具备集中控制功能；</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具备数据通信功能；</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提供数据查询报表。</w:t>
            </w:r>
          </w:p>
        </w:tc>
        <w:tc>
          <w:tcPr>
            <w:tcW w:w="819"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选配</w:t>
            </w:r>
          </w:p>
        </w:tc>
        <w:tc>
          <w:tcPr>
            <w:tcW w:w="1417"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设备应符合相关国家质量标准</w:t>
            </w:r>
          </w:p>
        </w:tc>
      </w:tr>
      <w:tr w:rsidR="00D84D31" w:rsidRPr="00231ECC" w:rsidTr="0088711A">
        <w:trPr>
          <w:trHeight w:val="699"/>
          <w:jc w:val="center"/>
        </w:trPr>
        <w:tc>
          <w:tcPr>
            <w:tcW w:w="680"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6</w:t>
            </w:r>
          </w:p>
        </w:tc>
        <w:tc>
          <w:tcPr>
            <w:tcW w:w="988"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空气环境控制系统</w:t>
            </w:r>
          </w:p>
        </w:tc>
        <w:tc>
          <w:tcPr>
            <w:tcW w:w="4851" w:type="dxa"/>
            <w:vAlign w:val="center"/>
          </w:tcPr>
          <w:p w:rsidR="00D84D31" w:rsidRPr="00231ECC" w:rsidRDefault="00D84D31" w:rsidP="00100655">
            <w:pPr>
              <w:snapToGrid w:val="0"/>
              <w:rPr>
                <w:rFonts w:ascii="仿宋_GB2312" w:eastAsia="仿宋_GB2312" w:hAnsi="仿宋"/>
                <w:sz w:val="32"/>
                <w:szCs w:val="32"/>
              </w:rPr>
            </w:pPr>
            <w:r w:rsidRPr="00231ECC">
              <w:rPr>
                <w:rFonts w:ascii="仿宋_GB2312" w:eastAsia="仿宋_GB2312" w:hAnsi="仿宋" w:hint="eastAsia"/>
                <w:sz w:val="32"/>
                <w:szCs w:val="32"/>
              </w:rPr>
              <w:t>通过后台管理系统智能控制室内的温度/湿度设备；</w:t>
            </w:r>
          </w:p>
          <w:p w:rsidR="00D84D31" w:rsidRPr="00231ECC" w:rsidRDefault="00D84D31" w:rsidP="00100655">
            <w:pPr>
              <w:snapToGrid w:val="0"/>
              <w:rPr>
                <w:rFonts w:ascii="仿宋_GB2312" w:eastAsia="仿宋_GB2312" w:hAnsi="仿宋"/>
                <w:sz w:val="32"/>
                <w:szCs w:val="32"/>
              </w:rPr>
            </w:pPr>
            <w:r w:rsidRPr="00231ECC">
              <w:rPr>
                <w:rFonts w:ascii="仿宋_GB2312" w:eastAsia="仿宋_GB2312" w:hAnsi="仿宋" w:hint="eastAsia"/>
                <w:sz w:val="32"/>
                <w:szCs w:val="32"/>
              </w:rPr>
              <w:t>配置新风系统，可检测室内空气含氧量，产生负离子，保证室内空气清新；</w:t>
            </w:r>
          </w:p>
          <w:p w:rsidR="00D84D31" w:rsidRPr="00231ECC" w:rsidRDefault="00D84D31" w:rsidP="00100655">
            <w:pPr>
              <w:snapToGrid w:val="0"/>
              <w:rPr>
                <w:rFonts w:ascii="仿宋_GB2312" w:eastAsia="仿宋_GB2312" w:hAnsi="仿宋"/>
                <w:sz w:val="32"/>
                <w:szCs w:val="32"/>
              </w:rPr>
            </w:pPr>
            <w:r w:rsidRPr="00231ECC">
              <w:rPr>
                <w:rFonts w:ascii="仿宋_GB2312" w:eastAsia="仿宋_GB2312" w:hAnsi="仿宋" w:hint="eastAsia"/>
                <w:sz w:val="32"/>
                <w:szCs w:val="32"/>
              </w:rPr>
              <w:t>配置空气过滤系统，通过环境感知检测场馆的pm2.5含量；</w:t>
            </w:r>
          </w:p>
          <w:p w:rsidR="00D84D31" w:rsidRPr="00231ECC" w:rsidRDefault="00D84D31" w:rsidP="00100655">
            <w:pPr>
              <w:snapToGrid w:val="0"/>
              <w:rPr>
                <w:rFonts w:ascii="仿宋_GB2312" w:eastAsia="仿宋_GB2312" w:hAnsi="仿宋"/>
                <w:sz w:val="32"/>
                <w:szCs w:val="32"/>
              </w:rPr>
            </w:pPr>
            <w:r w:rsidRPr="00231ECC">
              <w:rPr>
                <w:rFonts w:ascii="仿宋_GB2312" w:eastAsia="仿宋_GB2312" w:hAnsi="仿宋" w:hint="eastAsia"/>
                <w:sz w:val="32"/>
                <w:szCs w:val="32"/>
              </w:rPr>
              <w:t>数据可实时显示在馆内大屏上，供用户查看；</w:t>
            </w:r>
          </w:p>
          <w:p w:rsidR="00D84D31" w:rsidRPr="00231ECC" w:rsidRDefault="00D84D31" w:rsidP="00100655">
            <w:pPr>
              <w:snapToGrid w:val="0"/>
              <w:rPr>
                <w:rFonts w:ascii="仿宋_GB2312" w:eastAsia="仿宋_GB2312" w:hAnsi="仿宋"/>
                <w:sz w:val="32"/>
                <w:szCs w:val="32"/>
              </w:rPr>
            </w:pPr>
            <w:r w:rsidRPr="00231ECC">
              <w:rPr>
                <w:rFonts w:ascii="仿宋_GB2312" w:eastAsia="仿宋_GB2312" w:hAnsi="仿宋" w:hint="eastAsia"/>
                <w:sz w:val="32"/>
                <w:szCs w:val="32"/>
              </w:rPr>
              <w:t>具备数据通信功能；</w:t>
            </w:r>
          </w:p>
          <w:p w:rsidR="00D84D31" w:rsidRPr="00231ECC" w:rsidRDefault="00D84D31" w:rsidP="00100655">
            <w:pPr>
              <w:snapToGrid w:val="0"/>
              <w:rPr>
                <w:rFonts w:ascii="仿宋_GB2312" w:eastAsia="仿宋_GB2312" w:hAnsi="仿宋"/>
                <w:sz w:val="32"/>
                <w:szCs w:val="32"/>
              </w:rPr>
            </w:pPr>
            <w:r w:rsidRPr="00231ECC">
              <w:rPr>
                <w:rFonts w:ascii="仿宋_GB2312" w:eastAsia="仿宋_GB2312" w:hAnsi="仿宋" w:hint="eastAsia"/>
                <w:sz w:val="32"/>
                <w:szCs w:val="32"/>
              </w:rPr>
              <w:t>可提供数据查询报表。</w:t>
            </w:r>
          </w:p>
        </w:tc>
        <w:tc>
          <w:tcPr>
            <w:tcW w:w="819"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选配</w:t>
            </w:r>
          </w:p>
        </w:tc>
        <w:tc>
          <w:tcPr>
            <w:tcW w:w="1417" w:type="dxa"/>
            <w:vAlign w:val="center"/>
          </w:tcPr>
          <w:p w:rsidR="00D84D31" w:rsidRPr="00231ECC" w:rsidRDefault="00D84D31" w:rsidP="00100655">
            <w:pPr>
              <w:snapToGrid w:val="0"/>
              <w:jc w:val="left"/>
              <w:rPr>
                <w:rFonts w:ascii="仿宋_GB2312" w:eastAsia="仿宋_GB2312"/>
                <w:sz w:val="32"/>
                <w:szCs w:val="32"/>
              </w:rPr>
            </w:pPr>
            <w:r w:rsidRPr="00231ECC">
              <w:rPr>
                <w:rFonts w:ascii="仿宋_GB2312" w:eastAsia="仿宋_GB2312" w:hAnsi="仿宋" w:hint="eastAsia"/>
                <w:sz w:val="32"/>
                <w:szCs w:val="32"/>
              </w:rPr>
              <w:t>设备应符合相关国家质量标准</w:t>
            </w:r>
          </w:p>
        </w:tc>
      </w:tr>
      <w:tr w:rsidR="00D84D31" w:rsidRPr="00231ECC" w:rsidTr="0088711A">
        <w:trPr>
          <w:trHeight w:val="1644"/>
          <w:jc w:val="center"/>
        </w:trPr>
        <w:tc>
          <w:tcPr>
            <w:tcW w:w="680"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lastRenderedPageBreak/>
              <w:t>7</w:t>
            </w:r>
          </w:p>
        </w:tc>
        <w:tc>
          <w:tcPr>
            <w:tcW w:w="988"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ERP系统</w:t>
            </w:r>
          </w:p>
        </w:tc>
        <w:tc>
          <w:tcPr>
            <w:tcW w:w="4851"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包括智能授课系统、智能运营系统、数据统计系统，可进行会员注册、用户管理、订单管理、课程管理、预约管理、教练管理，可开展大数据计算与分析；</w:t>
            </w:r>
          </w:p>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可向健身活动用户提供运动阶段评价报告。</w:t>
            </w:r>
          </w:p>
        </w:tc>
        <w:tc>
          <w:tcPr>
            <w:tcW w:w="819"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选配</w:t>
            </w:r>
          </w:p>
        </w:tc>
        <w:tc>
          <w:tcPr>
            <w:tcW w:w="1417" w:type="dxa"/>
            <w:vAlign w:val="center"/>
          </w:tcPr>
          <w:p w:rsidR="00D84D31" w:rsidRPr="00231ECC" w:rsidRDefault="00D84D31" w:rsidP="00100655">
            <w:pPr>
              <w:snapToGrid w:val="0"/>
              <w:jc w:val="left"/>
              <w:rPr>
                <w:rFonts w:ascii="仿宋_GB2312" w:eastAsia="仿宋_GB2312"/>
                <w:sz w:val="32"/>
                <w:szCs w:val="32"/>
              </w:rPr>
            </w:pPr>
            <w:r w:rsidRPr="00231ECC">
              <w:rPr>
                <w:rFonts w:ascii="仿宋_GB2312" w:eastAsia="仿宋_GB2312" w:hAnsi="仿宋" w:hint="eastAsia"/>
                <w:sz w:val="32"/>
                <w:szCs w:val="32"/>
              </w:rPr>
              <w:t>设备应符合相关国家质量标准</w:t>
            </w:r>
          </w:p>
        </w:tc>
      </w:tr>
      <w:tr w:rsidR="00D84D31" w:rsidRPr="00231ECC" w:rsidTr="0088711A">
        <w:trPr>
          <w:trHeight w:val="1474"/>
          <w:jc w:val="center"/>
        </w:trPr>
        <w:tc>
          <w:tcPr>
            <w:tcW w:w="680"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8</w:t>
            </w:r>
          </w:p>
        </w:tc>
        <w:tc>
          <w:tcPr>
            <w:tcW w:w="988"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其他服务系统</w:t>
            </w:r>
          </w:p>
        </w:tc>
        <w:tc>
          <w:tcPr>
            <w:tcW w:w="4851" w:type="dxa"/>
            <w:vAlign w:val="center"/>
          </w:tcPr>
          <w:p w:rsidR="00D84D31" w:rsidRPr="00231ECC" w:rsidRDefault="00D84D31" w:rsidP="00100655">
            <w:pPr>
              <w:snapToGrid w:val="0"/>
              <w:jc w:val="left"/>
              <w:rPr>
                <w:rFonts w:ascii="仿宋_GB2312" w:eastAsia="仿宋_GB2312" w:hAnsi="仿宋"/>
                <w:sz w:val="32"/>
                <w:szCs w:val="32"/>
              </w:rPr>
            </w:pPr>
            <w:r w:rsidRPr="00231ECC">
              <w:rPr>
                <w:rFonts w:ascii="仿宋_GB2312" w:eastAsia="仿宋_GB2312" w:hAnsi="仿宋" w:hint="eastAsia"/>
                <w:sz w:val="32"/>
                <w:szCs w:val="32"/>
              </w:rPr>
              <w:t>设立用户APP/</w:t>
            </w:r>
            <w:proofErr w:type="gramStart"/>
            <w:r w:rsidRPr="00231ECC">
              <w:rPr>
                <w:rFonts w:ascii="仿宋_GB2312" w:eastAsia="仿宋_GB2312" w:hAnsi="仿宋" w:hint="eastAsia"/>
                <w:sz w:val="32"/>
                <w:szCs w:val="32"/>
              </w:rPr>
              <w:t>微信公众号</w:t>
            </w:r>
            <w:proofErr w:type="gramEnd"/>
            <w:r w:rsidRPr="00231ECC">
              <w:rPr>
                <w:rFonts w:ascii="仿宋_GB2312" w:eastAsia="仿宋_GB2312" w:hAnsi="仿宋" w:hint="eastAsia"/>
                <w:sz w:val="32"/>
                <w:szCs w:val="32"/>
              </w:rPr>
              <w:t>等工具，便于用户查找地址、获得服务信息、进行预约、记录运动数据、获得饮食指导方案、开展社交等。</w:t>
            </w:r>
          </w:p>
        </w:tc>
        <w:tc>
          <w:tcPr>
            <w:tcW w:w="819" w:type="dxa"/>
            <w:vAlign w:val="center"/>
          </w:tcPr>
          <w:p w:rsidR="00D84D31" w:rsidRPr="00231ECC" w:rsidRDefault="00D84D31" w:rsidP="00100655">
            <w:pPr>
              <w:snapToGrid w:val="0"/>
              <w:jc w:val="center"/>
              <w:rPr>
                <w:rFonts w:ascii="仿宋_GB2312" w:eastAsia="仿宋_GB2312" w:hAnsi="仿宋"/>
                <w:sz w:val="32"/>
                <w:szCs w:val="32"/>
              </w:rPr>
            </w:pPr>
            <w:r w:rsidRPr="00231ECC">
              <w:rPr>
                <w:rFonts w:ascii="仿宋_GB2312" w:eastAsia="仿宋_GB2312" w:hAnsi="仿宋" w:hint="eastAsia"/>
                <w:sz w:val="32"/>
                <w:szCs w:val="32"/>
              </w:rPr>
              <w:t>选配</w:t>
            </w:r>
          </w:p>
        </w:tc>
        <w:tc>
          <w:tcPr>
            <w:tcW w:w="1417" w:type="dxa"/>
            <w:vAlign w:val="center"/>
          </w:tcPr>
          <w:p w:rsidR="00D84D31" w:rsidRPr="00231ECC" w:rsidRDefault="00D84D31" w:rsidP="00100655">
            <w:pPr>
              <w:snapToGrid w:val="0"/>
              <w:jc w:val="left"/>
              <w:rPr>
                <w:rFonts w:ascii="仿宋_GB2312" w:eastAsia="仿宋_GB2312"/>
                <w:sz w:val="32"/>
                <w:szCs w:val="32"/>
              </w:rPr>
            </w:pPr>
            <w:r w:rsidRPr="00231ECC">
              <w:rPr>
                <w:rFonts w:ascii="仿宋_GB2312" w:eastAsia="仿宋_GB2312" w:hAnsi="仿宋" w:hint="eastAsia"/>
                <w:sz w:val="32"/>
                <w:szCs w:val="32"/>
              </w:rPr>
              <w:t>设备应符合相关国家质量标准</w:t>
            </w:r>
          </w:p>
        </w:tc>
      </w:tr>
    </w:tbl>
    <w:p w:rsidR="00985466" w:rsidRPr="00231ECC" w:rsidRDefault="00985466" w:rsidP="001D35FD">
      <w:pPr>
        <w:rPr>
          <w:rFonts w:ascii="仿宋_GB2312" w:eastAsia="仿宋_GB2312" w:hAnsi="仿宋" w:cs="微软雅黑"/>
          <w:bCs/>
          <w:sz w:val="32"/>
          <w:szCs w:val="32"/>
        </w:rPr>
      </w:pPr>
    </w:p>
    <w:sectPr w:rsidR="00985466" w:rsidRPr="00231ECC" w:rsidSect="00793363">
      <w:headerReference w:type="default" r:id="rId12"/>
      <w:footerReference w:type="default" r:id="rId13"/>
      <w:pgSz w:w="11906" w:h="16838"/>
      <w:pgMar w:top="2801" w:right="1514" w:bottom="1440" w:left="1514"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D0C" w:rsidRDefault="004C4D0C" w:rsidP="00990B56">
      <w:r>
        <w:separator/>
      </w:r>
    </w:p>
  </w:endnote>
  <w:endnote w:type="continuationSeparator" w:id="0">
    <w:p w:rsidR="004C4D0C" w:rsidRDefault="004C4D0C" w:rsidP="0099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31" w:rsidRDefault="00D84D31">
    <w:pPr>
      <w:pStyle w:val="a5"/>
      <w:jc w:val="center"/>
    </w:pPr>
  </w:p>
  <w:p w:rsidR="00D84D31" w:rsidRDefault="00D84D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3F2" w:rsidRDefault="00D943F2" w:rsidP="00C14F9A">
    <w:pPr>
      <w:pStyle w:val="a5"/>
      <w:ind w:right="90"/>
      <w:jc w:val="right"/>
    </w:pPr>
  </w:p>
  <w:p w:rsidR="00D943F2" w:rsidRDefault="00D943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D0C" w:rsidRDefault="004C4D0C" w:rsidP="00990B56">
      <w:r>
        <w:separator/>
      </w:r>
    </w:p>
  </w:footnote>
  <w:footnote w:type="continuationSeparator" w:id="0">
    <w:p w:rsidR="004C4D0C" w:rsidRDefault="004C4D0C" w:rsidP="00990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31" w:rsidRDefault="00D84D31" w:rsidP="00793363">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363" w:rsidRDefault="00793363" w:rsidP="0079336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9955A4B"/>
    <w:lvl w:ilvl="0">
      <w:start w:val="1"/>
      <w:numFmt w:val="bullet"/>
      <w:lvlText w:val=""/>
      <w:lvlJc w:val="left"/>
      <w:pPr>
        <w:ind w:left="420" w:hanging="420"/>
      </w:pPr>
      <w:rPr>
        <w:rFonts w:ascii="Wingdings" w:hAnsi="Wingdings" w:hint="default"/>
      </w:rPr>
    </w:lvl>
  </w:abstractNum>
  <w:abstractNum w:abstractNumId="1">
    <w:nsid w:val="00000002"/>
    <w:multiLevelType w:val="singleLevel"/>
    <w:tmpl w:val="599BD22F"/>
    <w:lvl w:ilvl="0">
      <w:start w:val="1"/>
      <w:numFmt w:val="decimal"/>
      <w:suff w:val="nothing"/>
      <w:lvlText w:val="（%1）"/>
      <w:lvlJc w:val="left"/>
    </w:lvl>
  </w:abstractNum>
  <w:abstractNum w:abstractNumId="2">
    <w:nsid w:val="00000003"/>
    <w:multiLevelType w:val="singleLevel"/>
    <w:tmpl w:val="599B9DBF"/>
    <w:lvl w:ilvl="0">
      <w:start w:val="6"/>
      <w:numFmt w:val="chineseCounting"/>
      <w:suff w:val="nothing"/>
      <w:lvlText w:val="%1、"/>
      <w:lvlJc w:val="left"/>
    </w:lvl>
  </w:abstractNum>
  <w:abstractNum w:abstractNumId="3">
    <w:nsid w:val="00000004"/>
    <w:multiLevelType w:val="singleLevel"/>
    <w:tmpl w:val="599BD1CD"/>
    <w:lvl w:ilvl="0">
      <w:start w:val="5"/>
      <w:numFmt w:val="chineseCounting"/>
      <w:suff w:val="nothing"/>
      <w:lvlText w:val="%1、"/>
      <w:lvlJc w:val="left"/>
    </w:lvl>
  </w:abstractNum>
  <w:abstractNum w:abstractNumId="4">
    <w:nsid w:val="00000005"/>
    <w:multiLevelType w:val="multilevel"/>
    <w:tmpl w:val="7B066766"/>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5">
    <w:nsid w:val="00000006"/>
    <w:multiLevelType w:val="multilevel"/>
    <w:tmpl w:val="004053BA"/>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6">
    <w:nsid w:val="00000007"/>
    <w:multiLevelType w:val="hybridMultilevel"/>
    <w:tmpl w:val="A0763770"/>
    <w:lvl w:ilvl="0" w:tplc="1A0241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0000008"/>
    <w:multiLevelType w:val="hybridMultilevel"/>
    <w:tmpl w:val="3E1C1EC8"/>
    <w:lvl w:ilvl="0" w:tplc="5A1C68B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0000009"/>
    <w:multiLevelType w:val="multilevel"/>
    <w:tmpl w:val="79D075B7"/>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9">
    <w:nsid w:val="0000000A"/>
    <w:multiLevelType w:val="multilevel"/>
    <w:tmpl w:val="2C590138"/>
    <w:lvl w:ilvl="0">
      <w:start w:val="1"/>
      <w:numFmt w:val="decimal"/>
      <w:lvlText w:val="%1."/>
      <w:lvlJc w:val="left"/>
      <w:pPr>
        <w:ind w:left="786" w:hanging="360"/>
      </w:pPr>
      <w:rPr>
        <w:rFonts w:hint="default"/>
      </w:r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0">
    <w:nsid w:val="0000000B"/>
    <w:multiLevelType w:val="hybridMultilevel"/>
    <w:tmpl w:val="75361868"/>
    <w:lvl w:ilvl="0" w:tplc="5995585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0000000C"/>
    <w:multiLevelType w:val="multilevel"/>
    <w:tmpl w:val="651224B5"/>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2">
    <w:nsid w:val="0000000D"/>
    <w:multiLevelType w:val="singleLevel"/>
    <w:tmpl w:val="5995574E"/>
    <w:lvl w:ilvl="0">
      <w:start w:val="1"/>
      <w:numFmt w:val="bullet"/>
      <w:lvlText w:val=""/>
      <w:lvlJc w:val="left"/>
      <w:pPr>
        <w:ind w:left="420" w:hanging="420"/>
      </w:pPr>
      <w:rPr>
        <w:rFonts w:ascii="Wingdings" w:hAnsi="Wingdings" w:hint="default"/>
      </w:rPr>
    </w:lvl>
  </w:abstractNum>
  <w:abstractNum w:abstractNumId="13">
    <w:nsid w:val="0000000E"/>
    <w:multiLevelType w:val="singleLevel"/>
    <w:tmpl w:val="599559FE"/>
    <w:lvl w:ilvl="0">
      <w:start w:val="1"/>
      <w:numFmt w:val="bullet"/>
      <w:lvlText w:val=""/>
      <w:lvlJc w:val="left"/>
      <w:pPr>
        <w:ind w:left="420" w:hanging="420"/>
      </w:pPr>
      <w:rPr>
        <w:rFonts w:ascii="Wingdings" w:hAnsi="Wingdings" w:hint="default"/>
      </w:rPr>
    </w:lvl>
  </w:abstractNum>
  <w:abstractNum w:abstractNumId="14">
    <w:nsid w:val="0000000F"/>
    <w:multiLevelType w:val="multilevel"/>
    <w:tmpl w:val="73276B10"/>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5">
    <w:nsid w:val="00000010"/>
    <w:multiLevelType w:val="singleLevel"/>
    <w:tmpl w:val="599559EB"/>
    <w:lvl w:ilvl="0">
      <w:start w:val="1"/>
      <w:numFmt w:val="bullet"/>
      <w:lvlText w:val=""/>
      <w:lvlJc w:val="left"/>
      <w:pPr>
        <w:ind w:left="420" w:hanging="420"/>
      </w:pPr>
      <w:rPr>
        <w:rFonts w:ascii="Wingdings" w:hAnsi="Wingdings" w:hint="default"/>
      </w:rPr>
    </w:lvl>
  </w:abstractNum>
  <w:abstractNum w:abstractNumId="16">
    <w:nsid w:val="00000011"/>
    <w:multiLevelType w:val="hybridMultilevel"/>
    <w:tmpl w:val="885CC9B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0000012"/>
    <w:multiLevelType w:val="singleLevel"/>
    <w:tmpl w:val="5995572C"/>
    <w:lvl w:ilvl="0">
      <w:start w:val="1"/>
      <w:numFmt w:val="bullet"/>
      <w:lvlText w:val=""/>
      <w:lvlJc w:val="left"/>
      <w:pPr>
        <w:ind w:left="420" w:hanging="420"/>
      </w:pPr>
      <w:rPr>
        <w:rFonts w:ascii="Wingdings" w:hAnsi="Wingdings" w:hint="default"/>
      </w:rPr>
    </w:lvl>
  </w:abstractNum>
  <w:abstractNum w:abstractNumId="18">
    <w:nsid w:val="00000013"/>
    <w:multiLevelType w:val="singleLevel"/>
    <w:tmpl w:val="59955A39"/>
    <w:lvl w:ilvl="0">
      <w:start w:val="1"/>
      <w:numFmt w:val="bullet"/>
      <w:lvlText w:val=""/>
      <w:lvlJc w:val="left"/>
      <w:pPr>
        <w:ind w:left="420" w:hanging="420"/>
      </w:pPr>
      <w:rPr>
        <w:rFonts w:ascii="Wingdings" w:hAnsi="Wingdings" w:hint="default"/>
      </w:rPr>
    </w:lvl>
  </w:abstractNum>
  <w:abstractNum w:abstractNumId="19">
    <w:nsid w:val="00000014"/>
    <w:multiLevelType w:val="singleLevel"/>
    <w:tmpl w:val="59955A23"/>
    <w:lvl w:ilvl="0">
      <w:start w:val="1"/>
      <w:numFmt w:val="bullet"/>
      <w:lvlText w:val=""/>
      <w:lvlJc w:val="left"/>
      <w:pPr>
        <w:ind w:left="420" w:hanging="420"/>
      </w:pPr>
      <w:rPr>
        <w:rFonts w:ascii="Wingdings" w:hAnsi="Wingdings" w:hint="default"/>
      </w:rPr>
    </w:lvl>
  </w:abstractNum>
  <w:abstractNum w:abstractNumId="20">
    <w:nsid w:val="00000015"/>
    <w:multiLevelType w:val="singleLevel"/>
    <w:tmpl w:val="599BD1FC"/>
    <w:lvl w:ilvl="0">
      <w:start w:val="2"/>
      <w:numFmt w:val="decimal"/>
      <w:suff w:val="nothing"/>
      <w:lvlText w:val="%1、"/>
      <w:lvlJc w:val="left"/>
    </w:lvl>
  </w:abstractNum>
  <w:abstractNum w:abstractNumId="21">
    <w:nsid w:val="00000016"/>
    <w:multiLevelType w:val="singleLevel"/>
    <w:tmpl w:val="5995585E"/>
    <w:lvl w:ilvl="0">
      <w:start w:val="1"/>
      <w:numFmt w:val="decimal"/>
      <w:suff w:val="nothing"/>
      <w:lvlText w:val="%1、"/>
      <w:lvlJc w:val="left"/>
    </w:lvl>
  </w:abstractNum>
  <w:abstractNum w:abstractNumId="22">
    <w:nsid w:val="00000017"/>
    <w:multiLevelType w:val="multilevel"/>
    <w:tmpl w:val="6E1B4ED6"/>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3">
    <w:nsid w:val="00000018"/>
    <w:multiLevelType w:val="singleLevel"/>
    <w:tmpl w:val="59955764"/>
    <w:lvl w:ilvl="0">
      <w:start w:val="1"/>
      <w:numFmt w:val="bullet"/>
      <w:lvlText w:val=""/>
      <w:lvlJc w:val="left"/>
      <w:pPr>
        <w:ind w:left="420" w:hanging="420"/>
      </w:pPr>
      <w:rPr>
        <w:rFonts w:ascii="Wingdings" w:hAnsi="Wingdings" w:hint="default"/>
      </w:rPr>
    </w:lvl>
  </w:abstractNum>
  <w:abstractNum w:abstractNumId="24">
    <w:nsid w:val="00000019"/>
    <w:multiLevelType w:val="singleLevel"/>
    <w:tmpl w:val="5A2F85FF"/>
    <w:lvl w:ilvl="0">
      <w:start w:val="1"/>
      <w:numFmt w:val="upperLetter"/>
      <w:lvlText w:val="%1."/>
      <w:lvlJc w:val="left"/>
      <w:pPr>
        <w:tabs>
          <w:tab w:val="left" w:pos="312"/>
        </w:tabs>
      </w:pPr>
    </w:lvl>
  </w:abstractNum>
  <w:abstractNum w:abstractNumId="25">
    <w:nsid w:val="0000001A"/>
    <w:multiLevelType w:val="singleLevel"/>
    <w:tmpl w:val="59955A10"/>
    <w:lvl w:ilvl="0">
      <w:start w:val="1"/>
      <w:numFmt w:val="bullet"/>
      <w:lvlText w:val=""/>
      <w:lvlJc w:val="left"/>
      <w:pPr>
        <w:ind w:left="420" w:hanging="420"/>
      </w:pPr>
      <w:rPr>
        <w:rFonts w:ascii="Wingdings" w:hAnsi="Wingdings" w:hint="default"/>
      </w:rPr>
    </w:lvl>
  </w:abstractNum>
  <w:abstractNum w:abstractNumId="26">
    <w:nsid w:val="0000001B"/>
    <w:multiLevelType w:val="hybridMultilevel"/>
    <w:tmpl w:val="59685472"/>
    <w:lvl w:ilvl="0" w:tplc="5995585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0000001C"/>
    <w:multiLevelType w:val="hybridMultilevel"/>
    <w:tmpl w:val="B4C8D28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0000001D"/>
    <w:multiLevelType w:val="singleLevel"/>
    <w:tmpl w:val="5995570A"/>
    <w:lvl w:ilvl="0">
      <w:start w:val="1"/>
      <w:numFmt w:val="bullet"/>
      <w:lvlText w:val=""/>
      <w:lvlJc w:val="left"/>
      <w:pPr>
        <w:ind w:left="420" w:hanging="420"/>
      </w:pPr>
      <w:rPr>
        <w:rFonts w:ascii="Wingdings" w:hAnsi="Wingdings" w:hint="default"/>
      </w:rPr>
    </w:lvl>
  </w:abstractNum>
  <w:abstractNum w:abstractNumId="29">
    <w:nsid w:val="0000001E"/>
    <w:multiLevelType w:val="singleLevel"/>
    <w:tmpl w:val="59A7D12E"/>
    <w:lvl w:ilvl="0">
      <w:start w:val="4"/>
      <w:numFmt w:val="chineseCounting"/>
      <w:suff w:val="nothing"/>
      <w:lvlText w:val="%1、"/>
      <w:lvlJc w:val="left"/>
    </w:lvl>
  </w:abstractNum>
  <w:abstractNum w:abstractNumId="30">
    <w:nsid w:val="0000001F"/>
    <w:multiLevelType w:val="hybridMultilevel"/>
    <w:tmpl w:val="75361868"/>
    <w:lvl w:ilvl="0" w:tplc="5995585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09327B0D"/>
    <w:multiLevelType w:val="hybridMultilevel"/>
    <w:tmpl w:val="9DCAD616"/>
    <w:lvl w:ilvl="0" w:tplc="1CE83F9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1E485F12"/>
    <w:multiLevelType w:val="hybridMultilevel"/>
    <w:tmpl w:val="A7B665F4"/>
    <w:lvl w:ilvl="0" w:tplc="2C784132">
      <w:start w:val="1"/>
      <w:numFmt w:val="decimal"/>
      <w:lvlText w:val="%1."/>
      <w:lvlJc w:val="left"/>
      <w:pPr>
        <w:ind w:left="923" w:hanging="36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33">
    <w:nsid w:val="21FB61B8"/>
    <w:multiLevelType w:val="singleLevel"/>
    <w:tmpl w:val="599BF370"/>
    <w:lvl w:ilvl="0">
      <w:start w:val="1"/>
      <w:numFmt w:val="decimal"/>
      <w:suff w:val="nothing"/>
      <w:lvlText w:val="%1、"/>
      <w:lvlJc w:val="left"/>
    </w:lvl>
  </w:abstractNum>
  <w:abstractNum w:abstractNumId="34">
    <w:nsid w:val="59A6777B"/>
    <w:multiLevelType w:val="multilevel"/>
    <w:tmpl w:val="59A6777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0"/>
  </w:num>
  <w:num w:numId="2">
    <w:abstractNumId w:val="33"/>
  </w:num>
  <w:num w:numId="3">
    <w:abstractNumId w:val="7"/>
  </w:num>
  <w:num w:numId="4">
    <w:abstractNumId w:val="16"/>
  </w:num>
  <w:num w:numId="5">
    <w:abstractNumId w:val="6"/>
  </w:num>
  <w:num w:numId="6">
    <w:abstractNumId w:val="11"/>
  </w:num>
  <w:num w:numId="7">
    <w:abstractNumId w:val="13"/>
  </w:num>
  <w:num w:numId="8">
    <w:abstractNumId w:val="5"/>
  </w:num>
  <w:num w:numId="9">
    <w:abstractNumId w:val="8"/>
  </w:num>
  <w:num w:numId="10">
    <w:abstractNumId w:val="14"/>
  </w:num>
  <w:num w:numId="11">
    <w:abstractNumId w:val="19"/>
  </w:num>
  <w:num w:numId="12">
    <w:abstractNumId w:val="18"/>
  </w:num>
  <w:num w:numId="13">
    <w:abstractNumId w:val="4"/>
  </w:num>
  <w:num w:numId="14">
    <w:abstractNumId w:val="17"/>
  </w:num>
  <w:num w:numId="15">
    <w:abstractNumId w:val="3"/>
  </w:num>
  <w:num w:numId="16">
    <w:abstractNumId w:val="9"/>
  </w:num>
  <w:num w:numId="17">
    <w:abstractNumId w:val="29"/>
  </w:num>
  <w:num w:numId="18">
    <w:abstractNumId w:val="15"/>
  </w:num>
  <w:num w:numId="19">
    <w:abstractNumId w:val="28"/>
  </w:num>
  <w:num w:numId="20">
    <w:abstractNumId w:val="2"/>
  </w:num>
  <w:num w:numId="21">
    <w:abstractNumId w:val="1"/>
  </w:num>
  <w:num w:numId="22">
    <w:abstractNumId w:val="26"/>
  </w:num>
  <w:num w:numId="23">
    <w:abstractNumId w:val="23"/>
  </w:num>
  <w:num w:numId="24">
    <w:abstractNumId w:val="22"/>
  </w:num>
  <w:num w:numId="25">
    <w:abstractNumId w:val="12"/>
  </w:num>
  <w:num w:numId="26">
    <w:abstractNumId w:val="27"/>
  </w:num>
  <w:num w:numId="27">
    <w:abstractNumId w:val="20"/>
  </w:num>
  <w:num w:numId="28">
    <w:abstractNumId w:val="24"/>
  </w:num>
  <w:num w:numId="29">
    <w:abstractNumId w:val="0"/>
  </w:num>
  <w:num w:numId="30">
    <w:abstractNumId w:val="21"/>
  </w:num>
  <w:num w:numId="31">
    <w:abstractNumId w:val="30"/>
  </w:num>
  <w:num w:numId="32">
    <w:abstractNumId w:val="25"/>
  </w:num>
  <w:num w:numId="33">
    <w:abstractNumId w:val="32"/>
  </w:num>
  <w:num w:numId="34">
    <w:abstractNumId w:val="3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83"/>
    <w:rsid w:val="000114EB"/>
    <w:rsid w:val="00015B48"/>
    <w:rsid w:val="000247A6"/>
    <w:rsid w:val="000304C8"/>
    <w:rsid w:val="00037C04"/>
    <w:rsid w:val="000564C4"/>
    <w:rsid w:val="00063EAF"/>
    <w:rsid w:val="0006752D"/>
    <w:rsid w:val="00091A03"/>
    <w:rsid w:val="00091BD4"/>
    <w:rsid w:val="00092FF1"/>
    <w:rsid w:val="000A4A23"/>
    <w:rsid w:val="000C065E"/>
    <w:rsid w:val="000C53C9"/>
    <w:rsid w:val="000E46AC"/>
    <w:rsid w:val="001047E1"/>
    <w:rsid w:val="00113D8D"/>
    <w:rsid w:val="00131221"/>
    <w:rsid w:val="00133408"/>
    <w:rsid w:val="001546C0"/>
    <w:rsid w:val="001915F3"/>
    <w:rsid w:val="001A0597"/>
    <w:rsid w:val="001A0FE1"/>
    <w:rsid w:val="001A294C"/>
    <w:rsid w:val="001B07DB"/>
    <w:rsid w:val="001B49FB"/>
    <w:rsid w:val="001B7C54"/>
    <w:rsid w:val="001C2553"/>
    <w:rsid w:val="001C6347"/>
    <w:rsid w:val="001D1BD4"/>
    <w:rsid w:val="001D35FD"/>
    <w:rsid w:val="001D5AB5"/>
    <w:rsid w:val="001D6AF5"/>
    <w:rsid w:val="001E46AE"/>
    <w:rsid w:val="0021022D"/>
    <w:rsid w:val="002135CD"/>
    <w:rsid w:val="002269E0"/>
    <w:rsid w:val="002319BA"/>
    <w:rsid w:val="00231ECC"/>
    <w:rsid w:val="00257B4B"/>
    <w:rsid w:val="00260EB9"/>
    <w:rsid w:val="0027539E"/>
    <w:rsid w:val="002869A2"/>
    <w:rsid w:val="00294A44"/>
    <w:rsid w:val="00294D0A"/>
    <w:rsid w:val="002A5D52"/>
    <w:rsid w:val="002B00B2"/>
    <w:rsid w:val="002C0614"/>
    <w:rsid w:val="002F7A67"/>
    <w:rsid w:val="00345558"/>
    <w:rsid w:val="00346864"/>
    <w:rsid w:val="00354236"/>
    <w:rsid w:val="00361A9E"/>
    <w:rsid w:val="0039432C"/>
    <w:rsid w:val="003A75C8"/>
    <w:rsid w:val="003D4CE4"/>
    <w:rsid w:val="003D6C85"/>
    <w:rsid w:val="003F1399"/>
    <w:rsid w:val="003F563E"/>
    <w:rsid w:val="003F5CB6"/>
    <w:rsid w:val="0042399E"/>
    <w:rsid w:val="004559AC"/>
    <w:rsid w:val="00462286"/>
    <w:rsid w:val="00465693"/>
    <w:rsid w:val="00466EB7"/>
    <w:rsid w:val="00473812"/>
    <w:rsid w:val="00482055"/>
    <w:rsid w:val="004C4D0C"/>
    <w:rsid w:val="004C4F79"/>
    <w:rsid w:val="004C65D9"/>
    <w:rsid w:val="004D1F38"/>
    <w:rsid w:val="004D6D85"/>
    <w:rsid w:val="004E48CB"/>
    <w:rsid w:val="00502C1D"/>
    <w:rsid w:val="005222B9"/>
    <w:rsid w:val="00532221"/>
    <w:rsid w:val="00537046"/>
    <w:rsid w:val="00563FB1"/>
    <w:rsid w:val="00580BA0"/>
    <w:rsid w:val="00585F84"/>
    <w:rsid w:val="00594439"/>
    <w:rsid w:val="005A4B86"/>
    <w:rsid w:val="005B31B9"/>
    <w:rsid w:val="005C1BBD"/>
    <w:rsid w:val="005E3B29"/>
    <w:rsid w:val="005F0534"/>
    <w:rsid w:val="00620026"/>
    <w:rsid w:val="00620BFD"/>
    <w:rsid w:val="00625C37"/>
    <w:rsid w:val="00631649"/>
    <w:rsid w:val="0063317F"/>
    <w:rsid w:val="00663F73"/>
    <w:rsid w:val="00674D4D"/>
    <w:rsid w:val="00677459"/>
    <w:rsid w:val="006B4A25"/>
    <w:rsid w:val="006B4ABA"/>
    <w:rsid w:val="006C6702"/>
    <w:rsid w:val="006C694F"/>
    <w:rsid w:val="006D5F4D"/>
    <w:rsid w:val="00713A6C"/>
    <w:rsid w:val="007221E9"/>
    <w:rsid w:val="00745014"/>
    <w:rsid w:val="00754016"/>
    <w:rsid w:val="0076144B"/>
    <w:rsid w:val="00793363"/>
    <w:rsid w:val="007A4E69"/>
    <w:rsid w:val="007D18C1"/>
    <w:rsid w:val="008002ED"/>
    <w:rsid w:val="0080401C"/>
    <w:rsid w:val="008579BE"/>
    <w:rsid w:val="00875AFE"/>
    <w:rsid w:val="0088213A"/>
    <w:rsid w:val="0088711A"/>
    <w:rsid w:val="008A7DCC"/>
    <w:rsid w:val="008C2210"/>
    <w:rsid w:val="008D185E"/>
    <w:rsid w:val="008D33A3"/>
    <w:rsid w:val="0090205A"/>
    <w:rsid w:val="00907054"/>
    <w:rsid w:val="009211CC"/>
    <w:rsid w:val="009247C7"/>
    <w:rsid w:val="00926DCE"/>
    <w:rsid w:val="0093173F"/>
    <w:rsid w:val="00937DCA"/>
    <w:rsid w:val="00947441"/>
    <w:rsid w:val="0095568F"/>
    <w:rsid w:val="00962543"/>
    <w:rsid w:val="00984248"/>
    <w:rsid w:val="00985466"/>
    <w:rsid w:val="00986F9D"/>
    <w:rsid w:val="00987D83"/>
    <w:rsid w:val="00990B56"/>
    <w:rsid w:val="00992A28"/>
    <w:rsid w:val="009D4D4C"/>
    <w:rsid w:val="009F18ED"/>
    <w:rsid w:val="00A018B3"/>
    <w:rsid w:val="00A05C05"/>
    <w:rsid w:val="00A06596"/>
    <w:rsid w:val="00A3227D"/>
    <w:rsid w:val="00A32FBB"/>
    <w:rsid w:val="00A4460A"/>
    <w:rsid w:val="00A45978"/>
    <w:rsid w:val="00A53E97"/>
    <w:rsid w:val="00A555B4"/>
    <w:rsid w:val="00A648E3"/>
    <w:rsid w:val="00A67672"/>
    <w:rsid w:val="00AB32A8"/>
    <w:rsid w:val="00AD1C74"/>
    <w:rsid w:val="00AE768B"/>
    <w:rsid w:val="00AE77C5"/>
    <w:rsid w:val="00AF2F97"/>
    <w:rsid w:val="00AF490D"/>
    <w:rsid w:val="00B13DB4"/>
    <w:rsid w:val="00B15E8F"/>
    <w:rsid w:val="00B16A81"/>
    <w:rsid w:val="00B3760F"/>
    <w:rsid w:val="00B56C22"/>
    <w:rsid w:val="00B82359"/>
    <w:rsid w:val="00BB6CB7"/>
    <w:rsid w:val="00BD484B"/>
    <w:rsid w:val="00BF0543"/>
    <w:rsid w:val="00C14F9A"/>
    <w:rsid w:val="00C16196"/>
    <w:rsid w:val="00C21ABA"/>
    <w:rsid w:val="00C41D1F"/>
    <w:rsid w:val="00C4344D"/>
    <w:rsid w:val="00C77879"/>
    <w:rsid w:val="00C83349"/>
    <w:rsid w:val="00C8509B"/>
    <w:rsid w:val="00C948E9"/>
    <w:rsid w:val="00CA028F"/>
    <w:rsid w:val="00CC26E5"/>
    <w:rsid w:val="00CD4C89"/>
    <w:rsid w:val="00CE0D74"/>
    <w:rsid w:val="00CF09C3"/>
    <w:rsid w:val="00CF1348"/>
    <w:rsid w:val="00D1750F"/>
    <w:rsid w:val="00D5409F"/>
    <w:rsid w:val="00D66E62"/>
    <w:rsid w:val="00D80037"/>
    <w:rsid w:val="00D84D31"/>
    <w:rsid w:val="00D943F2"/>
    <w:rsid w:val="00D97754"/>
    <w:rsid w:val="00DE26A1"/>
    <w:rsid w:val="00DE5328"/>
    <w:rsid w:val="00DE60D2"/>
    <w:rsid w:val="00DF79C2"/>
    <w:rsid w:val="00E076AE"/>
    <w:rsid w:val="00E1091E"/>
    <w:rsid w:val="00E11D31"/>
    <w:rsid w:val="00E15453"/>
    <w:rsid w:val="00E156CF"/>
    <w:rsid w:val="00E25B8B"/>
    <w:rsid w:val="00E85CD5"/>
    <w:rsid w:val="00E87466"/>
    <w:rsid w:val="00E9283B"/>
    <w:rsid w:val="00ED2A82"/>
    <w:rsid w:val="00ED6338"/>
    <w:rsid w:val="00EE2990"/>
    <w:rsid w:val="00EE4A80"/>
    <w:rsid w:val="00F0548D"/>
    <w:rsid w:val="00F07387"/>
    <w:rsid w:val="00F12930"/>
    <w:rsid w:val="00F320D3"/>
    <w:rsid w:val="00F33772"/>
    <w:rsid w:val="00F36A37"/>
    <w:rsid w:val="00F37230"/>
    <w:rsid w:val="00F50E4E"/>
    <w:rsid w:val="00F54137"/>
    <w:rsid w:val="00F827FD"/>
    <w:rsid w:val="00FA4C93"/>
    <w:rsid w:val="00FB30EA"/>
    <w:rsid w:val="00FC27E7"/>
    <w:rsid w:val="00FC702E"/>
    <w:rsid w:val="00FD1EBD"/>
    <w:rsid w:val="00FD57F2"/>
    <w:rsid w:val="00FD665E"/>
    <w:rsid w:val="00FE383B"/>
    <w:rsid w:val="00FF09E1"/>
    <w:rsid w:val="00FF5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D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987D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987D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87D83"/>
    <w:rPr>
      <w:kern w:val="2"/>
      <w:sz w:val="18"/>
      <w:szCs w:val="18"/>
    </w:rPr>
  </w:style>
  <w:style w:type="paragraph" w:styleId="a5">
    <w:name w:val="footer"/>
    <w:basedOn w:val="a"/>
    <w:link w:val="Char0"/>
    <w:uiPriority w:val="99"/>
    <w:rsid w:val="00987D83"/>
    <w:pPr>
      <w:tabs>
        <w:tab w:val="center" w:pos="4153"/>
        <w:tab w:val="right" w:pos="8306"/>
      </w:tabs>
      <w:snapToGrid w:val="0"/>
      <w:jc w:val="left"/>
    </w:pPr>
    <w:rPr>
      <w:sz w:val="18"/>
      <w:szCs w:val="18"/>
    </w:rPr>
  </w:style>
  <w:style w:type="character" w:customStyle="1" w:styleId="Char0">
    <w:name w:val="页脚 Char"/>
    <w:basedOn w:val="a0"/>
    <w:link w:val="a5"/>
    <w:uiPriority w:val="99"/>
    <w:rsid w:val="00987D83"/>
    <w:rPr>
      <w:kern w:val="2"/>
      <w:sz w:val="18"/>
      <w:szCs w:val="18"/>
    </w:rPr>
  </w:style>
  <w:style w:type="paragraph" w:styleId="a6">
    <w:name w:val="List Paragraph"/>
    <w:basedOn w:val="a"/>
    <w:uiPriority w:val="34"/>
    <w:qFormat/>
    <w:rsid w:val="00987D83"/>
    <w:pPr>
      <w:ind w:firstLineChars="200" w:firstLine="420"/>
    </w:pPr>
  </w:style>
  <w:style w:type="character" w:styleId="a7">
    <w:name w:val="Placeholder Text"/>
    <w:basedOn w:val="a0"/>
    <w:uiPriority w:val="99"/>
    <w:rsid w:val="00987D83"/>
    <w:rPr>
      <w:color w:val="808080"/>
    </w:rPr>
  </w:style>
  <w:style w:type="paragraph" w:styleId="a8">
    <w:name w:val="Balloon Text"/>
    <w:basedOn w:val="a"/>
    <w:link w:val="Char1"/>
    <w:rsid w:val="00987D83"/>
    <w:rPr>
      <w:sz w:val="18"/>
      <w:szCs w:val="18"/>
    </w:rPr>
  </w:style>
  <w:style w:type="character" w:customStyle="1" w:styleId="Char1">
    <w:name w:val="批注框文本 Char"/>
    <w:basedOn w:val="a0"/>
    <w:link w:val="a8"/>
    <w:rsid w:val="00987D83"/>
    <w:rPr>
      <w:kern w:val="2"/>
      <w:sz w:val="18"/>
      <w:szCs w:val="18"/>
    </w:rPr>
  </w:style>
  <w:style w:type="character" w:styleId="a9">
    <w:name w:val="annotation reference"/>
    <w:basedOn w:val="a0"/>
    <w:rsid w:val="00987D83"/>
    <w:rPr>
      <w:sz w:val="21"/>
      <w:szCs w:val="21"/>
    </w:rPr>
  </w:style>
  <w:style w:type="paragraph" w:styleId="aa">
    <w:name w:val="annotation text"/>
    <w:basedOn w:val="a"/>
    <w:link w:val="Char2"/>
    <w:rsid w:val="00987D83"/>
    <w:pPr>
      <w:jc w:val="left"/>
    </w:pPr>
  </w:style>
  <w:style w:type="character" w:customStyle="1" w:styleId="Char2">
    <w:name w:val="批注文字 Char"/>
    <w:basedOn w:val="a0"/>
    <w:link w:val="aa"/>
    <w:rsid w:val="00987D83"/>
    <w:rPr>
      <w:kern w:val="2"/>
      <w:sz w:val="21"/>
      <w:szCs w:val="24"/>
    </w:rPr>
  </w:style>
  <w:style w:type="paragraph" w:styleId="ab">
    <w:name w:val="annotation subject"/>
    <w:basedOn w:val="aa"/>
    <w:next w:val="aa"/>
    <w:link w:val="Char3"/>
    <w:rsid w:val="00987D83"/>
    <w:rPr>
      <w:b/>
      <w:bCs/>
    </w:rPr>
  </w:style>
  <w:style w:type="character" w:customStyle="1" w:styleId="Char3">
    <w:name w:val="批注主题 Char"/>
    <w:basedOn w:val="Char2"/>
    <w:link w:val="ab"/>
    <w:rsid w:val="00987D83"/>
    <w:rPr>
      <w:b/>
      <w:bCs/>
      <w:kern w:val="2"/>
      <w:sz w:val="21"/>
      <w:szCs w:val="24"/>
    </w:rPr>
  </w:style>
  <w:style w:type="paragraph" w:customStyle="1" w:styleId="1">
    <w:name w:val="列出段落1"/>
    <w:basedOn w:val="a"/>
    <w:uiPriority w:val="99"/>
    <w:qFormat/>
    <w:rsid w:val="00987D8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D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987D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987D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87D83"/>
    <w:rPr>
      <w:kern w:val="2"/>
      <w:sz w:val="18"/>
      <w:szCs w:val="18"/>
    </w:rPr>
  </w:style>
  <w:style w:type="paragraph" w:styleId="a5">
    <w:name w:val="footer"/>
    <w:basedOn w:val="a"/>
    <w:link w:val="Char0"/>
    <w:uiPriority w:val="99"/>
    <w:rsid w:val="00987D83"/>
    <w:pPr>
      <w:tabs>
        <w:tab w:val="center" w:pos="4153"/>
        <w:tab w:val="right" w:pos="8306"/>
      </w:tabs>
      <w:snapToGrid w:val="0"/>
      <w:jc w:val="left"/>
    </w:pPr>
    <w:rPr>
      <w:sz w:val="18"/>
      <w:szCs w:val="18"/>
    </w:rPr>
  </w:style>
  <w:style w:type="character" w:customStyle="1" w:styleId="Char0">
    <w:name w:val="页脚 Char"/>
    <w:basedOn w:val="a0"/>
    <w:link w:val="a5"/>
    <w:uiPriority w:val="99"/>
    <w:rsid w:val="00987D83"/>
    <w:rPr>
      <w:kern w:val="2"/>
      <w:sz w:val="18"/>
      <w:szCs w:val="18"/>
    </w:rPr>
  </w:style>
  <w:style w:type="paragraph" w:styleId="a6">
    <w:name w:val="List Paragraph"/>
    <w:basedOn w:val="a"/>
    <w:uiPriority w:val="34"/>
    <w:qFormat/>
    <w:rsid w:val="00987D83"/>
    <w:pPr>
      <w:ind w:firstLineChars="200" w:firstLine="420"/>
    </w:pPr>
  </w:style>
  <w:style w:type="character" w:styleId="a7">
    <w:name w:val="Placeholder Text"/>
    <w:basedOn w:val="a0"/>
    <w:uiPriority w:val="99"/>
    <w:rsid w:val="00987D83"/>
    <w:rPr>
      <w:color w:val="808080"/>
    </w:rPr>
  </w:style>
  <w:style w:type="paragraph" w:styleId="a8">
    <w:name w:val="Balloon Text"/>
    <w:basedOn w:val="a"/>
    <w:link w:val="Char1"/>
    <w:rsid w:val="00987D83"/>
    <w:rPr>
      <w:sz w:val="18"/>
      <w:szCs w:val="18"/>
    </w:rPr>
  </w:style>
  <w:style w:type="character" w:customStyle="1" w:styleId="Char1">
    <w:name w:val="批注框文本 Char"/>
    <w:basedOn w:val="a0"/>
    <w:link w:val="a8"/>
    <w:rsid w:val="00987D83"/>
    <w:rPr>
      <w:kern w:val="2"/>
      <w:sz w:val="18"/>
      <w:szCs w:val="18"/>
    </w:rPr>
  </w:style>
  <w:style w:type="character" w:styleId="a9">
    <w:name w:val="annotation reference"/>
    <w:basedOn w:val="a0"/>
    <w:rsid w:val="00987D83"/>
    <w:rPr>
      <w:sz w:val="21"/>
      <w:szCs w:val="21"/>
    </w:rPr>
  </w:style>
  <w:style w:type="paragraph" w:styleId="aa">
    <w:name w:val="annotation text"/>
    <w:basedOn w:val="a"/>
    <w:link w:val="Char2"/>
    <w:rsid w:val="00987D83"/>
    <w:pPr>
      <w:jc w:val="left"/>
    </w:pPr>
  </w:style>
  <w:style w:type="character" w:customStyle="1" w:styleId="Char2">
    <w:name w:val="批注文字 Char"/>
    <w:basedOn w:val="a0"/>
    <w:link w:val="aa"/>
    <w:rsid w:val="00987D83"/>
    <w:rPr>
      <w:kern w:val="2"/>
      <w:sz w:val="21"/>
      <w:szCs w:val="24"/>
    </w:rPr>
  </w:style>
  <w:style w:type="paragraph" w:styleId="ab">
    <w:name w:val="annotation subject"/>
    <w:basedOn w:val="aa"/>
    <w:next w:val="aa"/>
    <w:link w:val="Char3"/>
    <w:rsid w:val="00987D83"/>
    <w:rPr>
      <w:b/>
      <w:bCs/>
    </w:rPr>
  </w:style>
  <w:style w:type="character" w:customStyle="1" w:styleId="Char3">
    <w:name w:val="批注主题 Char"/>
    <w:basedOn w:val="Char2"/>
    <w:link w:val="ab"/>
    <w:rsid w:val="00987D83"/>
    <w:rPr>
      <w:b/>
      <w:bCs/>
      <w:kern w:val="2"/>
      <w:sz w:val="21"/>
      <w:szCs w:val="24"/>
    </w:rPr>
  </w:style>
  <w:style w:type="paragraph" w:customStyle="1" w:styleId="1">
    <w:name w:val="列出段落1"/>
    <w:basedOn w:val="a"/>
    <w:uiPriority w:val="99"/>
    <w:qFormat/>
    <w:rsid w:val="00987D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74E81-FFBF-4284-89C6-90C1BCB6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Words>
  <Characters>1503</Characters>
  <Application>Microsoft Office Word</Application>
  <DocSecurity>0</DocSecurity>
  <Lines>12</Lines>
  <Paragraphs>3</Paragraphs>
  <ScaleCrop>false</ScaleCrop>
  <Company>HP</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王晓强</dc:creator>
  <cp:lastModifiedBy>user</cp:lastModifiedBy>
  <cp:revision>3</cp:revision>
  <cp:lastPrinted>2018-06-06T07:23:00Z</cp:lastPrinted>
  <dcterms:created xsi:type="dcterms:W3CDTF">2018-06-19T07:33:00Z</dcterms:created>
  <dcterms:modified xsi:type="dcterms:W3CDTF">2018-06-19T07:33:00Z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