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03B" w:rsidRDefault="00E0203B" w:rsidP="00E0203B">
      <w:pPr>
        <w:pStyle w:val="a4"/>
        <w:rPr>
          <w:rFonts w:hint="eastAsia"/>
        </w:rPr>
      </w:pPr>
      <w:r w:rsidRPr="00B90053">
        <w:rPr>
          <w:rFonts w:hint="eastAsia"/>
        </w:rPr>
        <w:t>国家体育总局贯彻落实《全民健身计划（</w:t>
      </w:r>
      <w:r w:rsidRPr="00B90053">
        <w:rPr>
          <w:rFonts w:hint="eastAsia"/>
        </w:rPr>
        <w:t>2016-2020</w:t>
      </w:r>
      <w:r w:rsidRPr="00B90053">
        <w:rPr>
          <w:rFonts w:hint="eastAsia"/>
        </w:rPr>
        <w:t>年）》</w:t>
      </w:r>
    </w:p>
    <w:p w:rsidR="00E0203B" w:rsidRPr="00B90053" w:rsidRDefault="00E0203B" w:rsidP="00E0203B">
      <w:pPr>
        <w:pStyle w:val="a4"/>
        <w:rPr>
          <w:rFonts w:hint="eastAsia"/>
        </w:rPr>
      </w:pPr>
      <w:r w:rsidRPr="00B90053">
        <w:rPr>
          <w:rFonts w:hint="eastAsia"/>
        </w:rPr>
        <w:t>领导协调工作机制组织架构、运行模式和工作任务</w:t>
      </w:r>
    </w:p>
    <w:p w:rsidR="00E0203B" w:rsidRPr="00B90053" w:rsidRDefault="00E0203B" w:rsidP="00E0203B">
      <w:pPr>
        <w:outlineLvl w:val="0"/>
        <w:rPr>
          <w:rFonts w:ascii="仿宋" w:eastAsia="仿宋" w:hAnsi="仿宋" w:cs="Times New Roman" w:hint="eastAsia"/>
          <w:b/>
          <w:bCs/>
          <w:sz w:val="36"/>
          <w:szCs w:val="36"/>
        </w:rPr>
      </w:pPr>
      <w:bookmarkStart w:id="0" w:name="_Toc461539719"/>
      <w:r w:rsidRPr="00B90053">
        <w:rPr>
          <w:rFonts w:ascii="仿宋" w:eastAsia="仿宋" w:hAnsi="仿宋" w:cs="Times New Roman" w:hint="eastAsia"/>
          <w:b/>
          <w:bCs/>
          <w:sz w:val="36"/>
          <w:szCs w:val="36"/>
        </w:rPr>
        <w:t>一、组织架构</w:t>
      </w:r>
      <w:bookmarkEnd w:id="0"/>
    </w:p>
    <w:p w:rsidR="00E0203B" w:rsidRPr="00B90053" w:rsidRDefault="00E0203B" w:rsidP="00E0203B">
      <w:pPr>
        <w:ind w:firstLineChars="200" w:firstLine="643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1" w:name="_Toc461539720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（一）组织框架</w:t>
      </w:r>
      <w:bookmarkEnd w:id="1"/>
    </w:p>
    <w:p w:rsidR="00E0203B" w:rsidRPr="00B90053" w:rsidRDefault="00E0203B" w:rsidP="00E0203B">
      <w:pPr>
        <w:ind w:firstLineChars="200" w:firstLine="643"/>
        <w:jc w:val="center"/>
        <w:rPr>
          <w:rFonts w:ascii="仿宋" w:eastAsia="仿宋" w:hAnsi="仿宋" w:cs="Times New Roman" w:hint="eastAsia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noProof/>
          <w:sz w:val="32"/>
          <w:szCs w:val="32"/>
        </w:rPr>
        <w:drawing>
          <wp:inline distT="0" distB="0" distL="0" distR="0" wp14:anchorId="5122381C" wp14:editId="28CF692F">
            <wp:extent cx="5438898" cy="3194146"/>
            <wp:effectExtent l="0" t="0" r="0" b="6350"/>
            <wp:docPr id="1" name="图片 1" descr="20160831-领导小组工作机制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831-领导小组工作机制-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1" t="14165" r="8360" b="1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2" cy="31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3B" w:rsidRPr="00B90053" w:rsidRDefault="00E0203B" w:rsidP="00E0203B">
      <w:pPr>
        <w:ind w:firstLineChars="200" w:firstLine="643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2" w:name="_Toc461539721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（二）人员构成</w:t>
      </w:r>
      <w:bookmarkEnd w:id="2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</w:t>
      </w:r>
      <w:proofErr w:type="gramStart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见通知</w:t>
      </w:r>
      <w:proofErr w:type="gramEnd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正文）</w:t>
      </w:r>
    </w:p>
    <w:p w:rsidR="00E0203B" w:rsidRPr="00B90053" w:rsidRDefault="00E0203B" w:rsidP="00E0203B">
      <w:pPr>
        <w:ind w:firstLineChars="200" w:firstLine="643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3" w:name="_Toc461539722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（三）主要职责</w:t>
      </w:r>
      <w:bookmarkEnd w:id="3"/>
    </w:p>
    <w:p w:rsidR="00E0203B" w:rsidRDefault="00E0203B" w:rsidP="00E0203B">
      <w:pPr>
        <w:jc w:val="center"/>
        <w:rPr>
          <w:rFonts w:ascii="仿宋" w:eastAsia="仿宋" w:hAnsi="仿宋" w:cs="Times New Roman" w:hint="eastAsia"/>
          <w:b/>
          <w:bCs/>
          <w:noProof/>
          <w:sz w:val="32"/>
          <w:szCs w:val="32"/>
        </w:rPr>
      </w:pPr>
      <w:r>
        <w:rPr>
          <w:rFonts w:ascii="仿宋" w:eastAsia="仿宋" w:hAnsi="仿宋" w:cs="Times New Roman"/>
          <w:b/>
          <w:bCs/>
          <w:noProof/>
          <w:sz w:val="32"/>
          <w:szCs w:val="32"/>
        </w:rPr>
        <w:drawing>
          <wp:inline distT="0" distB="0" distL="0" distR="0" wp14:anchorId="7FA035EA" wp14:editId="40413F67">
            <wp:extent cx="6359815" cy="4367266"/>
            <wp:effectExtent l="0" t="0" r="3175" b="0"/>
            <wp:docPr id="5" name="图片 5" descr="20160831-领导小组工作机制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831-领导小组工作机制-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t="5348" r="8118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11" cy="437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3B" w:rsidRPr="00B90053" w:rsidRDefault="00E0203B" w:rsidP="00E0203B">
      <w:pPr>
        <w:rPr>
          <w:rFonts w:ascii="仿宋" w:eastAsia="仿宋" w:hAnsi="仿宋" w:cs="Times New Roman" w:hint="eastAsia"/>
          <w:b/>
          <w:bCs/>
          <w:sz w:val="32"/>
          <w:szCs w:val="32"/>
        </w:rPr>
        <w:sectPr w:rsidR="00E0203B" w:rsidRPr="00B90053" w:rsidSect="007B7629">
          <w:footerReference w:type="even" r:id="rId7"/>
          <w:footerReference w:type="default" r:id="rId8"/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E0203B" w:rsidRPr="00B90053" w:rsidRDefault="00E0203B" w:rsidP="00A82641">
      <w:pPr>
        <w:outlineLvl w:val="0"/>
        <w:rPr>
          <w:rFonts w:ascii="仿宋" w:eastAsia="仿宋" w:hAnsi="仿宋" w:cs="Times New Roman" w:hint="eastAsia"/>
          <w:b/>
          <w:bCs/>
          <w:sz w:val="36"/>
          <w:szCs w:val="36"/>
        </w:rPr>
      </w:pPr>
      <w:bookmarkStart w:id="4" w:name="_Toc461539723"/>
      <w:r w:rsidRPr="00B90053">
        <w:rPr>
          <w:rFonts w:ascii="仿宋" w:eastAsia="仿宋" w:hAnsi="仿宋" w:cs="Times New Roman" w:hint="eastAsia"/>
          <w:b/>
          <w:bCs/>
          <w:sz w:val="36"/>
          <w:szCs w:val="36"/>
        </w:rPr>
        <w:lastRenderedPageBreak/>
        <w:t>二、运行模式</w:t>
      </w:r>
      <w:bookmarkEnd w:id="4"/>
    </w:p>
    <w:p w:rsidR="00E0203B" w:rsidRPr="00B90053" w:rsidRDefault="00E0203B" w:rsidP="00E0203B">
      <w:pPr>
        <w:ind w:firstLineChars="200" w:firstLine="643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5" w:name="_Toc461539724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（一）领导小组运行模式</w:t>
      </w:r>
      <w:bookmarkEnd w:id="5"/>
    </w:p>
    <w:p w:rsidR="00E0203B" w:rsidRPr="00B90053" w:rsidRDefault="00E0203B" w:rsidP="00E0203B">
      <w:pPr>
        <w:jc w:val="center"/>
        <w:rPr>
          <w:rFonts w:ascii="仿宋" w:eastAsia="仿宋" w:hAnsi="仿宋" w:cs="Times New Roman" w:hint="eastAsia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 wp14:anchorId="4126522E" wp14:editId="762B7451">
            <wp:extent cx="5181600" cy="7772400"/>
            <wp:effectExtent l="0" t="0" r="0" b="0"/>
            <wp:docPr id="3" name="图片 3" descr="20160831-领导小组工作机制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831-领导小组工作机制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13522" r="11205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3B" w:rsidRPr="00B90053" w:rsidRDefault="00E0203B" w:rsidP="00E0203B">
      <w:pPr>
        <w:ind w:firstLineChars="200" w:firstLine="643"/>
        <w:rPr>
          <w:rFonts w:ascii="仿宋" w:eastAsia="仿宋" w:hAnsi="仿宋" w:cs="Times New Roman" w:hint="eastAsia"/>
          <w:b/>
          <w:bCs/>
          <w:sz w:val="32"/>
          <w:szCs w:val="32"/>
        </w:rPr>
        <w:sectPr w:rsidR="00E0203B" w:rsidRPr="00B9005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0203B" w:rsidRPr="00B90053" w:rsidRDefault="00E0203B" w:rsidP="00E0203B">
      <w:pPr>
        <w:ind w:firstLineChars="196" w:firstLine="630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6" w:name="_Toc461539725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lastRenderedPageBreak/>
        <w:t>（二）工作组运行模式</w:t>
      </w:r>
      <w:bookmarkEnd w:id="6"/>
    </w:p>
    <w:p w:rsidR="00E0203B" w:rsidRPr="00B90053" w:rsidRDefault="00E0203B" w:rsidP="00E0203B">
      <w:pPr>
        <w:jc w:val="center"/>
        <w:rPr>
          <w:rFonts w:ascii="仿宋" w:eastAsia="仿宋" w:hAnsi="仿宋" w:cs="Times New Roman" w:hint="eastAsia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noProof/>
          <w:sz w:val="32"/>
          <w:szCs w:val="32"/>
        </w:rPr>
        <w:drawing>
          <wp:inline distT="0" distB="0" distL="0" distR="0" wp14:anchorId="7C1A3DCF" wp14:editId="15C22E1B">
            <wp:extent cx="7858125" cy="4772025"/>
            <wp:effectExtent l="0" t="0" r="9525" b="9525"/>
            <wp:docPr id="4" name="图片 4" descr="20160831-领导小组工作机制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831-领导小组工作机制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8949" r="3503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3B" w:rsidRPr="00B90053" w:rsidRDefault="00E0203B" w:rsidP="00E0203B">
      <w:pPr>
        <w:jc w:val="center"/>
        <w:rPr>
          <w:rFonts w:ascii="仿宋" w:eastAsia="仿宋" w:hAnsi="仿宋" w:cs="Times New Roman" w:hint="eastAsia"/>
          <w:b/>
          <w:bCs/>
          <w:sz w:val="32"/>
          <w:szCs w:val="32"/>
        </w:rPr>
        <w:sectPr w:rsidR="00E0203B" w:rsidRPr="00B90053" w:rsidSect="00CF4E0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E0203B" w:rsidRPr="00B90053" w:rsidRDefault="003F4D11" w:rsidP="00A82641">
      <w:pPr>
        <w:outlineLvl w:val="0"/>
        <w:rPr>
          <w:rFonts w:ascii="仿宋" w:eastAsia="仿宋" w:hAnsi="仿宋" w:cs="Times New Roman" w:hint="eastAsia"/>
          <w:b/>
          <w:bCs/>
          <w:sz w:val="36"/>
          <w:szCs w:val="36"/>
        </w:rPr>
      </w:pPr>
      <w:bookmarkStart w:id="7" w:name="_Toc461539726"/>
      <w:r>
        <w:rPr>
          <w:rFonts w:ascii="仿宋" w:eastAsia="仿宋" w:hAnsi="仿宋" w:cs="Times New Roman" w:hint="eastAsia"/>
          <w:b/>
          <w:bCs/>
          <w:sz w:val="36"/>
          <w:szCs w:val="36"/>
        </w:rPr>
        <w:lastRenderedPageBreak/>
        <w:t>三、工作</w:t>
      </w:r>
      <w:bookmarkStart w:id="8" w:name="_GoBack"/>
      <w:bookmarkEnd w:id="8"/>
      <w:r w:rsidR="00E0203B" w:rsidRPr="00B90053">
        <w:rPr>
          <w:rFonts w:ascii="仿宋" w:eastAsia="仿宋" w:hAnsi="仿宋" w:cs="Times New Roman" w:hint="eastAsia"/>
          <w:b/>
          <w:bCs/>
          <w:sz w:val="36"/>
          <w:szCs w:val="36"/>
        </w:rPr>
        <w:t>任务</w:t>
      </w:r>
      <w:bookmarkEnd w:id="7"/>
    </w:p>
    <w:p w:rsidR="00E0203B" w:rsidRPr="00B90053" w:rsidRDefault="00E0203B" w:rsidP="00E0203B">
      <w:pPr>
        <w:ind w:firstLine="645"/>
        <w:outlineLvl w:val="1"/>
        <w:rPr>
          <w:rFonts w:ascii="仿宋" w:eastAsia="仿宋" w:hAnsi="仿宋" w:cs="Times New Roman" w:hint="eastAsia"/>
          <w:b/>
          <w:bCs/>
          <w:sz w:val="32"/>
          <w:szCs w:val="32"/>
        </w:rPr>
      </w:pPr>
      <w:bookmarkStart w:id="9" w:name="_Toc461539727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（一）总体任务</w:t>
      </w:r>
      <w:bookmarkEnd w:id="9"/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b/>
          <w:bCs/>
          <w:sz w:val="32"/>
          <w:szCs w:val="32"/>
        </w:rPr>
      </w:pPr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1.顶层设计类任务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（1）促进完成省、市、县《全民健身实施计划》的编制、出台，开展《计划》评估。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（2）完成与《计划》相关的配套政策、方案的研究和制定。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（3）完成《全民健身</w:t>
      </w:r>
      <w:r w:rsidR="00A82641">
        <w:rPr>
          <w:rFonts w:ascii="仿宋" w:eastAsia="仿宋" w:hAnsi="仿宋" w:cs="Times New Roman" w:hint="eastAsia"/>
          <w:sz w:val="32"/>
          <w:szCs w:val="32"/>
        </w:rPr>
        <w:t>计划总体实施方案</w:t>
      </w:r>
      <w:r w:rsidRPr="00B90053">
        <w:rPr>
          <w:rFonts w:ascii="仿宋" w:eastAsia="仿宋" w:hAnsi="仿宋" w:cs="Times New Roman" w:hint="eastAsia"/>
          <w:sz w:val="32"/>
          <w:szCs w:val="32"/>
        </w:rPr>
        <w:t>》的编制。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（4）完成全民健身软硬件建设标准的制定。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b/>
          <w:bCs/>
          <w:sz w:val="32"/>
          <w:szCs w:val="32"/>
        </w:rPr>
      </w:pPr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2.推动执行类任务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（1）完成《计划》的任务分解，明确总局各司局和相关部委的任务。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（2）根据任务分解，推动各落实单位制定年度工作推进方案。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（3）跟进《计划》任务推进，推动全面落实。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3.</w:t>
      </w:r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评估总结类任务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（1）完成《计划》年度实施效果的考核和评估。</w:t>
      </w:r>
    </w:p>
    <w:p w:rsidR="00E0203B" w:rsidRPr="00B90053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（2）完成《计划》实施情况的中期综合评估。</w:t>
      </w:r>
    </w:p>
    <w:p w:rsidR="00E0203B" w:rsidRDefault="00E0203B" w:rsidP="00E0203B">
      <w:pPr>
        <w:ind w:firstLine="645"/>
        <w:rPr>
          <w:rFonts w:ascii="仿宋" w:eastAsia="仿宋" w:hAnsi="仿宋" w:cs="Times New Roman" w:hint="eastAsia"/>
          <w:sz w:val="32"/>
          <w:szCs w:val="32"/>
        </w:rPr>
      </w:pPr>
      <w:r w:rsidRPr="00B90053">
        <w:rPr>
          <w:rFonts w:ascii="仿宋" w:eastAsia="仿宋" w:hAnsi="仿宋" w:cs="Times New Roman" w:hint="eastAsia"/>
          <w:sz w:val="32"/>
          <w:szCs w:val="32"/>
        </w:rPr>
        <w:t>（3）完成《计划》整体实施效果的检查与评估。</w:t>
      </w:r>
    </w:p>
    <w:p w:rsidR="00E0203B" w:rsidRPr="00A82641" w:rsidRDefault="00E0203B" w:rsidP="00A82641">
      <w:pPr>
        <w:ind w:firstLineChars="200" w:firstLine="643"/>
        <w:outlineLvl w:val="1"/>
        <w:rPr>
          <w:rFonts w:ascii="仿宋" w:eastAsia="仿宋" w:hAnsi="仿宋"/>
          <w:sz w:val="32"/>
          <w:szCs w:val="32"/>
        </w:rPr>
      </w:pPr>
      <w:bookmarkStart w:id="10" w:name="_Toc461539728"/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（二）</w:t>
      </w:r>
      <w:bookmarkEnd w:id="10"/>
      <w:r w:rsidR="00A82641" w:rsidRPr="00A82641">
        <w:rPr>
          <w:rFonts w:ascii="仿宋" w:eastAsia="仿宋" w:hAnsi="仿宋" w:cs="Times New Roman" w:hint="eastAsia"/>
          <w:b/>
          <w:bCs/>
          <w:sz w:val="32"/>
          <w:szCs w:val="32"/>
        </w:rPr>
        <w:t>各工作组</w:t>
      </w:r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工作任务</w:t>
      </w:r>
      <w:bookmarkStart w:id="11" w:name="_Toc461539729"/>
      <w:r w:rsidR="00A82641" w:rsidRPr="00A82641">
        <w:rPr>
          <w:rFonts w:ascii="仿宋" w:eastAsia="仿宋" w:hAnsi="仿宋" w:cs="Times New Roman" w:hint="eastAsia"/>
          <w:b/>
          <w:bCs/>
          <w:sz w:val="32"/>
          <w:szCs w:val="32"/>
        </w:rPr>
        <w:t>和各项任务</w:t>
      </w:r>
      <w:r w:rsidRPr="00B90053">
        <w:rPr>
          <w:rFonts w:ascii="仿宋" w:eastAsia="仿宋" w:hAnsi="仿宋" w:cs="Times New Roman" w:hint="eastAsia"/>
          <w:b/>
          <w:bCs/>
          <w:sz w:val="32"/>
          <w:szCs w:val="32"/>
        </w:rPr>
        <w:t>推进进度</w:t>
      </w:r>
      <w:bookmarkEnd w:id="11"/>
      <w:r w:rsidR="00A82641">
        <w:rPr>
          <w:rFonts w:ascii="仿宋" w:eastAsia="仿宋" w:hAnsi="仿宋" w:cs="Times New Roman" w:hint="eastAsia"/>
          <w:b/>
          <w:bCs/>
          <w:sz w:val="32"/>
          <w:szCs w:val="32"/>
        </w:rPr>
        <w:t>细化后确定。</w:t>
      </w:r>
    </w:p>
    <w:sectPr w:rsidR="00E0203B" w:rsidRPr="00A82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053" w:rsidRDefault="003F4D11" w:rsidP="007B3E0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0053" w:rsidRDefault="003F4D1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053" w:rsidRDefault="003F4D11" w:rsidP="007B3E0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B90053" w:rsidRDefault="003F4D11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3B"/>
    <w:rsid w:val="003F4D11"/>
    <w:rsid w:val="0058303D"/>
    <w:rsid w:val="00A82641"/>
    <w:rsid w:val="00E0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02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0203B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E0203B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E0203B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page number"/>
    <w:basedOn w:val="a0"/>
    <w:rsid w:val="00E0203B"/>
  </w:style>
  <w:style w:type="paragraph" w:styleId="a6">
    <w:name w:val="Balloon Text"/>
    <w:basedOn w:val="a"/>
    <w:link w:val="Char1"/>
    <w:uiPriority w:val="99"/>
    <w:semiHidden/>
    <w:unhideWhenUsed/>
    <w:rsid w:val="00E0203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020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02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0203B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E0203B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E0203B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page number"/>
    <w:basedOn w:val="a0"/>
    <w:rsid w:val="00E0203B"/>
  </w:style>
  <w:style w:type="paragraph" w:styleId="a6">
    <w:name w:val="Balloon Text"/>
    <w:basedOn w:val="a"/>
    <w:link w:val="Char1"/>
    <w:uiPriority w:val="99"/>
    <w:semiHidden/>
    <w:unhideWhenUsed/>
    <w:rsid w:val="00E0203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020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</dc:creator>
  <cp:lastModifiedBy>meng</cp:lastModifiedBy>
  <cp:revision>3</cp:revision>
  <dcterms:created xsi:type="dcterms:W3CDTF">2016-10-18T08:50:00Z</dcterms:created>
  <dcterms:modified xsi:type="dcterms:W3CDTF">2016-10-18T08:56:00Z</dcterms:modified>
</cp:coreProperties>
</file>