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D1A" w:rsidRDefault="00E3061D">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2018年全国青少年“未来之星”</w:t>
      </w:r>
    </w:p>
    <w:p w:rsidR="00F20D1A" w:rsidRDefault="00E3061D">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冬季阳光体育大会竞赛规程九</w:t>
      </w:r>
    </w:p>
    <w:p w:rsidR="00F20D1A" w:rsidRDefault="00E3061D">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（五</w:t>
      </w:r>
      <w:proofErr w:type="gramStart"/>
      <w:r>
        <w:rPr>
          <w:rFonts w:ascii="宋体" w:eastAsia="宋体" w:hAnsi="宋体" w:cs="宋体" w:hint="eastAsia"/>
          <w:b/>
          <w:bCs/>
          <w:color w:val="000000" w:themeColor="text1"/>
          <w:sz w:val="44"/>
          <w:szCs w:val="44"/>
        </w:rPr>
        <w:t>人制</w:t>
      </w:r>
      <w:proofErr w:type="gramEnd"/>
      <w:r>
        <w:rPr>
          <w:rFonts w:ascii="宋体" w:eastAsia="宋体" w:hAnsi="宋体" w:cs="宋体" w:hint="eastAsia"/>
          <w:b/>
          <w:bCs/>
          <w:color w:val="000000" w:themeColor="text1"/>
          <w:sz w:val="44"/>
          <w:szCs w:val="44"/>
        </w:rPr>
        <w:t>雪地足球）</w:t>
      </w:r>
    </w:p>
    <w:p w:rsidR="00F20D1A" w:rsidRDefault="00F20D1A">
      <w:pPr>
        <w:widowControl/>
        <w:spacing w:line="360" w:lineRule="auto"/>
        <w:ind w:firstLineChars="200" w:firstLine="640"/>
        <w:rPr>
          <w:rFonts w:ascii="黑体" w:eastAsia="黑体" w:hAnsi="黑体" w:cs="黑体"/>
          <w:color w:val="000000" w:themeColor="text1"/>
          <w:sz w:val="32"/>
          <w:szCs w:val="32"/>
        </w:rPr>
      </w:pPr>
    </w:p>
    <w:p w:rsidR="00F20D1A" w:rsidRDefault="00E3061D">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一、竞赛时间和地点</w:t>
      </w:r>
    </w:p>
    <w:p w:rsidR="00F20D1A" w:rsidRDefault="00E3061D">
      <w:pPr>
        <w:widowControl/>
        <w:spacing w:line="6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2018年2月7日</w:t>
      </w:r>
      <w:r w:rsidR="00D55995">
        <w:rPr>
          <w:rFonts w:ascii="仿宋" w:eastAsia="仿宋" w:hAnsi="仿宋" w:cs="仿宋" w:hint="eastAsia"/>
          <w:color w:val="000000" w:themeColor="text1"/>
          <w:sz w:val="32"/>
          <w:szCs w:val="32"/>
        </w:rPr>
        <w:t>至</w:t>
      </w:r>
      <w:r>
        <w:rPr>
          <w:rFonts w:ascii="仿宋" w:eastAsia="仿宋" w:hAnsi="仿宋" w:cs="仿宋" w:hint="eastAsia"/>
          <w:color w:val="000000" w:themeColor="text1"/>
          <w:sz w:val="32"/>
          <w:szCs w:val="32"/>
        </w:rPr>
        <w:t>9日，哈尔滨市</w:t>
      </w:r>
    </w:p>
    <w:p w:rsidR="00F20D1A" w:rsidRDefault="00E3061D">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二、竞赛项目</w:t>
      </w:r>
    </w:p>
    <w:p w:rsidR="00F20D1A" w:rsidRDefault="00E3061D">
      <w:pPr>
        <w:widowControl/>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五</w:t>
      </w:r>
      <w:proofErr w:type="gramStart"/>
      <w:r>
        <w:rPr>
          <w:rFonts w:ascii="仿宋_GB2312" w:eastAsia="仿宋_GB2312" w:hAnsi="仿宋" w:cs="仿宋" w:hint="eastAsia"/>
          <w:color w:val="000000" w:themeColor="text1"/>
          <w:sz w:val="32"/>
          <w:szCs w:val="32"/>
        </w:rPr>
        <w:t>人制</w:t>
      </w:r>
      <w:proofErr w:type="gramEnd"/>
      <w:r>
        <w:rPr>
          <w:rFonts w:ascii="仿宋_GB2312" w:eastAsia="仿宋_GB2312" w:hAnsi="仿宋" w:cs="仿宋" w:hint="eastAsia"/>
          <w:color w:val="000000" w:themeColor="text1"/>
          <w:sz w:val="32"/>
          <w:szCs w:val="32"/>
        </w:rPr>
        <w:t>雪地足球比赛</w:t>
      </w:r>
    </w:p>
    <w:p w:rsidR="00F20D1A" w:rsidRDefault="00E3061D">
      <w:pPr>
        <w:widowControl/>
        <w:spacing w:line="620" w:lineRule="exact"/>
        <w:ind w:firstLineChars="200" w:firstLine="640"/>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三、参加办法</w:t>
      </w:r>
    </w:p>
    <w:p w:rsidR="00F20D1A" w:rsidRDefault="00E3061D">
      <w:pPr>
        <w:spacing w:line="620" w:lineRule="exact"/>
        <w:ind w:firstLineChars="200" w:firstLine="640"/>
        <w:rPr>
          <w:rFonts w:ascii="仿宋" w:eastAsia="仿宋" w:hAnsi="仿宋" w:cs="仿宋"/>
          <w:sz w:val="32"/>
          <w:szCs w:val="32"/>
        </w:rPr>
      </w:pPr>
      <w:r>
        <w:rPr>
          <w:rFonts w:ascii="仿宋" w:eastAsia="仿宋" w:hAnsi="仿宋" w:cs="仿宋" w:hint="eastAsia"/>
          <w:sz w:val="32"/>
          <w:szCs w:val="32"/>
        </w:rPr>
        <w:t>（一）符合2018年全国青少年“未来之星”冬季阳光体育大会总规程规定。</w:t>
      </w:r>
    </w:p>
    <w:p w:rsidR="00F20D1A" w:rsidRDefault="00E3061D">
      <w:pPr>
        <w:widowControl/>
        <w:spacing w:line="62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（二）年龄规定</w:t>
      </w:r>
      <w:r w:rsidR="00D55995">
        <w:rPr>
          <w:rFonts w:ascii="仿宋" w:eastAsia="仿宋" w:hAnsi="仿宋" w:cs="仿宋" w:hint="eastAsia"/>
          <w:sz w:val="32"/>
          <w:szCs w:val="32"/>
        </w:rPr>
        <w:t>：</w:t>
      </w:r>
    </w:p>
    <w:p w:rsidR="00F20D1A" w:rsidRDefault="00E3061D">
      <w:pPr>
        <w:widowControl/>
        <w:spacing w:line="620" w:lineRule="exact"/>
        <w:jc w:val="left"/>
        <w:rPr>
          <w:rFonts w:ascii="仿宋" w:eastAsia="仿宋" w:hAnsi="仿宋" w:cs="仿宋"/>
          <w:color w:val="000000"/>
          <w:kern w:val="0"/>
          <w:sz w:val="32"/>
          <w:szCs w:val="32"/>
        </w:rPr>
      </w:pPr>
      <w:bookmarkStart w:id="0" w:name="OLE_LINK3"/>
      <w:r>
        <w:rPr>
          <w:rFonts w:ascii="仿宋" w:eastAsia="仿宋" w:hAnsi="仿宋" w:cs="仿宋" w:hint="eastAsia"/>
          <w:color w:val="000000"/>
          <w:kern w:val="0"/>
          <w:sz w:val="32"/>
          <w:szCs w:val="32"/>
        </w:rPr>
        <w:t xml:space="preserve">    甲组：2000年1月1日-2002年12月31日出生</w:t>
      </w:r>
    </w:p>
    <w:p w:rsidR="00F20D1A" w:rsidRDefault="00E3061D">
      <w:pPr>
        <w:widowControl/>
        <w:spacing w:line="620" w:lineRule="exact"/>
        <w:ind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乙组：2003年1月1日-2005年12月31日</w:t>
      </w:r>
      <w:bookmarkEnd w:id="0"/>
      <w:r>
        <w:rPr>
          <w:rFonts w:ascii="仿宋" w:eastAsia="仿宋" w:hAnsi="仿宋" w:cs="仿宋" w:hint="eastAsia"/>
          <w:color w:val="000000"/>
          <w:kern w:val="0"/>
          <w:sz w:val="32"/>
          <w:szCs w:val="32"/>
        </w:rPr>
        <w:t>出生</w:t>
      </w:r>
    </w:p>
    <w:p w:rsidR="00F20D1A" w:rsidRPr="00593C06" w:rsidRDefault="00D17031" w:rsidP="00C61F3E">
      <w:pPr>
        <w:spacing w:line="620" w:lineRule="exact"/>
        <w:ind w:firstLine="640"/>
        <w:rPr>
          <w:rFonts w:ascii="仿宋_GB2312" w:eastAsia="仿宋_GB2312" w:hAnsi="仿宋_GB2312" w:cs="仿宋_GB2312"/>
          <w:bCs/>
          <w:kern w:val="44"/>
          <w:sz w:val="32"/>
          <w:szCs w:val="32"/>
        </w:rPr>
      </w:pPr>
      <w:r w:rsidRPr="00593C06">
        <w:rPr>
          <w:rFonts w:ascii="仿宋_GB2312" w:eastAsia="仿宋_GB2312" w:hAnsi="仿宋_GB2312" w:cs="仿宋_GB2312" w:hint="eastAsia"/>
          <w:bCs/>
          <w:kern w:val="44"/>
          <w:sz w:val="32"/>
          <w:szCs w:val="32"/>
        </w:rPr>
        <w:t>（三）每个代表团可</w:t>
      </w:r>
      <w:proofErr w:type="gramStart"/>
      <w:r w:rsidRPr="00593C06">
        <w:rPr>
          <w:rFonts w:ascii="仿宋_GB2312" w:eastAsia="仿宋_GB2312" w:hAnsi="仿宋_GB2312" w:cs="仿宋_GB2312" w:hint="eastAsia"/>
          <w:bCs/>
          <w:kern w:val="44"/>
          <w:sz w:val="32"/>
          <w:szCs w:val="32"/>
        </w:rPr>
        <w:t>报领队</w:t>
      </w:r>
      <w:proofErr w:type="gramEnd"/>
      <w:r w:rsidRPr="00593C06">
        <w:rPr>
          <w:rFonts w:ascii="仿宋_GB2312" w:eastAsia="仿宋_GB2312" w:hAnsi="仿宋_GB2312" w:cs="仿宋_GB2312"/>
          <w:bCs/>
          <w:kern w:val="44"/>
          <w:sz w:val="32"/>
          <w:szCs w:val="32"/>
        </w:rPr>
        <w:t>1人，教练员2人和队医1人（兼冰上龙舟、雪地定向和雪地障碍项目领队、教练员和队医）。各年龄组限报1支代表队，每支代表队限报运动员8</w:t>
      </w:r>
      <w:r w:rsidRPr="00593C06">
        <w:rPr>
          <w:rFonts w:ascii="仿宋_GB2312" w:eastAsia="仿宋_GB2312" w:hAnsi="仿宋_GB2312" w:cs="仿宋_GB2312" w:hint="eastAsia"/>
          <w:bCs/>
          <w:kern w:val="44"/>
          <w:sz w:val="32"/>
          <w:szCs w:val="32"/>
        </w:rPr>
        <w:t>人（男女不限）。</w:t>
      </w:r>
    </w:p>
    <w:p w:rsidR="00E54D88" w:rsidRPr="00E54D88" w:rsidRDefault="00E54D88" w:rsidP="00E54D88">
      <w:pPr>
        <w:pStyle w:val="a3"/>
        <w:numPr>
          <w:ilvl w:val="0"/>
          <w:numId w:val="2"/>
        </w:numPr>
        <w:spacing w:line="620" w:lineRule="exact"/>
        <w:ind w:firstLineChars="200" w:firstLine="640"/>
        <w:rPr>
          <w:rFonts w:ascii="仿宋_GB2312" w:eastAsia="仿宋_GB2312" w:hAnsi="仿宋" w:cs="仿宋"/>
          <w:color w:val="000000" w:themeColor="text1"/>
          <w:sz w:val="32"/>
          <w:szCs w:val="32"/>
        </w:rPr>
      </w:pPr>
      <w:bookmarkStart w:id="1" w:name="_Hlk500321746"/>
      <w:r w:rsidRPr="00E54D88">
        <w:rPr>
          <w:rFonts w:ascii="仿宋_GB2312" w:eastAsia="仿宋_GB2312" w:hAnsi="仿宋_GB2312" w:cs="仿宋_GB2312" w:hint="eastAsia"/>
          <w:bCs/>
          <w:kern w:val="44"/>
          <w:sz w:val="32"/>
          <w:szCs w:val="32"/>
        </w:rPr>
        <w:t>参加比赛的</w:t>
      </w:r>
      <w:proofErr w:type="gramStart"/>
      <w:r w:rsidRPr="00E54D88">
        <w:rPr>
          <w:rFonts w:ascii="仿宋_GB2312" w:eastAsia="仿宋_GB2312" w:hAnsi="仿宋_GB2312" w:cs="仿宋_GB2312" w:hint="eastAsia"/>
          <w:bCs/>
          <w:kern w:val="44"/>
          <w:sz w:val="32"/>
          <w:szCs w:val="32"/>
        </w:rPr>
        <w:t>各队伍</w:t>
      </w:r>
      <w:proofErr w:type="gramEnd"/>
      <w:r w:rsidRPr="00E54D88">
        <w:rPr>
          <w:rFonts w:ascii="仿宋_GB2312" w:eastAsia="仿宋_GB2312" w:hAnsi="仿宋_GB2312" w:cs="仿宋_GB2312" w:hint="eastAsia"/>
          <w:bCs/>
          <w:kern w:val="44"/>
          <w:sz w:val="32"/>
          <w:szCs w:val="32"/>
        </w:rPr>
        <w:t>自带人身意外伤害保险。</w:t>
      </w:r>
      <w:bookmarkEnd w:id="1"/>
    </w:p>
    <w:p w:rsidR="00F20D1A" w:rsidRDefault="00E3061D">
      <w:pPr>
        <w:widowControl/>
        <w:spacing w:line="620" w:lineRule="exact"/>
        <w:ind w:firstLineChars="200" w:firstLine="640"/>
        <w:rPr>
          <w:rFonts w:ascii="仿宋_GB2312" w:eastAsia="仿宋_GB2312" w:hAnsi="仿宋" w:cs="仿宋"/>
          <w:bCs/>
          <w:color w:val="000000" w:themeColor="text1"/>
          <w:kern w:val="0"/>
          <w:sz w:val="32"/>
          <w:szCs w:val="32"/>
        </w:rPr>
      </w:pPr>
      <w:r>
        <w:rPr>
          <w:rFonts w:ascii="黑体" w:eastAsia="黑体" w:hAnsi="黑体" w:cs="黑体" w:hint="eastAsia"/>
          <w:bCs/>
          <w:color w:val="000000" w:themeColor="text1"/>
          <w:kern w:val="0"/>
          <w:sz w:val="32"/>
          <w:szCs w:val="32"/>
        </w:rPr>
        <w:t>四、竞赛办法</w:t>
      </w:r>
    </w:p>
    <w:p w:rsidR="00F20D1A" w:rsidRDefault="00E3061D">
      <w:pPr>
        <w:autoSpaceDE w:val="0"/>
        <w:autoSpaceDN w:val="0"/>
        <w:spacing w:line="620" w:lineRule="exact"/>
        <w:ind w:firstLine="630"/>
        <w:rPr>
          <w:rFonts w:ascii="仿宋_GB2312" w:eastAsia="仿宋_GB2312" w:hAnsi="仿宋" w:cs="仿宋"/>
          <w:bCs/>
          <w:color w:val="000000" w:themeColor="text1"/>
          <w:kern w:val="0"/>
          <w:sz w:val="32"/>
          <w:szCs w:val="32"/>
        </w:rPr>
      </w:pPr>
      <w:r>
        <w:rPr>
          <w:rFonts w:ascii="仿宋_GB2312" w:eastAsia="仿宋_GB2312" w:hAnsi="仿宋" w:cs="仿宋" w:hint="eastAsia"/>
          <w:bCs/>
          <w:color w:val="000000" w:themeColor="text1"/>
          <w:kern w:val="0"/>
          <w:sz w:val="32"/>
          <w:szCs w:val="32"/>
        </w:rPr>
        <w:t>（一）</w:t>
      </w:r>
      <w:r>
        <w:rPr>
          <w:rFonts w:ascii="仿宋_GB2312" w:eastAsia="仿宋_GB2312" w:hAnsi="仿宋" w:cs="仿宋" w:hint="eastAsia"/>
          <w:color w:val="000000" w:themeColor="text1"/>
          <w:sz w:val="32"/>
          <w:szCs w:val="32"/>
        </w:rPr>
        <w:t>组委会将在领队会抽签决定比赛分组。</w:t>
      </w:r>
    </w:p>
    <w:p w:rsidR="00F20D1A" w:rsidRDefault="00E3061D">
      <w:pPr>
        <w:widowControl/>
        <w:spacing w:line="620" w:lineRule="exact"/>
        <w:ind w:firstLine="640"/>
        <w:rPr>
          <w:rFonts w:ascii="仿宋_GB2312" w:eastAsia="仿宋_GB2312" w:hAnsi="仿宋" w:cs="仿宋"/>
          <w:color w:val="000000" w:themeColor="text1"/>
          <w:sz w:val="32"/>
          <w:szCs w:val="32"/>
        </w:rPr>
      </w:pPr>
      <w:r>
        <w:rPr>
          <w:rFonts w:ascii="仿宋_GB2312" w:eastAsia="仿宋_GB2312" w:hAnsi="仿宋" w:cs="仿宋" w:hint="eastAsia"/>
          <w:bCs/>
          <w:color w:val="000000" w:themeColor="text1"/>
          <w:kern w:val="0"/>
          <w:sz w:val="32"/>
          <w:szCs w:val="32"/>
        </w:rPr>
        <w:t>第一阶段采用小组循环赛制，第二阶段采用交叉淘汰赛制</w:t>
      </w:r>
      <w:r>
        <w:rPr>
          <w:rFonts w:ascii="仿宋_GB2312" w:eastAsia="仿宋_GB2312" w:hAnsi="仿宋" w:cs="仿宋" w:hint="eastAsia"/>
          <w:color w:val="000000" w:themeColor="text1"/>
          <w:sz w:val="32"/>
          <w:szCs w:val="32"/>
        </w:rPr>
        <w:t>。</w:t>
      </w:r>
    </w:p>
    <w:p w:rsidR="00F20D1A" w:rsidRDefault="00E3061D">
      <w:pPr>
        <w:widowControl/>
        <w:spacing w:line="620" w:lineRule="exact"/>
        <w:ind w:firstLine="645"/>
        <w:rPr>
          <w:rFonts w:ascii="仿宋_GB2312" w:eastAsia="仿宋_GB2312" w:hAnsi="仿宋" w:cs="仿宋"/>
          <w:bCs/>
          <w:color w:val="000000" w:themeColor="text1"/>
          <w:kern w:val="0"/>
          <w:sz w:val="32"/>
          <w:szCs w:val="32"/>
        </w:rPr>
      </w:pPr>
      <w:r>
        <w:rPr>
          <w:rFonts w:ascii="仿宋_GB2312" w:eastAsia="仿宋_GB2312" w:hAnsi="仿宋" w:cs="仿宋" w:hint="eastAsia"/>
          <w:bCs/>
          <w:color w:val="000000" w:themeColor="text1"/>
          <w:kern w:val="0"/>
          <w:sz w:val="32"/>
          <w:szCs w:val="32"/>
        </w:rPr>
        <w:lastRenderedPageBreak/>
        <w:t>（二）比赛时间：每场比赛</w:t>
      </w:r>
      <w:r>
        <w:rPr>
          <w:rFonts w:ascii="仿宋_GB2312" w:eastAsia="仿宋_GB2312" w:hAnsi="仿宋" w:cs="仿宋"/>
          <w:bCs/>
          <w:color w:val="000000" w:themeColor="text1"/>
          <w:kern w:val="0"/>
          <w:sz w:val="32"/>
          <w:szCs w:val="32"/>
        </w:rPr>
        <w:t>20</w:t>
      </w:r>
      <w:r>
        <w:rPr>
          <w:rFonts w:ascii="仿宋_GB2312" w:eastAsia="仿宋_GB2312" w:hAnsi="仿宋" w:cs="仿宋" w:hint="eastAsia"/>
          <w:bCs/>
          <w:color w:val="000000" w:themeColor="text1"/>
          <w:kern w:val="0"/>
          <w:sz w:val="32"/>
          <w:szCs w:val="32"/>
        </w:rPr>
        <w:t>分钟，上下半场各</w:t>
      </w:r>
      <w:r>
        <w:rPr>
          <w:rFonts w:ascii="仿宋_GB2312" w:eastAsia="仿宋_GB2312" w:hAnsi="仿宋" w:cs="仿宋"/>
          <w:bCs/>
          <w:color w:val="000000" w:themeColor="text1"/>
          <w:kern w:val="0"/>
          <w:sz w:val="32"/>
          <w:szCs w:val="32"/>
        </w:rPr>
        <w:t>10</w:t>
      </w:r>
      <w:r>
        <w:rPr>
          <w:rFonts w:ascii="仿宋_GB2312" w:eastAsia="仿宋_GB2312" w:hAnsi="仿宋" w:cs="仿宋" w:hint="eastAsia"/>
          <w:bCs/>
          <w:color w:val="000000" w:themeColor="text1"/>
          <w:kern w:val="0"/>
          <w:sz w:val="32"/>
          <w:szCs w:val="32"/>
        </w:rPr>
        <w:t>分钟，中场不休息，直接交换比赛场地。</w:t>
      </w:r>
    </w:p>
    <w:p w:rsidR="00F20D1A" w:rsidRDefault="00E3061D">
      <w:pPr>
        <w:autoSpaceDE w:val="0"/>
        <w:autoSpaceDN w:val="0"/>
        <w:adjustRightIn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（三）暂停的使用</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1.每队在每半场有一次1分钟暂停的权利。</w:t>
      </w:r>
    </w:p>
    <w:p w:rsidR="00F20D1A" w:rsidRDefault="00E3061D">
      <w:pPr>
        <w:widowControl/>
        <w:spacing w:line="620" w:lineRule="exact"/>
        <w:ind w:firstLineChars="200" w:firstLine="640"/>
        <w:rPr>
          <w:rFonts w:ascii="仿宋_GB2312" w:eastAsia="仿宋_GB2312" w:hAnsi="仿宋" w:cs="仿宋"/>
          <w:bCs/>
          <w:color w:val="000000" w:themeColor="text1"/>
          <w:kern w:val="0"/>
          <w:sz w:val="32"/>
          <w:szCs w:val="32"/>
        </w:rPr>
      </w:pPr>
      <w:r>
        <w:rPr>
          <w:rFonts w:ascii="仿宋_GB2312" w:eastAsia="仿宋_GB2312" w:hAnsi="仿宋" w:cs="宋体" w:hint="eastAsia"/>
          <w:color w:val="000000"/>
          <w:kern w:val="0"/>
          <w:sz w:val="32"/>
          <w:szCs w:val="32"/>
        </w:rPr>
        <w:t>2.如果比赛过程中有球队申请暂停，那么，半场比赛结束的时间则进行顺延，每一次暂停顺延1分钟。</w:t>
      </w:r>
    </w:p>
    <w:p w:rsidR="00F20D1A" w:rsidRDefault="00E3061D">
      <w:pPr>
        <w:widowControl/>
        <w:spacing w:line="620" w:lineRule="exact"/>
        <w:ind w:firstLineChars="200" w:firstLine="640"/>
        <w:rPr>
          <w:rFonts w:ascii="仿宋_GB2312" w:eastAsia="仿宋_GB2312" w:hAnsi="仿宋" w:cs="仿宋"/>
          <w:bCs/>
          <w:color w:val="000000" w:themeColor="text1"/>
          <w:kern w:val="0"/>
          <w:sz w:val="32"/>
          <w:szCs w:val="32"/>
        </w:rPr>
      </w:pPr>
      <w:r>
        <w:rPr>
          <w:rFonts w:ascii="仿宋_GB2312" w:eastAsia="仿宋_GB2312" w:hAnsi="仿宋" w:cs="仿宋" w:hint="eastAsia"/>
          <w:bCs/>
          <w:color w:val="000000" w:themeColor="text1"/>
          <w:kern w:val="0"/>
          <w:sz w:val="32"/>
          <w:szCs w:val="32"/>
        </w:rPr>
        <w:t>（四）出现平局罚点球决定胜负，每队派出3人互射点球，进球多的队伍获得胜利，点球出现平局时，每队依次派</w:t>
      </w:r>
      <w:r>
        <w:rPr>
          <w:rFonts w:ascii="仿宋_GB2312" w:eastAsia="仿宋_GB2312" w:hAnsi="仿宋" w:cs="仿宋"/>
          <w:bCs/>
          <w:color w:val="000000" w:themeColor="text1"/>
          <w:kern w:val="0"/>
          <w:sz w:val="32"/>
          <w:szCs w:val="32"/>
        </w:rPr>
        <w:t>1</w:t>
      </w:r>
      <w:r>
        <w:rPr>
          <w:rFonts w:ascii="仿宋_GB2312" w:eastAsia="仿宋_GB2312" w:hAnsi="仿宋" w:cs="仿宋" w:hint="eastAsia"/>
          <w:bCs/>
          <w:color w:val="000000" w:themeColor="text1"/>
          <w:kern w:val="0"/>
          <w:sz w:val="32"/>
          <w:szCs w:val="32"/>
        </w:rPr>
        <w:t>名队员互射点球，直到决出比赛胜负。</w:t>
      </w:r>
    </w:p>
    <w:p w:rsidR="00F20D1A" w:rsidRDefault="00E3061D">
      <w:pPr>
        <w:widowControl/>
        <w:spacing w:line="620" w:lineRule="exact"/>
        <w:ind w:firstLineChars="200" w:firstLine="640"/>
        <w:rPr>
          <w:rFonts w:ascii="仿宋_GB2312" w:eastAsia="仿宋_GB2312" w:hAnsi="仿宋" w:cs="仿宋"/>
          <w:bCs/>
          <w:color w:val="000000" w:themeColor="text1"/>
          <w:kern w:val="0"/>
          <w:sz w:val="32"/>
          <w:szCs w:val="32"/>
        </w:rPr>
      </w:pPr>
      <w:r>
        <w:rPr>
          <w:rFonts w:ascii="仿宋_GB2312" w:eastAsia="仿宋_GB2312" w:hAnsi="仿宋" w:cs="仿宋" w:hint="eastAsia"/>
          <w:bCs/>
          <w:color w:val="000000" w:themeColor="text1"/>
          <w:kern w:val="0"/>
          <w:sz w:val="32"/>
          <w:szCs w:val="32"/>
        </w:rPr>
        <w:t>（五）上场人数及替补：每场上场人数为</w:t>
      </w:r>
      <w:r>
        <w:rPr>
          <w:rFonts w:ascii="仿宋_GB2312" w:eastAsia="仿宋_GB2312" w:hAnsi="仿宋" w:cs="仿宋"/>
          <w:bCs/>
          <w:color w:val="000000" w:themeColor="text1"/>
          <w:kern w:val="0"/>
          <w:sz w:val="32"/>
          <w:szCs w:val="32"/>
        </w:rPr>
        <w:t>5</w:t>
      </w:r>
      <w:r>
        <w:rPr>
          <w:rFonts w:ascii="仿宋_GB2312" w:eastAsia="仿宋_GB2312" w:hAnsi="仿宋" w:cs="仿宋" w:hint="eastAsia"/>
          <w:bCs/>
          <w:color w:val="000000" w:themeColor="text1"/>
          <w:kern w:val="0"/>
          <w:sz w:val="32"/>
          <w:szCs w:val="32"/>
        </w:rPr>
        <w:t>人，替补人数为</w:t>
      </w:r>
      <w:r>
        <w:rPr>
          <w:rFonts w:ascii="仿宋_GB2312" w:eastAsia="仿宋_GB2312" w:hAnsi="仿宋" w:cs="仿宋"/>
          <w:bCs/>
          <w:color w:val="000000" w:themeColor="text1"/>
          <w:kern w:val="0"/>
          <w:sz w:val="32"/>
          <w:szCs w:val="32"/>
        </w:rPr>
        <w:t>3</w:t>
      </w:r>
      <w:r>
        <w:rPr>
          <w:rFonts w:ascii="仿宋_GB2312" w:eastAsia="仿宋_GB2312" w:hAnsi="仿宋" w:cs="仿宋" w:hint="eastAsia"/>
          <w:bCs/>
          <w:color w:val="000000" w:themeColor="text1"/>
          <w:kern w:val="0"/>
          <w:sz w:val="32"/>
          <w:szCs w:val="32"/>
        </w:rPr>
        <w:t>人，每场比赛人数少于</w:t>
      </w:r>
      <w:r>
        <w:rPr>
          <w:rFonts w:ascii="仿宋_GB2312" w:eastAsia="仿宋_GB2312" w:hAnsi="仿宋" w:cs="仿宋"/>
          <w:bCs/>
          <w:color w:val="000000" w:themeColor="text1"/>
          <w:kern w:val="0"/>
          <w:sz w:val="32"/>
          <w:szCs w:val="32"/>
        </w:rPr>
        <w:t>3</w:t>
      </w:r>
      <w:r>
        <w:rPr>
          <w:rFonts w:ascii="仿宋_GB2312" w:eastAsia="仿宋_GB2312" w:hAnsi="仿宋" w:cs="仿宋" w:hint="eastAsia"/>
          <w:bCs/>
          <w:color w:val="000000" w:themeColor="text1"/>
          <w:kern w:val="0"/>
          <w:sz w:val="32"/>
          <w:szCs w:val="32"/>
        </w:rPr>
        <w:t>人时不能进行比赛，判对方</w:t>
      </w:r>
      <w:r>
        <w:rPr>
          <w:rFonts w:ascii="仿宋_GB2312" w:eastAsia="仿宋_GB2312" w:hAnsi="仿宋" w:cs="仿宋"/>
          <w:bCs/>
          <w:color w:val="000000" w:themeColor="text1"/>
          <w:kern w:val="0"/>
          <w:sz w:val="32"/>
          <w:szCs w:val="32"/>
        </w:rPr>
        <w:t>3:0</w:t>
      </w:r>
      <w:r>
        <w:rPr>
          <w:rFonts w:ascii="仿宋_GB2312" w:eastAsia="仿宋_GB2312" w:hAnsi="仿宋" w:cs="仿宋" w:hint="eastAsia"/>
          <w:bCs/>
          <w:color w:val="000000" w:themeColor="text1"/>
          <w:kern w:val="0"/>
          <w:sz w:val="32"/>
          <w:szCs w:val="32"/>
        </w:rPr>
        <w:t>获胜，实际比分超过</w:t>
      </w:r>
      <w:r>
        <w:rPr>
          <w:rFonts w:ascii="仿宋_GB2312" w:eastAsia="仿宋_GB2312" w:hAnsi="仿宋" w:cs="仿宋"/>
          <w:bCs/>
          <w:color w:val="000000" w:themeColor="text1"/>
          <w:kern w:val="0"/>
          <w:sz w:val="32"/>
          <w:szCs w:val="32"/>
        </w:rPr>
        <w:t>3:0</w:t>
      </w:r>
      <w:r>
        <w:rPr>
          <w:rFonts w:ascii="仿宋_GB2312" w:eastAsia="仿宋_GB2312" w:hAnsi="仿宋" w:cs="仿宋" w:hint="eastAsia"/>
          <w:bCs/>
          <w:color w:val="000000" w:themeColor="text1"/>
          <w:kern w:val="0"/>
          <w:sz w:val="32"/>
          <w:szCs w:val="32"/>
        </w:rPr>
        <w:t>，按实际比分计算。</w:t>
      </w:r>
    </w:p>
    <w:p w:rsidR="00F20D1A" w:rsidRDefault="00E3061D">
      <w:pPr>
        <w:widowControl/>
        <w:spacing w:line="620" w:lineRule="exact"/>
        <w:ind w:firstLineChars="200" w:firstLine="640"/>
        <w:rPr>
          <w:rFonts w:ascii="仿宋_GB2312" w:eastAsia="仿宋_GB2312" w:hAnsi="仿宋" w:cs="仿宋"/>
          <w:bCs/>
          <w:color w:val="000000" w:themeColor="text1"/>
          <w:kern w:val="0"/>
          <w:sz w:val="32"/>
          <w:szCs w:val="32"/>
        </w:rPr>
      </w:pPr>
      <w:r>
        <w:rPr>
          <w:rFonts w:ascii="仿宋_GB2312" w:eastAsia="仿宋_GB2312" w:hAnsi="仿宋" w:cs="仿宋" w:hint="eastAsia"/>
          <w:bCs/>
          <w:color w:val="000000" w:themeColor="text1"/>
          <w:kern w:val="0"/>
          <w:sz w:val="32"/>
          <w:szCs w:val="32"/>
        </w:rPr>
        <w:t>（六）每场比赛距正式开赛时间超过</w:t>
      </w:r>
      <w:r>
        <w:rPr>
          <w:rFonts w:ascii="仿宋_GB2312" w:eastAsia="仿宋_GB2312" w:hAnsi="仿宋" w:cs="仿宋"/>
          <w:bCs/>
          <w:color w:val="000000" w:themeColor="text1"/>
          <w:kern w:val="0"/>
          <w:sz w:val="32"/>
          <w:szCs w:val="32"/>
        </w:rPr>
        <w:t>3</w:t>
      </w:r>
      <w:r>
        <w:rPr>
          <w:rFonts w:ascii="仿宋_GB2312" w:eastAsia="仿宋_GB2312" w:hAnsi="仿宋" w:cs="仿宋" w:hint="eastAsia"/>
          <w:bCs/>
          <w:color w:val="000000" w:themeColor="text1"/>
          <w:kern w:val="0"/>
          <w:sz w:val="32"/>
          <w:szCs w:val="32"/>
        </w:rPr>
        <w:t>分钟未列队按弃权处理（组委会规定的特殊情况除外），判对方</w:t>
      </w:r>
      <w:r>
        <w:rPr>
          <w:rFonts w:ascii="仿宋_GB2312" w:eastAsia="仿宋_GB2312" w:hAnsi="仿宋" w:cs="仿宋"/>
          <w:bCs/>
          <w:color w:val="000000" w:themeColor="text1"/>
          <w:kern w:val="0"/>
          <w:sz w:val="32"/>
          <w:szCs w:val="32"/>
        </w:rPr>
        <w:t>3:0</w:t>
      </w:r>
      <w:r>
        <w:rPr>
          <w:rFonts w:ascii="仿宋_GB2312" w:eastAsia="仿宋_GB2312" w:hAnsi="仿宋" w:cs="仿宋" w:hint="eastAsia"/>
          <w:bCs/>
          <w:color w:val="000000" w:themeColor="text1"/>
          <w:kern w:val="0"/>
          <w:sz w:val="32"/>
          <w:szCs w:val="32"/>
        </w:rPr>
        <w:t>获胜。</w:t>
      </w:r>
    </w:p>
    <w:p w:rsidR="00F20D1A" w:rsidRDefault="00E3061D">
      <w:pPr>
        <w:widowControl/>
        <w:spacing w:line="620" w:lineRule="exact"/>
        <w:ind w:firstLineChars="200" w:firstLine="640"/>
        <w:rPr>
          <w:rFonts w:ascii="仿宋_GB2312" w:eastAsia="仿宋_GB2312" w:hAnsi="仿宋" w:cs="仿宋"/>
          <w:bCs/>
          <w:color w:val="000000" w:themeColor="text1"/>
          <w:kern w:val="0"/>
          <w:sz w:val="32"/>
          <w:szCs w:val="32"/>
        </w:rPr>
      </w:pPr>
      <w:r>
        <w:rPr>
          <w:rFonts w:ascii="仿宋_GB2312" w:eastAsia="仿宋_GB2312" w:hAnsi="仿宋" w:cs="仿宋" w:hint="eastAsia"/>
          <w:bCs/>
          <w:color w:val="000000" w:themeColor="text1"/>
          <w:kern w:val="0"/>
          <w:sz w:val="32"/>
          <w:szCs w:val="32"/>
        </w:rPr>
        <w:t>（七）比赛规则</w:t>
      </w:r>
      <w:r w:rsidR="00D55995">
        <w:rPr>
          <w:rFonts w:ascii="仿宋_GB2312" w:eastAsia="仿宋_GB2312" w:hAnsi="仿宋" w:cs="仿宋" w:hint="eastAsia"/>
          <w:bCs/>
          <w:color w:val="000000" w:themeColor="text1"/>
          <w:kern w:val="0"/>
          <w:sz w:val="32"/>
          <w:szCs w:val="32"/>
        </w:rPr>
        <w:t>：</w:t>
      </w:r>
    </w:p>
    <w:p w:rsidR="00F20D1A" w:rsidRDefault="00E3061D">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遵照国际足联最新审定的《五</w:t>
      </w:r>
      <w:proofErr w:type="gramStart"/>
      <w:r>
        <w:rPr>
          <w:rFonts w:ascii="仿宋_GB2312" w:eastAsia="仿宋_GB2312" w:hAnsi="仿宋" w:cs="仿宋" w:hint="eastAsia"/>
          <w:color w:val="000000" w:themeColor="text1"/>
          <w:sz w:val="32"/>
          <w:szCs w:val="32"/>
        </w:rPr>
        <w:t>人制</w:t>
      </w:r>
      <w:proofErr w:type="gramEnd"/>
      <w:r>
        <w:rPr>
          <w:rFonts w:ascii="仿宋_GB2312" w:eastAsia="仿宋_GB2312" w:hAnsi="仿宋" w:cs="仿宋" w:hint="eastAsia"/>
          <w:color w:val="000000" w:themeColor="text1"/>
          <w:sz w:val="32"/>
          <w:szCs w:val="32"/>
        </w:rPr>
        <w:t>足球竞赛规则》，特殊要求以竞赛规程为准。</w:t>
      </w:r>
    </w:p>
    <w:p w:rsidR="00F20D1A" w:rsidRDefault="00E3061D">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（八）比赛场地长度为</w:t>
      </w:r>
      <w:r>
        <w:rPr>
          <w:rFonts w:ascii="仿宋_GB2312" w:eastAsia="仿宋_GB2312" w:hAnsi="仿宋" w:cs="仿宋"/>
          <w:color w:val="000000" w:themeColor="text1"/>
          <w:sz w:val="32"/>
          <w:szCs w:val="32"/>
        </w:rPr>
        <w:t>25米</w:t>
      </w:r>
      <w:r>
        <w:rPr>
          <w:rFonts w:ascii="仿宋_GB2312" w:eastAsia="仿宋_GB2312" w:hAnsi="仿宋" w:cs="仿宋"/>
          <w:color w:val="000000" w:themeColor="text1"/>
          <w:sz w:val="32"/>
          <w:szCs w:val="32"/>
        </w:rPr>
        <w:t>—</w:t>
      </w:r>
      <w:r>
        <w:rPr>
          <w:rFonts w:ascii="仿宋_GB2312" w:eastAsia="仿宋_GB2312" w:hAnsi="仿宋" w:cs="仿宋"/>
          <w:color w:val="000000" w:themeColor="text1"/>
          <w:sz w:val="32"/>
          <w:szCs w:val="32"/>
        </w:rPr>
        <w:t>42</w:t>
      </w:r>
      <w:r>
        <w:rPr>
          <w:rFonts w:ascii="仿宋_GB2312" w:eastAsia="仿宋_GB2312" w:hAnsi="仿宋" w:cs="仿宋" w:hint="eastAsia"/>
          <w:color w:val="000000" w:themeColor="text1"/>
          <w:sz w:val="32"/>
          <w:szCs w:val="32"/>
        </w:rPr>
        <w:t>米，宽度为</w:t>
      </w:r>
      <w:r>
        <w:rPr>
          <w:rFonts w:ascii="仿宋_GB2312" w:eastAsia="仿宋_GB2312" w:hAnsi="仿宋" w:cs="仿宋"/>
          <w:color w:val="000000" w:themeColor="text1"/>
          <w:sz w:val="32"/>
          <w:szCs w:val="32"/>
        </w:rPr>
        <w:t>16米</w:t>
      </w:r>
      <w:r>
        <w:rPr>
          <w:rFonts w:ascii="仿宋_GB2312" w:eastAsia="仿宋_GB2312" w:hAnsi="仿宋" w:cs="仿宋"/>
          <w:color w:val="000000" w:themeColor="text1"/>
          <w:sz w:val="32"/>
          <w:szCs w:val="32"/>
        </w:rPr>
        <w:t>—</w:t>
      </w:r>
      <w:r>
        <w:rPr>
          <w:rFonts w:ascii="仿宋_GB2312" w:eastAsia="仿宋_GB2312" w:hAnsi="仿宋" w:cs="仿宋"/>
          <w:color w:val="000000" w:themeColor="text1"/>
          <w:sz w:val="32"/>
          <w:szCs w:val="32"/>
        </w:rPr>
        <w:t>25</w:t>
      </w:r>
      <w:r>
        <w:rPr>
          <w:rFonts w:ascii="仿宋_GB2312" w:eastAsia="仿宋_GB2312" w:hAnsi="仿宋" w:cs="仿宋" w:hint="eastAsia"/>
          <w:color w:val="000000" w:themeColor="text1"/>
          <w:sz w:val="32"/>
          <w:szCs w:val="32"/>
        </w:rPr>
        <w:t>米，以实际组委会提供场地为准。球门高度为</w:t>
      </w:r>
      <w:r>
        <w:rPr>
          <w:rFonts w:ascii="仿宋_GB2312" w:eastAsia="仿宋_GB2312" w:hAnsi="仿宋" w:cs="仿宋"/>
          <w:color w:val="000000" w:themeColor="text1"/>
          <w:sz w:val="32"/>
          <w:szCs w:val="32"/>
        </w:rPr>
        <w:t>2</w:t>
      </w:r>
      <w:r>
        <w:rPr>
          <w:rFonts w:ascii="仿宋_GB2312" w:eastAsia="仿宋_GB2312" w:hAnsi="仿宋" w:cs="仿宋" w:hint="eastAsia"/>
          <w:color w:val="000000" w:themeColor="text1"/>
          <w:sz w:val="32"/>
          <w:szCs w:val="32"/>
        </w:rPr>
        <w:t>米，宽度为</w:t>
      </w:r>
      <w:r>
        <w:rPr>
          <w:rFonts w:ascii="仿宋_GB2312" w:eastAsia="仿宋_GB2312" w:hAnsi="仿宋" w:cs="仿宋"/>
          <w:color w:val="000000" w:themeColor="text1"/>
          <w:sz w:val="32"/>
          <w:szCs w:val="32"/>
        </w:rPr>
        <w:t>3</w:t>
      </w:r>
      <w:r>
        <w:rPr>
          <w:rFonts w:ascii="仿宋_GB2312" w:eastAsia="仿宋_GB2312" w:hAnsi="仿宋" w:cs="仿宋" w:hint="eastAsia"/>
          <w:color w:val="000000" w:themeColor="text1"/>
          <w:sz w:val="32"/>
          <w:szCs w:val="32"/>
        </w:rPr>
        <w:t>米。</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（九）替换队员</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比赛中，无论比赛进行中还是死球状态下，队员在任何时候都可以进行替补交换，而且不用通知裁判员。替换队员时，必须遵守</w:t>
      </w:r>
      <w:r>
        <w:rPr>
          <w:rFonts w:ascii="仿宋_GB2312" w:eastAsia="仿宋_GB2312" w:hAnsi="仿宋" w:cs="宋体" w:hint="eastAsia"/>
          <w:color w:val="000000"/>
          <w:kern w:val="0"/>
          <w:sz w:val="32"/>
          <w:szCs w:val="32"/>
        </w:rPr>
        <w:lastRenderedPageBreak/>
        <w:t>以下规定：</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hint="eastAsia"/>
          <w:sz w:val="32"/>
          <w:szCs w:val="32"/>
        </w:rPr>
        <w:t>1</w:t>
      </w:r>
      <w:r w:rsidR="00D55995">
        <w:rPr>
          <w:rFonts w:ascii="仿宋_GB2312" w:eastAsia="仿宋_GB2312" w:hAnsi="仿宋" w:cs="宋体" w:hint="eastAsia"/>
          <w:color w:val="000000"/>
          <w:kern w:val="0"/>
          <w:sz w:val="32"/>
          <w:szCs w:val="32"/>
        </w:rPr>
        <w:t>.</w:t>
      </w:r>
      <w:r>
        <w:rPr>
          <w:rFonts w:ascii="仿宋_GB2312" w:eastAsia="仿宋_GB2312" w:hAnsi="仿宋" w:hint="eastAsia"/>
          <w:sz w:val="32"/>
          <w:szCs w:val="32"/>
        </w:rPr>
        <w:t>每场比赛开始前30分钟，各队教练员必须提交上场的5名队员和5名替补队员名单。</w:t>
      </w:r>
      <w:r>
        <w:rPr>
          <w:rFonts w:ascii="仿宋_GB2312" w:eastAsia="仿宋_GB2312" w:hAnsi="仿宋" w:cs="宋体" w:hint="eastAsia"/>
          <w:color w:val="000000"/>
          <w:kern w:val="0"/>
          <w:sz w:val="32"/>
          <w:szCs w:val="32"/>
        </w:rPr>
        <w:t>比赛替补席每队7个</w:t>
      </w:r>
      <w:proofErr w:type="gramStart"/>
      <w:r>
        <w:rPr>
          <w:rFonts w:ascii="仿宋_GB2312" w:eastAsia="仿宋_GB2312" w:hAnsi="仿宋" w:cs="宋体" w:hint="eastAsia"/>
          <w:color w:val="000000"/>
          <w:kern w:val="0"/>
          <w:sz w:val="32"/>
          <w:szCs w:val="32"/>
        </w:rPr>
        <w:t>座席</w:t>
      </w:r>
      <w:proofErr w:type="gramEnd"/>
      <w:r>
        <w:rPr>
          <w:rFonts w:ascii="仿宋_GB2312" w:eastAsia="仿宋_GB2312" w:hAnsi="仿宋" w:cs="宋体" w:hint="eastAsia"/>
          <w:color w:val="000000"/>
          <w:kern w:val="0"/>
          <w:sz w:val="32"/>
          <w:szCs w:val="32"/>
        </w:rPr>
        <w:t>，官员2席、替补运动员5席，其他人员不得入座。</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2</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除非特殊情况（如队员受伤）外，离场队员须由本方换人区离场。</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3</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上场队员必须在离场队员完全越出边线后，方能从本方换人区进场。此刻，替补队员即成为场上队员，而被替换下场的队员则变成替补队员。</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4</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替补队员无论上场与否，裁判员均有权对其行使职权。</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5</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被替换的队员可以再次上场参加该场比赛。</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6</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更换守门员。</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（1）比赛中，任何替补队员都可以替换守门员。</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（2）替换守门员可以随时进行，不需要考虑在死球状态下，也不需要通知裁判组，和其他队员的换人程序一致。</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（3）如果场上队员和守门员互换位置，则必须在死球时通知场上裁判员方可进行。</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（4）场上队员或替补队员替换场上守门员时，必须穿着守门员的服装，且背后的比赛号码必须还是自己原来的号码。</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（十）出示红牌后的队员补充。</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在比赛中，当场上有队员被红牌罚出场，那么，只有经过场外助理裁判的允许，替补队员才可以在其同伴被罚出场两分钟后，从</w:t>
      </w:r>
      <w:r>
        <w:rPr>
          <w:rFonts w:ascii="仿宋_GB2312" w:eastAsia="仿宋_GB2312" w:hAnsi="仿宋" w:cs="宋体" w:hint="eastAsia"/>
          <w:color w:val="000000"/>
          <w:kern w:val="0"/>
          <w:sz w:val="32"/>
          <w:szCs w:val="32"/>
        </w:rPr>
        <w:lastRenderedPageBreak/>
        <w:t>本方换人区补充入场。但有下列条件：</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1</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如果场上人数多的一方在两分钟时间内攻入对方一球，</w:t>
      </w:r>
      <w:proofErr w:type="gramStart"/>
      <w:r>
        <w:rPr>
          <w:rFonts w:ascii="仿宋_GB2312" w:eastAsia="仿宋_GB2312" w:hAnsi="仿宋" w:cs="宋体" w:hint="eastAsia"/>
          <w:color w:val="000000"/>
          <w:kern w:val="0"/>
          <w:sz w:val="32"/>
          <w:szCs w:val="32"/>
        </w:rPr>
        <w:t>则人数</w:t>
      </w:r>
      <w:proofErr w:type="gramEnd"/>
      <w:r>
        <w:rPr>
          <w:rFonts w:ascii="仿宋_GB2312" w:eastAsia="仿宋_GB2312" w:hAnsi="仿宋" w:cs="宋体" w:hint="eastAsia"/>
          <w:color w:val="000000"/>
          <w:kern w:val="0"/>
          <w:sz w:val="32"/>
          <w:szCs w:val="32"/>
        </w:rPr>
        <w:t>少的一方可即刻补充一名队员上场，不必满足两分钟的惩罚时间。</w:t>
      </w:r>
    </w:p>
    <w:p w:rsidR="00F20D1A" w:rsidRDefault="00E3061D">
      <w:pPr>
        <w:spacing w:line="620" w:lineRule="exact"/>
        <w:ind w:firstLineChars="200" w:firstLine="640"/>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2</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但如果人数少的一方在两分钟时间内攻入对方一球，或者人数相等的情况下，某队攻入对方一球，</w:t>
      </w:r>
      <w:proofErr w:type="gramStart"/>
      <w:r>
        <w:rPr>
          <w:rFonts w:ascii="仿宋_GB2312" w:eastAsia="仿宋_GB2312" w:hAnsi="仿宋" w:cs="宋体" w:hint="eastAsia"/>
          <w:color w:val="000000"/>
          <w:kern w:val="0"/>
          <w:sz w:val="32"/>
          <w:szCs w:val="32"/>
        </w:rPr>
        <w:t>则人数</w:t>
      </w:r>
      <w:proofErr w:type="gramEnd"/>
      <w:r>
        <w:rPr>
          <w:rFonts w:ascii="仿宋_GB2312" w:eastAsia="仿宋_GB2312" w:hAnsi="仿宋" w:cs="宋体" w:hint="eastAsia"/>
          <w:color w:val="000000"/>
          <w:kern w:val="0"/>
          <w:sz w:val="32"/>
          <w:szCs w:val="32"/>
        </w:rPr>
        <w:t>不变，比赛继续直至两分钟的惩罚时间结束。</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（十一）中圈开球不能够直接得分</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（十二）没有越位</w:t>
      </w:r>
      <w:r w:rsidR="00D55995">
        <w:rPr>
          <w:rFonts w:ascii="仿宋_GB2312" w:eastAsia="仿宋_GB2312" w:hAnsi="仿宋" w:cs="宋体" w:hint="eastAsia"/>
          <w:color w:val="000000"/>
          <w:kern w:val="0"/>
          <w:sz w:val="32"/>
          <w:szCs w:val="32"/>
        </w:rPr>
        <w:t>。</w:t>
      </w:r>
    </w:p>
    <w:p w:rsidR="00F20D1A" w:rsidRDefault="00E3061D">
      <w:pPr>
        <w:tabs>
          <w:tab w:val="center" w:pos="4473"/>
        </w:tabs>
        <w:spacing w:line="620" w:lineRule="exact"/>
        <w:ind w:firstLineChars="200" w:firstLine="640"/>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（十三）不设累计犯规</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（十四）干扰守门员</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12" w:firstLine="678"/>
        <w:jc w:val="left"/>
        <w:rPr>
          <w:rFonts w:ascii="仿宋_GB2312" w:eastAsia="仿宋_GB2312" w:hAnsi="仿宋" w:cs="宋体"/>
          <w:color w:val="000000"/>
          <w:kern w:val="0"/>
          <w:sz w:val="32"/>
          <w:szCs w:val="32"/>
        </w:rPr>
      </w:pPr>
      <w:r>
        <w:rPr>
          <w:rFonts w:ascii="仿宋_GB2312" w:eastAsia="仿宋_GB2312" w:hAnsi="仿宋" w:cs="Frutiger-Light" w:hint="eastAsia"/>
          <w:kern w:val="0"/>
          <w:sz w:val="32"/>
          <w:szCs w:val="32"/>
        </w:rPr>
        <w:t>比赛进行中，队员在无球状态下，在对方守门员的身前阻碍其在本方罚球区内的移动，应判罚间接任意球的犯规。</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（十五）4秒钟规定</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12" w:firstLine="678"/>
        <w:jc w:val="left"/>
        <w:rPr>
          <w:rFonts w:ascii="仿宋_GB2312" w:eastAsia="仿宋_GB2312" w:hAnsi="仿宋" w:cs="宋体"/>
          <w:color w:val="000000"/>
          <w:kern w:val="0"/>
          <w:sz w:val="32"/>
          <w:szCs w:val="32"/>
        </w:rPr>
      </w:pPr>
      <w:r>
        <w:rPr>
          <w:rFonts w:ascii="仿宋_GB2312" w:eastAsia="仿宋_GB2312" w:hAnsi="仿宋" w:cs="Frutiger-Light" w:hint="eastAsia"/>
          <w:kern w:val="0"/>
          <w:sz w:val="32"/>
          <w:szCs w:val="32"/>
        </w:rPr>
        <w:t>守门员在本方半场，用手或脚触及球或者倒地扑救球后控制球的时间超过4秒钟，将被判罚间接任意球的犯规；运动员在发角球、任意球、界外球的时间超过4秒钟，都应判罚犯规，由对方踢间接任意球或由对方重新踢界外球。4秒钟的计时裁判员应从防守队员退出5米之后开始读秒；防守队员如果拒不推出5米或者在球发出之前重新进入5米并干扰到对方的发球，则应受到裁判员的黄牌警告。</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（十六）球门球</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12" w:firstLine="678"/>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发球门球必须是守门员用手发球，直接发进球门不算得分（</w:t>
      </w:r>
      <w:proofErr w:type="gramStart"/>
      <w:r>
        <w:rPr>
          <w:rFonts w:ascii="仿宋_GB2312" w:eastAsia="仿宋_GB2312" w:hAnsi="仿宋" w:cs="宋体" w:hint="eastAsia"/>
          <w:color w:val="000000"/>
          <w:kern w:val="0"/>
          <w:sz w:val="32"/>
          <w:szCs w:val="32"/>
        </w:rPr>
        <w:t>活球可以</w:t>
      </w:r>
      <w:proofErr w:type="gramEnd"/>
      <w:r>
        <w:rPr>
          <w:rFonts w:ascii="仿宋_GB2312" w:eastAsia="仿宋_GB2312" w:hAnsi="仿宋" w:cs="宋体" w:hint="eastAsia"/>
          <w:color w:val="000000"/>
          <w:kern w:val="0"/>
          <w:sz w:val="32"/>
          <w:szCs w:val="32"/>
        </w:rPr>
        <w:t>用脚踢，进门得分有效）。</w:t>
      </w:r>
      <w:r>
        <w:rPr>
          <w:rFonts w:ascii="仿宋_GB2312" w:eastAsia="仿宋_GB2312" w:hAnsi="仿宋" w:cs="Frutiger-Light" w:hint="eastAsia"/>
          <w:kern w:val="0"/>
          <w:sz w:val="32"/>
          <w:szCs w:val="32"/>
        </w:rPr>
        <w:t>守门员发球门球的时间不得超过</w:t>
      </w:r>
      <w:r>
        <w:rPr>
          <w:rFonts w:ascii="仿宋_GB2312" w:eastAsia="仿宋_GB2312" w:hAnsi="仿宋" w:cs="Frutiger-Light" w:hint="eastAsia"/>
          <w:kern w:val="0"/>
          <w:sz w:val="32"/>
          <w:szCs w:val="32"/>
        </w:rPr>
        <w:lastRenderedPageBreak/>
        <w:t>4秒钟，否则也将被判罚间接任意球。</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（十七）界外球</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12" w:firstLine="678"/>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界外球用脚踢，直接踢进球门不算得分；踢界外球时，脚不可以完全进场；球必需放稳在出界的地点，球可以压线，也可以在线外不超过25公分的地方，但不能够完全放在场内。</w:t>
      </w:r>
    </w:p>
    <w:p w:rsidR="00F20D1A" w:rsidRDefault="00E3061D">
      <w:pPr>
        <w:autoSpaceDE w:val="0"/>
        <w:autoSpaceDN w:val="0"/>
        <w:adjustRightInd w:val="0"/>
        <w:snapToGrid w:val="0"/>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（十八）球点球</w:t>
      </w:r>
      <w:r w:rsidR="00D55995">
        <w:rPr>
          <w:rFonts w:ascii="仿宋_GB2312" w:eastAsia="仿宋_GB2312" w:hAnsi="仿宋" w:cs="宋体" w:hint="eastAsia"/>
          <w:color w:val="000000"/>
          <w:kern w:val="0"/>
          <w:sz w:val="32"/>
          <w:szCs w:val="32"/>
        </w:rPr>
        <w:t>：</w:t>
      </w:r>
    </w:p>
    <w:p w:rsidR="00F20D1A" w:rsidRDefault="00E3061D">
      <w:pPr>
        <w:autoSpaceDE w:val="0"/>
        <w:autoSpaceDN w:val="0"/>
        <w:adjustRightInd w:val="0"/>
        <w:snapToGrid w:val="0"/>
        <w:spacing w:line="620" w:lineRule="exact"/>
        <w:ind w:firstLineChars="212" w:firstLine="678"/>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踢球点球决定胜负：当需要踢点球决定胜负时，所有符合资格的场上队员和替补队员都必须参与踢点球，其它要求和十一</w:t>
      </w:r>
      <w:proofErr w:type="gramStart"/>
      <w:r>
        <w:rPr>
          <w:rFonts w:ascii="仿宋_GB2312" w:eastAsia="仿宋_GB2312" w:hAnsi="仿宋" w:cs="宋体" w:hint="eastAsia"/>
          <w:color w:val="000000"/>
          <w:kern w:val="0"/>
          <w:sz w:val="32"/>
          <w:szCs w:val="32"/>
        </w:rPr>
        <w:t>人制</w:t>
      </w:r>
      <w:proofErr w:type="gramEnd"/>
      <w:r>
        <w:rPr>
          <w:rFonts w:ascii="仿宋_GB2312" w:eastAsia="仿宋_GB2312" w:hAnsi="仿宋" w:cs="宋体" w:hint="eastAsia"/>
          <w:color w:val="000000"/>
          <w:kern w:val="0"/>
          <w:sz w:val="32"/>
          <w:szCs w:val="32"/>
        </w:rPr>
        <w:t>足球比赛的规定一致。首轮双方各出5名队员轮流踢点球，如果在5轮结束后仍没有分出胜负，则进行1+1决胜，直至分出胜负为止。踢点球决胜时，双方人数必须对等。</w:t>
      </w:r>
    </w:p>
    <w:p w:rsidR="00F20D1A" w:rsidRDefault="00E3061D">
      <w:pPr>
        <w:autoSpaceDE w:val="0"/>
        <w:autoSpaceDN w:val="0"/>
        <w:adjustRightInd w:val="0"/>
        <w:snapToGrid w:val="0"/>
        <w:spacing w:line="620" w:lineRule="exact"/>
        <w:ind w:firstLineChars="212" w:firstLine="678"/>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（十九）换人区</w:t>
      </w:r>
      <w:r w:rsidR="00D55995">
        <w:rPr>
          <w:rFonts w:ascii="仿宋_GB2312" w:eastAsia="仿宋_GB2312" w:hAnsi="仿宋" w:cs="宋体" w:hint="eastAsia"/>
          <w:color w:val="000000"/>
          <w:kern w:val="0"/>
          <w:sz w:val="32"/>
          <w:szCs w:val="32"/>
        </w:rPr>
        <w:t>：</w:t>
      </w:r>
    </w:p>
    <w:p w:rsidR="00F20D1A" w:rsidRDefault="00E3061D">
      <w:pPr>
        <w:tabs>
          <w:tab w:val="center" w:pos="4473"/>
        </w:tabs>
        <w:spacing w:line="620" w:lineRule="exact"/>
        <w:ind w:firstLineChars="200" w:firstLine="640"/>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换人区设在本方替补席前方，为5米宽的区域，且距离中线5米。上下半场双方交换替补席。</w:t>
      </w:r>
    </w:p>
    <w:p w:rsidR="00F20D1A" w:rsidRDefault="00E3061D">
      <w:pPr>
        <w:widowControl/>
        <w:shd w:val="clear" w:color="auto" w:fill="FFFFFF"/>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（二十）停赛和纪律处罚</w:t>
      </w:r>
      <w:r w:rsidR="00D55995">
        <w:rPr>
          <w:rFonts w:ascii="仿宋_GB2312" w:eastAsia="仿宋_GB2312" w:hAnsi="仿宋" w:cs="宋体" w:hint="eastAsia"/>
          <w:color w:val="000000"/>
          <w:kern w:val="0"/>
          <w:sz w:val="32"/>
          <w:szCs w:val="32"/>
        </w:rPr>
        <w:t>：</w:t>
      </w:r>
    </w:p>
    <w:p w:rsidR="00F20D1A" w:rsidRDefault="00E3061D" w:rsidP="00D55995">
      <w:pPr>
        <w:widowControl/>
        <w:shd w:val="clear" w:color="auto" w:fill="FFFFFF"/>
        <w:spacing w:line="620" w:lineRule="exact"/>
        <w:ind w:firstLineChars="265" w:firstLine="848"/>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1</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在比赛期间、一名运动员累积二张黄牌，自动停赛一场，红牌自动停赛一场（纪律</w:t>
      </w:r>
      <w:proofErr w:type="gramStart"/>
      <w:r>
        <w:rPr>
          <w:rFonts w:ascii="仿宋_GB2312" w:eastAsia="仿宋_GB2312" w:hAnsi="仿宋" w:cs="宋体" w:hint="eastAsia"/>
          <w:color w:val="000000"/>
          <w:kern w:val="0"/>
          <w:sz w:val="32"/>
          <w:szCs w:val="32"/>
        </w:rPr>
        <w:t>处罚按处罚</w:t>
      </w:r>
      <w:proofErr w:type="gramEnd"/>
      <w:r>
        <w:rPr>
          <w:rFonts w:ascii="仿宋_GB2312" w:eastAsia="仿宋_GB2312" w:hAnsi="仿宋" w:cs="宋体" w:hint="eastAsia"/>
          <w:color w:val="000000"/>
          <w:kern w:val="0"/>
          <w:sz w:val="32"/>
          <w:szCs w:val="32"/>
        </w:rPr>
        <w:t>决定执行）。小组赛阶段红黄牌</w:t>
      </w:r>
      <w:proofErr w:type="gramStart"/>
      <w:r>
        <w:rPr>
          <w:rFonts w:ascii="仿宋_GB2312" w:eastAsia="仿宋_GB2312" w:hAnsi="仿宋" w:cs="宋体" w:hint="eastAsia"/>
          <w:color w:val="000000"/>
          <w:kern w:val="0"/>
          <w:sz w:val="32"/>
          <w:szCs w:val="32"/>
        </w:rPr>
        <w:t>不</w:t>
      </w:r>
      <w:proofErr w:type="gramEnd"/>
      <w:r>
        <w:rPr>
          <w:rFonts w:ascii="仿宋_GB2312" w:eastAsia="仿宋_GB2312" w:hAnsi="仿宋" w:cs="宋体" w:hint="eastAsia"/>
          <w:color w:val="000000"/>
          <w:kern w:val="0"/>
          <w:sz w:val="32"/>
          <w:szCs w:val="32"/>
        </w:rPr>
        <w:t>带入下阶段。除小组赛最后一轮出现红牌，必须追加停赛一场。</w:t>
      </w:r>
    </w:p>
    <w:p w:rsidR="00F20D1A" w:rsidRDefault="00E3061D" w:rsidP="00D55995">
      <w:pPr>
        <w:widowControl/>
        <w:shd w:val="clear" w:color="auto" w:fill="FFFFFF"/>
        <w:spacing w:line="620" w:lineRule="exact"/>
        <w:ind w:firstLineChars="265" w:firstLine="848"/>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2</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凡在比赛期间发生严重暴力行为的个人和队伍，组委会将视情节，取消其个人参赛资格，直至取消球队成绩。</w:t>
      </w:r>
    </w:p>
    <w:p w:rsidR="00F20D1A" w:rsidRDefault="00E3061D" w:rsidP="00D55995">
      <w:pPr>
        <w:widowControl/>
        <w:shd w:val="clear" w:color="auto" w:fill="FFFFFF"/>
        <w:spacing w:line="620" w:lineRule="exact"/>
        <w:ind w:firstLineChars="265" w:firstLine="848"/>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lastRenderedPageBreak/>
        <w:t>3</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比赛中的违规、违纪行为和事件，由组委会根据比赛监督、裁判员的报告或其他视频材料等，</w:t>
      </w:r>
      <w:r>
        <w:rPr>
          <w:rFonts w:ascii="仿宋_GB2312" w:eastAsia="仿宋_GB2312" w:hAnsi="仿宋" w:cs="宋体" w:hint="eastAsia"/>
          <w:kern w:val="0"/>
          <w:sz w:val="32"/>
          <w:szCs w:val="32"/>
        </w:rPr>
        <w:t>依据《中国足球协会纪律准则》做出处理，并报中国足球协会纪律委员会备案</w:t>
      </w:r>
      <w:r>
        <w:rPr>
          <w:rFonts w:ascii="仿宋_GB2312" w:eastAsia="仿宋_GB2312" w:hAnsi="仿宋" w:cs="宋体" w:hint="eastAsia"/>
          <w:color w:val="000000"/>
          <w:kern w:val="0"/>
          <w:sz w:val="32"/>
          <w:szCs w:val="32"/>
        </w:rPr>
        <w:t>。</w:t>
      </w:r>
    </w:p>
    <w:p w:rsidR="00F20D1A" w:rsidRDefault="00E3061D" w:rsidP="00D55995">
      <w:pPr>
        <w:spacing w:line="620" w:lineRule="exact"/>
        <w:ind w:firstLine="851"/>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4</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队伍和运动员必须服从裁判对比赛所做出的判决。</w:t>
      </w:r>
    </w:p>
    <w:p w:rsidR="00F20D1A" w:rsidRDefault="00E3061D">
      <w:pPr>
        <w:widowControl/>
        <w:shd w:val="clear" w:color="auto" w:fill="FFFFFF"/>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（二十一）决定名次办法</w:t>
      </w:r>
      <w:r w:rsidR="00D55995">
        <w:rPr>
          <w:rFonts w:ascii="仿宋_GB2312" w:eastAsia="仿宋_GB2312" w:hAnsi="仿宋" w:cs="宋体" w:hint="eastAsia"/>
          <w:color w:val="000000"/>
          <w:kern w:val="0"/>
          <w:sz w:val="32"/>
          <w:szCs w:val="32"/>
        </w:rPr>
        <w:t>：</w:t>
      </w:r>
    </w:p>
    <w:p w:rsidR="00F20D1A" w:rsidRDefault="00E3061D">
      <w:pPr>
        <w:widowControl/>
        <w:shd w:val="clear" w:color="auto" w:fill="FFFFFF"/>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1</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小组赛中每队胜一场得3分，平一场得1分，负一场得0分。</w:t>
      </w:r>
    </w:p>
    <w:p w:rsidR="00F20D1A" w:rsidRDefault="00E3061D">
      <w:pPr>
        <w:widowControl/>
        <w:shd w:val="clear" w:color="auto" w:fill="FFFFFF"/>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2</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小组赛结束后，积分多的队名次列前。</w:t>
      </w:r>
    </w:p>
    <w:p w:rsidR="00F20D1A" w:rsidRDefault="00E3061D">
      <w:pPr>
        <w:widowControl/>
        <w:shd w:val="clear" w:color="auto" w:fill="FFFFFF"/>
        <w:spacing w:line="620" w:lineRule="exact"/>
        <w:ind w:firstLineChars="200" w:firstLine="640"/>
        <w:jc w:val="left"/>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3</w:t>
      </w:r>
      <w:r w:rsidR="00D55995">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如果两队或两队以上积分相等，依下列顺序排列名次：</w:t>
      </w:r>
    </w:p>
    <w:p w:rsidR="00F20D1A" w:rsidRDefault="000D70CA" w:rsidP="000D70CA">
      <w:pPr>
        <w:widowControl/>
        <w:spacing w:line="620" w:lineRule="exact"/>
        <w:ind w:firstLineChars="133" w:firstLine="426"/>
        <w:jc w:val="left"/>
        <w:rPr>
          <w:rFonts w:ascii="仿宋_GB2312" w:eastAsia="仿宋_GB2312" w:hAnsi="仿宋" w:cs="宋体"/>
          <w:color w:val="000000"/>
          <w:kern w:val="0"/>
          <w:sz w:val="32"/>
          <w:szCs w:val="32"/>
        </w:rPr>
      </w:pPr>
      <w:r>
        <w:rPr>
          <w:rFonts w:ascii="仿宋" w:eastAsia="仿宋" w:hAnsi="仿宋" w:cs="宋体" w:hint="eastAsia"/>
          <w:color w:val="000000"/>
          <w:kern w:val="0"/>
          <w:sz w:val="32"/>
          <w:szCs w:val="32"/>
        </w:rPr>
        <w:t>（1）</w:t>
      </w:r>
      <w:r w:rsidR="00E3061D">
        <w:rPr>
          <w:rFonts w:ascii="仿宋_GB2312" w:eastAsia="仿宋_GB2312" w:hAnsi="仿宋" w:cs="宋体" w:hint="eastAsia"/>
          <w:color w:val="000000"/>
          <w:kern w:val="0"/>
          <w:sz w:val="32"/>
          <w:szCs w:val="32"/>
        </w:rPr>
        <w:t>积分相等队之间相互比赛积分多者名次列前</w:t>
      </w:r>
      <w:r w:rsidR="00C517F2">
        <w:rPr>
          <w:rFonts w:ascii="仿宋_GB2312" w:eastAsia="仿宋_GB2312" w:hAnsi="仿宋" w:cs="宋体" w:hint="eastAsia"/>
          <w:color w:val="000000"/>
          <w:kern w:val="0"/>
          <w:sz w:val="32"/>
          <w:szCs w:val="32"/>
        </w:rPr>
        <w:t>。</w:t>
      </w:r>
    </w:p>
    <w:p w:rsidR="00F20D1A" w:rsidRPr="00C517F2" w:rsidRDefault="00C517F2" w:rsidP="000D70CA">
      <w:pPr>
        <w:widowControl/>
        <w:spacing w:line="620" w:lineRule="exact"/>
        <w:ind w:firstLineChars="133" w:firstLine="426"/>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（2）积分相等队之间相互比赛净胜球多者名次列前。</w:t>
      </w:r>
    </w:p>
    <w:p w:rsidR="00F20D1A" w:rsidRPr="00C517F2" w:rsidRDefault="00C517F2" w:rsidP="000D70CA">
      <w:pPr>
        <w:widowControl/>
        <w:spacing w:line="620" w:lineRule="exact"/>
        <w:ind w:firstLineChars="133" w:firstLine="426"/>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（3）</w:t>
      </w:r>
      <w:r w:rsidR="00E3061D" w:rsidRPr="00C517F2">
        <w:rPr>
          <w:rFonts w:ascii="仿宋" w:eastAsia="仿宋" w:hAnsi="仿宋" w:cs="宋体" w:hint="eastAsia"/>
          <w:color w:val="000000"/>
          <w:kern w:val="0"/>
          <w:sz w:val="32"/>
          <w:szCs w:val="32"/>
        </w:rPr>
        <w:t>积分相等队之间相互比赛进球数总和多者名次列前</w:t>
      </w:r>
      <w:r>
        <w:rPr>
          <w:rFonts w:ascii="仿宋" w:eastAsia="仿宋" w:hAnsi="仿宋" w:cs="宋体" w:hint="eastAsia"/>
          <w:color w:val="000000"/>
          <w:kern w:val="0"/>
          <w:sz w:val="32"/>
          <w:szCs w:val="32"/>
        </w:rPr>
        <w:t>。</w:t>
      </w:r>
    </w:p>
    <w:p w:rsidR="00F20D1A" w:rsidRPr="00C517F2" w:rsidRDefault="00C517F2" w:rsidP="000D70CA">
      <w:pPr>
        <w:widowControl/>
        <w:spacing w:line="620" w:lineRule="exact"/>
        <w:ind w:firstLineChars="133" w:firstLine="426"/>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（4）</w:t>
      </w:r>
      <w:r w:rsidR="00E3061D" w:rsidRPr="00C517F2">
        <w:rPr>
          <w:rFonts w:ascii="仿宋" w:eastAsia="仿宋" w:hAnsi="仿宋" w:cs="宋体" w:hint="eastAsia"/>
          <w:color w:val="000000"/>
          <w:kern w:val="0"/>
          <w:sz w:val="32"/>
          <w:szCs w:val="32"/>
        </w:rPr>
        <w:t>积分相等队之间总净胜球多者名次列前</w:t>
      </w:r>
      <w:r>
        <w:rPr>
          <w:rFonts w:ascii="仿宋" w:eastAsia="仿宋" w:hAnsi="仿宋" w:cs="宋体" w:hint="eastAsia"/>
          <w:color w:val="000000"/>
          <w:kern w:val="0"/>
          <w:sz w:val="32"/>
          <w:szCs w:val="32"/>
        </w:rPr>
        <w:t>。</w:t>
      </w:r>
    </w:p>
    <w:p w:rsidR="00F20D1A" w:rsidRPr="00C517F2" w:rsidRDefault="00C517F2" w:rsidP="000D70CA">
      <w:pPr>
        <w:widowControl/>
        <w:spacing w:line="620" w:lineRule="exact"/>
        <w:ind w:firstLineChars="133" w:firstLine="426"/>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（5）</w:t>
      </w:r>
      <w:r w:rsidR="00E3061D" w:rsidRPr="00C517F2">
        <w:rPr>
          <w:rFonts w:ascii="仿宋" w:eastAsia="仿宋" w:hAnsi="仿宋" w:cs="宋体" w:hint="eastAsia"/>
          <w:color w:val="000000"/>
          <w:kern w:val="0"/>
          <w:sz w:val="32"/>
          <w:szCs w:val="32"/>
        </w:rPr>
        <w:t>积分相等队之间总进球数多者名次列前</w:t>
      </w:r>
      <w:r>
        <w:rPr>
          <w:rFonts w:ascii="仿宋" w:eastAsia="仿宋" w:hAnsi="仿宋" w:cs="宋体" w:hint="eastAsia"/>
          <w:color w:val="000000"/>
          <w:kern w:val="0"/>
          <w:sz w:val="32"/>
          <w:szCs w:val="32"/>
        </w:rPr>
        <w:t>。</w:t>
      </w:r>
    </w:p>
    <w:p w:rsidR="00F20D1A" w:rsidRPr="00C517F2" w:rsidRDefault="00C517F2" w:rsidP="000D70CA">
      <w:pPr>
        <w:widowControl/>
        <w:spacing w:line="620" w:lineRule="exact"/>
        <w:ind w:firstLineChars="133" w:firstLine="426"/>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（6）</w:t>
      </w:r>
      <w:r w:rsidR="00E3061D" w:rsidRPr="00C517F2">
        <w:rPr>
          <w:rFonts w:ascii="仿宋" w:eastAsia="仿宋" w:hAnsi="仿宋" w:cs="宋体" w:hint="eastAsia"/>
          <w:color w:val="000000"/>
          <w:kern w:val="0"/>
          <w:sz w:val="32"/>
          <w:szCs w:val="32"/>
        </w:rPr>
        <w:t>积分相等队之间公平竞赛积分较少者名次列前，根据公平竞赛积分办法，得红牌一张积3分，黄牌一张积1分，因两</w:t>
      </w:r>
      <w:proofErr w:type="gramStart"/>
      <w:r w:rsidR="00E3061D" w:rsidRPr="00C517F2">
        <w:rPr>
          <w:rFonts w:ascii="仿宋" w:eastAsia="仿宋" w:hAnsi="仿宋" w:cs="宋体" w:hint="eastAsia"/>
          <w:color w:val="000000"/>
          <w:kern w:val="0"/>
          <w:sz w:val="32"/>
          <w:szCs w:val="32"/>
        </w:rPr>
        <w:t>黄所得</w:t>
      </w:r>
      <w:proofErr w:type="gramEnd"/>
      <w:r w:rsidR="00E3061D" w:rsidRPr="00C517F2">
        <w:rPr>
          <w:rFonts w:ascii="仿宋" w:eastAsia="仿宋" w:hAnsi="仿宋" w:cs="宋体" w:hint="eastAsia"/>
          <w:color w:val="000000"/>
          <w:kern w:val="0"/>
          <w:sz w:val="32"/>
          <w:szCs w:val="32"/>
        </w:rPr>
        <w:t>红牌积2分。</w:t>
      </w:r>
    </w:p>
    <w:p w:rsidR="00F20D1A" w:rsidRPr="00C517F2" w:rsidRDefault="00C517F2" w:rsidP="000D70CA">
      <w:pPr>
        <w:widowControl/>
        <w:spacing w:line="620" w:lineRule="exact"/>
        <w:ind w:firstLineChars="133" w:firstLine="426"/>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（7）</w:t>
      </w:r>
      <w:r w:rsidR="00E3061D" w:rsidRPr="00C517F2">
        <w:rPr>
          <w:rFonts w:ascii="仿宋" w:eastAsia="仿宋" w:hAnsi="仿宋" w:cs="宋体" w:hint="eastAsia"/>
          <w:color w:val="000000"/>
          <w:kern w:val="0"/>
          <w:sz w:val="32"/>
          <w:szCs w:val="32"/>
        </w:rPr>
        <w:t>如仍相等，以抽签形式决定名次。</w:t>
      </w:r>
    </w:p>
    <w:p w:rsidR="00F20D1A" w:rsidRDefault="00E3061D">
      <w:pPr>
        <w:widowControl/>
        <w:spacing w:line="620" w:lineRule="exact"/>
        <w:ind w:firstLineChars="200" w:firstLine="640"/>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五、比赛特殊规定</w:t>
      </w:r>
    </w:p>
    <w:p w:rsidR="00F20D1A" w:rsidRDefault="00E3061D" w:rsidP="00C517F2">
      <w:pPr>
        <w:widowControl/>
        <w:spacing w:line="620" w:lineRule="exact"/>
        <w:ind w:firstLineChars="221" w:firstLine="707"/>
        <w:rPr>
          <w:rFonts w:ascii="仿宋_GB2312" w:eastAsia="仿宋_GB2312" w:hAnsi="仿宋" w:cs="仿宋"/>
          <w:color w:val="000000" w:themeColor="text1"/>
          <w:kern w:val="0"/>
          <w:sz w:val="32"/>
          <w:szCs w:val="32"/>
        </w:rPr>
      </w:pPr>
      <w:r>
        <w:rPr>
          <w:rFonts w:ascii="仿宋_GB2312" w:eastAsia="仿宋_GB2312" w:hAnsi="仿宋" w:cs="宋体" w:hint="eastAsia"/>
          <w:color w:val="000000"/>
          <w:kern w:val="0"/>
          <w:sz w:val="32"/>
          <w:szCs w:val="32"/>
        </w:rPr>
        <w:t>无论是场上队员还是守门员，在与对方争抢过程中，</w:t>
      </w:r>
      <w:r>
        <w:rPr>
          <w:rFonts w:ascii="仿宋_GB2312" w:eastAsia="仿宋_GB2312" w:hAnsi="仿宋" w:cs="Frutiger-Light" w:hint="eastAsia"/>
          <w:kern w:val="0"/>
          <w:sz w:val="32"/>
          <w:szCs w:val="32"/>
        </w:rPr>
        <w:t>从正面或背后</w:t>
      </w:r>
      <w:proofErr w:type="gramStart"/>
      <w:r>
        <w:rPr>
          <w:rFonts w:ascii="仿宋_GB2312" w:eastAsia="仿宋_GB2312" w:hAnsi="仿宋" w:cs="Frutiger-Light" w:hint="eastAsia"/>
          <w:kern w:val="0"/>
          <w:sz w:val="32"/>
          <w:szCs w:val="32"/>
        </w:rPr>
        <w:t>铲</w:t>
      </w:r>
      <w:proofErr w:type="gramEnd"/>
      <w:r>
        <w:rPr>
          <w:rFonts w:ascii="仿宋_GB2312" w:eastAsia="仿宋_GB2312" w:hAnsi="仿宋" w:cs="Frutiger-Light" w:hint="eastAsia"/>
          <w:kern w:val="0"/>
          <w:sz w:val="32"/>
          <w:szCs w:val="32"/>
        </w:rPr>
        <w:t>对方的脚下球，无论铲到球与否；或者从对手的侧面进行铲球时，带有危险性或猛烈性的动作，无论铲到球与否，都应判罚直接任意球的犯规。</w:t>
      </w:r>
    </w:p>
    <w:p w:rsidR="00F20D1A" w:rsidRDefault="00E3061D">
      <w:pPr>
        <w:widowControl/>
        <w:spacing w:line="620" w:lineRule="exact"/>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lastRenderedPageBreak/>
        <w:t xml:space="preserve">    六、比赛服装</w:t>
      </w:r>
    </w:p>
    <w:p w:rsidR="00F20D1A" w:rsidRDefault="00E3061D">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kern w:val="0"/>
          <w:sz w:val="32"/>
          <w:szCs w:val="32"/>
        </w:rPr>
        <w:t>（一）各队需自备两套不同颜色的足球分组背心，穿着在保暖服外面</w:t>
      </w:r>
      <w:r>
        <w:rPr>
          <w:rFonts w:ascii="仿宋_GB2312" w:eastAsia="仿宋_GB2312" w:hAnsi="仿宋" w:cs="仿宋" w:hint="eastAsia"/>
          <w:color w:val="000000" w:themeColor="text1"/>
          <w:sz w:val="32"/>
          <w:szCs w:val="32"/>
        </w:rPr>
        <w:t>；分组背心</w:t>
      </w:r>
      <w:r>
        <w:rPr>
          <w:rFonts w:ascii="仿宋_GB2312" w:eastAsia="仿宋_GB2312" w:hAnsi="仿宋" w:cs="仿宋" w:hint="eastAsia"/>
          <w:color w:val="000000" w:themeColor="text1"/>
          <w:kern w:val="0"/>
          <w:sz w:val="32"/>
          <w:szCs w:val="32"/>
        </w:rPr>
        <w:t>用阿拉伯数字排列，号码清晰，两套背心号码相同</w:t>
      </w:r>
      <w:r>
        <w:rPr>
          <w:rFonts w:ascii="仿宋_GB2312" w:eastAsia="仿宋_GB2312" w:hAnsi="仿宋" w:cs="仿宋"/>
          <w:color w:val="000000" w:themeColor="text1"/>
          <w:kern w:val="0"/>
          <w:sz w:val="32"/>
          <w:szCs w:val="32"/>
        </w:rPr>
        <w:t>,</w:t>
      </w:r>
      <w:r>
        <w:rPr>
          <w:rFonts w:ascii="仿宋_GB2312" w:eastAsia="仿宋_GB2312" w:hAnsi="仿宋" w:cs="仿宋" w:hint="eastAsia"/>
          <w:color w:val="000000" w:themeColor="text1"/>
          <w:sz w:val="32"/>
          <w:szCs w:val="32"/>
        </w:rPr>
        <w:t>守门员的比赛背心颜色须与其他队员背心有明显区别；场上队长必须自备</w:t>
      </w:r>
      <w:r>
        <w:rPr>
          <w:rFonts w:ascii="仿宋_GB2312" w:eastAsia="仿宋_GB2312" w:hAnsi="仿宋" w:cs="仿宋"/>
          <w:color w:val="000000" w:themeColor="text1"/>
          <w:sz w:val="32"/>
          <w:szCs w:val="32"/>
        </w:rPr>
        <w:t>6</w:t>
      </w:r>
      <w:r>
        <w:rPr>
          <w:rFonts w:ascii="仿宋_GB2312" w:eastAsia="仿宋_GB2312" w:hAnsi="仿宋" w:cs="仿宋" w:hint="eastAsia"/>
          <w:color w:val="000000" w:themeColor="text1"/>
          <w:sz w:val="32"/>
          <w:szCs w:val="32"/>
        </w:rPr>
        <w:t>厘米宽与上衣颜色有明显区别的袖标。</w:t>
      </w:r>
    </w:p>
    <w:p w:rsidR="00F20D1A" w:rsidRDefault="00E3061D">
      <w:pPr>
        <w:widowControl/>
        <w:spacing w:line="620" w:lineRule="exact"/>
        <w:rPr>
          <w:rFonts w:ascii="仿宋_GB2312" w:eastAsia="仿宋_GB2312" w:hAnsi="仿宋" w:cs="仿宋"/>
          <w:color w:val="000000" w:themeColor="text1"/>
          <w:kern w:val="0"/>
          <w:sz w:val="32"/>
          <w:szCs w:val="32"/>
        </w:rPr>
      </w:pPr>
      <w:r>
        <w:rPr>
          <w:rFonts w:ascii="仿宋_GB2312" w:eastAsia="仿宋_GB2312" w:hAnsi="仿宋" w:cs="仿宋" w:hint="eastAsia"/>
          <w:color w:val="000000" w:themeColor="text1"/>
          <w:kern w:val="0"/>
          <w:sz w:val="32"/>
          <w:szCs w:val="32"/>
        </w:rPr>
        <w:t xml:space="preserve">    （二）比赛时运动员一律穿胶底足球鞋（胶钉），不允许穿钢钉、硬塑底；并须佩戴护腿板。</w:t>
      </w:r>
    </w:p>
    <w:p w:rsidR="00F20D1A" w:rsidRDefault="00E3061D">
      <w:pPr>
        <w:widowControl/>
        <w:spacing w:line="620" w:lineRule="exact"/>
        <w:rPr>
          <w:rFonts w:ascii="仿宋_GB2312" w:eastAsia="仿宋_GB2312" w:hAnsi="仿宋" w:cs="仿宋"/>
          <w:color w:val="000000" w:themeColor="text1"/>
          <w:kern w:val="0"/>
          <w:sz w:val="32"/>
          <w:szCs w:val="32"/>
        </w:rPr>
      </w:pPr>
      <w:r>
        <w:rPr>
          <w:rFonts w:ascii="仿宋_GB2312" w:eastAsia="仿宋_GB2312" w:hAnsi="仿宋" w:cs="仿宋" w:hint="eastAsia"/>
          <w:color w:val="000000" w:themeColor="text1"/>
          <w:kern w:val="0"/>
          <w:sz w:val="32"/>
          <w:szCs w:val="32"/>
        </w:rPr>
        <w:t xml:space="preserve">    （三）运动员在比赛中一律不得佩戴手表、手链、项链等各种饰物；运动员可带软质的滑雪帽、手套，不允许带硬质</w:t>
      </w:r>
      <w:proofErr w:type="gramStart"/>
      <w:r>
        <w:rPr>
          <w:rFonts w:ascii="仿宋_GB2312" w:eastAsia="仿宋_GB2312" w:hAnsi="仿宋" w:cs="仿宋" w:hint="eastAsia"/>
          <w:color w:val="000000" w:themeColor="text1"/>
          <w:kern w:val="0"/>
          <w:sz w:val="32"/>
          <w:szCs w:val="32"/>
        </w:rPr>
        <w:t>的耳包和</w:t>
      </w:r>
      <w:proofErr w:type="gramEnd"/>
      <w:r>
        <w:rPr>
          <w:rFonts w:ascii="仿宋_GB2312" w:eastAsia="仿宋_GB2312" w:hAnsi="仿宋" w:cs="仿宋" w:hint="eastAsia"/>
          <w:color w:val="000000" w:themeColor="text1"/>
          <w:kern w:val="0"/>
          <w:sz w:val="32"/>
          <w:szCs w:val="32"/>
        </w:rPr>
        <w:t>其他硬质的保暖装备。</w:t>
      </w:r>
    </w:p>
    <w:p w:rsidR="00F20D1A" w:rsidRDefault="00E3061D">
      <w:pPr>
        <w:widowControl/>
        <w:spacing w:line="620" w:lineRule="exact"/>
        <w:rPr>
          <w:rFonts w:ascii="仿宋_GB2312" w:eastAsia="仿宋_GB2312" w:hAnsi="仿宋" w:cs="仿宋"/>
          <w:color w:val="000000" w:themeColor="text1"/>
          <w:kern w:val="0"/>
          <w:sz w:val="32"/>
          <w:szCs w:val="32"/>
        </w:rPr>
      </w:pPr>
      <w:r>
        <w:rPr>
          <w:rFonts w:ascii="仿宋_GB2312" w:eastAsia="仿宋_GB2312" w:hAnsi="仿宋" w:cs="仿宋" w:hint="eastAsia"/>
          <w:color w:val="000000" w:themeColor="text1"/>
          <w:kern w:val="0"/>
          <w:sz w:val="32"/>
          <w:szCs w:val="32"/>
        </w:rPr>
        <w:t xml:space="preserve">    （四）若有佩戴眼镜的运动员必须佩戴运动型眼镜，否则不允许上场比赛。</w:t>
      </w:r>
    </w:p>
    <w:p w:rsidR="00F20D1A" w:rsidRDefault="00E3061D">
      <w:pPr>
        <w:spacing w:line="620" w:lineRule="exact"/>
        <w:ind w:firstLineChars="200" w:firstLine="640"/>
        <w:rPr>
          <w:rFonts w:ascii="黑体" w:eastAsia="黑体" w:hAnsi="黑体"/>
          <w:sz w:val="32"/>
          <w:szCs w:val="32"/>
        </w:rPr>
      </w:pPr>
      <w:r>
        <w:rPr>
          <w:rFonts w:ascii="黑体" w:eastAsia="黑体" w:hAnsi="黑体" w:hint="eastAsia"/>
          <w:sz w:val="32"/>
          <w:szCs w:val="32"/>
        </w:rPr>
        <w:t>七、报名和报到</w:t>
      </w:r>
    </w:p>
    <w:p w:rsidR="00F20D1A" w:rsidRDefault="00E3061D">
      <w:pPr>
        <w:snapToGrid w:val="0"/>
        <w:spacing w:line="620" w:lineRule="exact"/>
        <w:ind w:firstLine="645"/>
        <w:rPr>
          <w:rFonts w:ascii="仿宋" w:eastAsia="仿宋" w:hAnsi="仿宋" w:cs="仿宋"/>
          <w:sz w:val="32"/>
          <w:szCs w:val="32"/>
        </w:rPr>
      </w:pPr>
      <w:r>
        <w:rPr>
          <w:rFonts w:ascii="仿宋_GB2312" w:eastAsia="仿宋_GB2312" w:hint="eastAsia"/>
          <w:sz w:val="32"/>
          <w:szCs w:val="32"/>
        </w:rPr>
        <w:t>（一）各参赛单位于2018年2月5日16:00前报到；19:00召开领队教练员会议</w:t>
      </w:r>
      <w:r w:rsidR="00E54D88">
        <w:rPr>
          <w:rFonts w:ascii="仿宋_GB2312" w:eastAsia="仿宋_GB2312" w:hint="eastAsia"/>
          <w:sz w:val="32"/>
          <w:szCs w:val="32"/>
        </w:rPr>
        <w:t>（会议地点另行通知）</w:t>
      </w:r>
      <w:r>
        <w:rPr>
          <w:rFonts w:ascii="仿宋_GB2312" w:eastAsia="仿宋_GB2312" w:hint="eastAsia"/>
          <w:sz w:val="32"/>
          <w:szCs w:val="32"/>
        </w:rPr>
        <w:t>。</w:t>
      </w:r>
      <w:r w:rsidR="00BF38BE">
        <w:rPr>
          <w:rFonts w:ascii="仿宋" w:eastAsia="仿宋" w:hAnsi="仿宋" w:cs="仿宋" w:hint="eastAsia"/>
          <w:sz w:val="32"/>
          <w:szCs w:val="32"/>
        </w:rPr>
        <w:t>技术代表、裁判长、裁判员</w:t>
      </w:r>
      <w:r w:rsidR="00BF38BE">
        <w:rPr>
          <w:rFonts w:ascii="仿宋_GB2312" w:eastAsia="仿宋_GB2312" w:hAnsi="仿宋_GB2312" w:cs="仿宋_GB2312" w:hint="eastAsia"/>
          <w:sz w:val="32"/>
          <w:szCs w:val="32"/>
        </w:rPr>
        <w:t>于赛前2天</w:t>
      </w:r>
      <w:r w:rsidR="00BF38BE">
        <w:rPr>
          <w:rFonts w:ascii="仿宋" w:eastAsia="仿宋" w:hAnsi="仿宋" w:cs="仿宋" w:hint="eastAsia"/>
          <w:sz w:val="32"/>
          <w:szCs w:val="32"/>
        </w:rPr>
        <w:t>报到，总记录长、总</w:t>
      </w:r>
      <w:proofErr w:type="gramStart"/>
      <w:r w:rsidR="00BF38BE">
        <w:rPr>
          <w:rFonts w:ascii="仿宋" w:eastAsia="仿宋" w:hAnsi="仿宋" w:cs="仿宋" w:hint="eastAsia"/>
          <w:sz w:val="32"/>
          <w:szCs w:val="32"/>
        </w:rPr>
        <w:t>记录组</w:t>
      </w:r>
      <w:proofErr w:type="gramEnd"/>
      <w:r w:rsidR="00BF38BE">
        <w:rPr>
          <w:rFonts w:ascii="仿宋" w:eastAsia="仿宋" w:hAnsi="仿宋" w:cs="仿宋" w:hint="eastAsia"/>
          <w:sz w:val="32"/>
          <w:szCs w:val="32"/>
        </w:rPr>
        <w:t>于赛前3天报到。</w:t>
      </w:r>
    </w:p>
    <w:p w:rsidR="00F20D1A" w:rsidRPr="00CF5E09" w:rsidRDefault="00E3061D">
      <w:pPr>
        <w:snapToGrid w:val="0"/>
        <w:spacing w:line="620" w:lineRule="exact"/>
        <w:ind w:firstLine="645"/>
        <w:rPr>
          <w:rFonts w:ascii="仿宋" w:eastAsia="仿宋" w:hAnsi="仿宋" w:cs="仿宋"/>
          <w:sz w:val="32"/>
          <w:szCs w:val="32"/>
        </w:rPr>
      </w:pPr>
      <w:r w:rsidRPr="00CF5E09">
        <w:rPr>
          <w:rFonts w:ascii="仿宋" w:eastAsia="仿宋" w:hAnsi="仿宋" w:cs="仿宋" w:hint="eastAsia"/>
          <w:sz w:val="32"/>
          <w:szCs w:val="32"/>
        </w:rPr>
        <w:t>（二）</w:t>
      </w:r>
      <w:r w:rsidRPr="00CF5E09">
        <w:rPr>
          <w:rFonts w:ascii="仿宋_GB2312" w:eastAsia="仿宋_GB2312" w:hint="eastAsia"/>
          <w:sz w:val="32"/>
          <w:szCs w:val="32"/>
        </w:rPr>
        <w:t>各单位于报名截止日期前将加盖代表单位公章的报名单传真到</w:t>
      </w:r>
      <w:r w:rsidR="002A0CAC">
        <w:rPr>
          <w:rFonts w:ascii="仿宋_GB2312" w:eastAsia="仿宋_GB2312" w:hint="eastAsia"/>
          <w:sz w:val="32"/>
          <w:szCs w:val="32"/>
        </w:rPr>
        <w:t>（0451）88020357</w:t>
      </w:r>
      <w:r w:rsidRPr="00CF5E09">
        <w:rPr>
          <w:rFonts w:ascii="仿宋_GB2312" w:eastAsia="仿宋_GB2312" w:hint="eastAsia"/>
          <w:sz w:val="32"/>
          <w:szCs w:val="32"/>
        </w:rPr>
        <w:t>，报名表电子版和保险单</w:t>
      </w:r>
      <w:r w:rsidRPr="00CF5E09">
        <w:rPr>
          <w:rStyle w:val="a7"/>
          <w:rFonts w:ascii="仿宋" w:eastAsia="仿宋" w:hAnsi="仿宋" w:cs="仿宋" w:hint="eastAsia"/>
          <w:sz w:val="32"/>
          <w:szCs w:val="32"/>
          <w:lang w:val="zh-TW" w:eastAsia="zh-TW"/>
        </w:rPr>
        <w:t>扫描件发至</w:t>
      </w:r>
      <w:r w:rsidR="0086083E" w:rsidRPr="0086083E">
        <w:rPr>
          <w:rFonts w:ascii="仿宋" w:eastAsia="仿宋" w:hAnsi="仿宋" w:cs="仿宋" w:hint="eastAsia"/>
          <w:bCs/>
          <w:sz w:val="32"/>
          <w:szCs w:val="32"/>
        </w:rPr>
        <w:t>425242282@qq</w:t>
      </w:r>
      <w:r w:rsidR="0086083E" w:rsidRPr="0086083E">
        <w:rPr>
          <w:rFonts w:ascii="仿宋" w:eastAsia="仿宋" w:hAnsi="仿宋" w:cs="仿宋"/>
          <w:bCs/>
          <w:sz w:val="32"/>
          <w:szCs w:val="32"/>
        </w:rPr>
        <w:t>.com</w:t>
      </w:r>
      <w:r w:rsidRPr="00CF5E09">
        <w:rPr>
          <w:rStyle w:val="a7"/>
          <w:rFonts w:ascii="仿宋" w:eastAsia="仿宋" w:hAnsi="仿宋" w:cs="仿宋" w:hint="eastAsia"/>
          <w:sz w:val="32"/>
          <w:szCs w:val="32"/>
          <w:lang w:val="zh-TW"/>
        </w:rPr>
        <w:t>。</w:t>
      </w:r>
    </w:p>
    <w:p w:rsidR="00F20D1A" w:rsidRPr="00CF5E09" w:rsidRDefault="00E3061D">
      <w:pPr>
        <w:snapToGrid w:val="0"/>
        <w:spacing w:line="620" w:lineRule="exact"/>
        <w:ind w:firstLine="645"/>
        <w:rPr>
          <w:rFonts w:ascii="仿宋" w:eastAsia="仿宋" w:hAnsi="仿宋" w:cs="仿宋"/>
          <w:sz w:val="32"/>
          <w:szCs w:val="32"/>
        </w:rPr>
      </w:pPr>
      <w:r w:rsidRPr="00CF5E09">
        <w:rPr>
          <w:rFonts w:ascii="仿宋" w:eastAsia="仿宋" w:hAnsi="仿宋" w:cs="仿宋" w:hint="eastAsia"/>
          <w:sz w:val="32"/>
          <w:szCs w:val="32"/>
        </w:rPr>
        <w:t>联系人：</w:t>
      </w:r>
      <w:r w:rsidR="002A0CAC">
        <w:rPr>
          <w:rFonts w:ascii="仿宋" w:eastAsia="仿宋" w:hAnsi="仿宋" w:cs="仿宋" w:hint="eastAsia"/>
          <w:sz w:val="32"/>
          <w:szCs w:val="32"/>
        </w:rPr>
        <w:t>陈 亮</w:t>
      </w:r>
    </w:p>
    <w:p w:rsidR="00F20D1A" w:rsidRDefault="00E3061D">
      <w:pPr>
        <w:snapToGrid w:val="0"/>
        <w:spacing w:line="620" w:lineRule="exact"/>
        <w:ind w:firstLine="645"/>
        <w:rPr>
          <w:rFonts w:ascii="仿宋" w:eastAsia="仿宋" w:hAnsi="仿宋" w:cs="仿宋"/>
          <w:bCs/>
          <w:sz w:val="32"/>
          <w:szCs w:val="32"/>
        </w:rPr>
      </w:pPr>
      <w:r>
        <w:rPr>
          <w:rFonts w:ascii="仿宋" w:eastAsia="仿宋" w:hAnsi="仿宋" w:cs="仿宋" w:hint="eastAsia"/>
          <w:bCs/>
          <w:sz w:val="32"/>
          <w:szCs w:val="32"/>
        </w:rPr>
        <w:t>电</w:t>
      </w:r>
      <w:r w:rsidR="00C517F2">
        <w:rPr>
          <w:rFonts w:ascii="仿宋" w:eastAsia="仿宋" w:hAnsi="仿宋" w:cs="仿宋" w:hint="eastAsia"/>
          <w:bCs/>
          <w:sz w:val="32"/>
          <w:szCs w:val="32"/>
        </w:rPr>
        <w:t xml:space="preserve">  </w:t>
      </w:r>
      <w:r>
        <w:rPr>
          <w:rFonts w:ascii="仿宋" w:eastAsia="仿宋" w:hAnsi="仿宋" w:cs="仿宋" w:hint="eastAsia"/>
          <w:bCs/>
          <w:sz w:val="32"/>
          <w:szCs w:val="32"/>
        </w:rPr>
        <w:t>话：</w:t>
      </w:r>
      <w:r w:rsidR="002A0CAC">
        <w:rPr>
          <w:rFonts w:ascii="仿宋" w:eastAsia="仿宋" w:hAnsi="仿宋" w:cs="仿宋" w:hint="eastAsia"/>
          <w:bCs/>
          <w:sz w:val="32"/>
          <w:szCs w:val="32"/>
        </w:rPr>
        <w:t>13796005100</w:t>
      </w:r>
    </w:p>
    <w:p w:rsidR="00F20D1A" w:rsidRDefault="00E3061D">
      <w:pPr>
        <w:spacing w:line="620" w:lineRule="exact"/>
        <w:ind w:firstLineChars="200" w:firstLine="640"/>
        <w:rPr>
          <w:rFonts w:ascii="仿宋_GB2312" w:eastAsia="仿宋_GB2312"/>
          <w:sz w:val="32"/>
          <w:szCs w:val="32"/>
        </w:rPr>
      </w:pPr>
      <w:r>
        <w:rPr>
          <w:rFonts w:ascii="仿宋_GB2312" w:eastAsia="仿宋_GB2312" w:hint="eastAsia"/>
          <w:sz w:val="32"/>
          <w:szCs w:val="32"/>
        </w:rPr>
        <w:t>（三）报名截止时间</w:t>
      </w:r>
      <w:r w:rsidR="00C517F2">
        <w:rPr>
          <w:rFonts w:ascii="仿宋_GB2312" w:eastAsia="仿宋_GB2312" w:hint="eastAsia"/>
          <w:sz w:val="32"/>
          <w:szCs w:val="32"/>
        </w:rPr>
        <w:t>：</w:t>
      </w:r>
    </w:p>
    <w:p w:rsidR="00F20D1A" w:rsidRDefault="00E3061D">
      <w:pPr>
        <w:snapToGrid w:val="0"/>
        <w:spacing w:line="620" w:lineRule="exact"/>
        <w:ind w:firstLine="645"/>
        <w:rPr>
          <w:rFonts w:ascii="仿宋" w:eastAsia="仿宋" w:hAnsi="仿宋" w:cs="仿宋"/>
          <w:b/>
          <w:sz w:val="32"/>
          <w:szCs w:val="32"/>
        </w:rPr>
      </w:pPr>
      <w:r>
        <w:rPr>
          <w:rFonts w:ascii="仿宋_GB2312" w:eastAsia="仿宋_GB2312" w:hAnsi="仿宋" w:cs="仿宋"/>
          <w:sz w:val="32"/>
          <w:szCs w:val="30"/>
        </w:rPr>
        <w:lastRenderedPageBreak/>
        <w:t>201</w:t>
      </w:r>
      <w:r w:rsidR="00C517F2">
        <w:rPr>
          <w:rFonts w:ascii="仿宋_GB2312" w:eastAsia="仿宋_GB2312" w:hAnsi="仿宋" w:cs="仿宋" w:hint="eastAsia"/>
          <w:sz w:val="32"/>
          <w:szCs w:val="30"/>
        </w:rPr>
        <w:t>8</w:t>
      </w:r>
      <w:r>
        <w:rPr>
          <w:rFonts w:ascii="仿宋_GB2312" w:eastAsia="仿宋_GB2312" w:hAnsi="仿宋" w:cs="仿宋"/>
          <w:sz w:val="32"/>
          <w:szCs w:val="30"/>
        </w:rPr>
        <w:t>年</w:t>
      </w:r>
      <w:r w:rsidR="00C517F2">
        <w:rPr>
          <w:rFonts w:ascii="仿宋_GB2312" w:eastAsia="仿宋_GB2312" w:hAnsi="仿宋" w:cs="仿宋"/>
          <w:sz w:val="32"/>
          <w:szCs w:val="30"/>
        </w:rPr>
        <w:t>1</w:t>
      </w:r>
      <w:r>
        <w:rPr>
          <w:rFonts w:ascii="仿宋_GB2312" w:eastAsia="仿宋_GB2312" w:hAnsi="仿宋" w:cs="仿宋"/>
          <w:sz w:val="32"/>
          <w:szCs w:val="30"/>
        </w:rPr>
        <w:t>月</w:t>
      </w:r>
      <w:r w:rsidR="00C517F2">
        <w:rPr>
          <w:rFonts w:ascii="仿宋_GB2312" w:eastAsia="仿宋_GB2312" w:hAnsi="仿宋" w:cs="仿宋" w:hint="eastAsia"/>
          <w:sz w:val="32"/>
          <w:szCs w:val="30"/>
        </w:rPr>
        <w:t>5</w:t>
      </w:r>
      <w:r>
        <w:rPr>
          <w:rFonts w:ascii="仿宋_GB2312" w:eastAsia="仿宋_GB2312" w:hAnsi="仿宋" w:cs="仿宋"/>
          <w:sz w:val="32"/>
          <w:szCs w:val="30"/>
        </w:rPr>
        <w:t>日</w:t>
      </w:r>
      <w:r>
        <w:rPr>
          <w:rFonts w:ascii="仿宋_GB2312" w:eastAsia="仿宋_GB2312" w:hAnsi="仿宋" w:cs="仿宋" w:hint="eastAsia"/>
          <w:sz w:val="32"/>
          <w:szCs w:val="30"/>
        </w:rPr>
        <w:t>24:</w:t>
      </w:r>
      <w:r>
        <w:rPr>
          <w:rFonts w:ascii="仿宋_GB2312" w:eastAsia="仿宋_GB2312" w:hAnsi="仿宋" w:cs="仿宋"/>
          <w:sz w:val="32"/>
          <w:szCs w:val="30"/>
        </w:rPr>
        <w:t>00</w:t>
      </w:r>
      <w:r w:rsidR="001E6B8F">
        <w:rPr>
          <w:rFonts w:ascii="仿宋_GB2312" w:eastAsia="仿宋_GB2312" w:hAnsi="仿宋" w:cs="仿宋" w:hint="eastAsia"/>
          <w:sz w:val="32"/>
          <w:szCs w:val="30"/>
        </w:rPr>
        <w:t>。</w:t>
      </w:r>
      <w:bookmarkStart w:id="2" w:name="_GoBack"/>
      <w:bookmarkEnd w:id="2"/>
    </w:p>
    <w:p w:rsidR="00F20D1A" w:rsidRDefault="00E3061D">
      <w:pPr>
        <w:pStyle w:val="a3"/>
        <w:widowControl/>
        <w:spacing w:line="620" w:lineRule="exact"/>
        <w:ind w:firstLineChars="200" w:firstLine="640"/>
        <w:rPr>
          <w:rFonts w:ascii="黑体" w:eastAsia="黑体" w:hAnsi="黑体" w:cs="仿宋_GB2312"/>
          <w:bCs/>
          <w:sz w:val="32"/>
          <w:szCs w:val="30"/>
        </w:rPr>
      </w:pPr>
      <w:r>
        <w:rPr>
          <w:rFonts w:ascii="黑体" w:eastAsia="黑体" w:hAnsi="黑体" w:hint="eastAsia"/>
          <w:sz w:val="32"/>
          <w:szCs w:val="32"/>
        </w:rPr>
        <w:t>八、</w:t>
      </w:r>
      <w:r>
        <w:rPr>
          <w:rFonts w:ascii="黑体" w:eastAsia="黑体" w:hAnsi="黑体" w:cs="仿宋_GB2312" w:hint="eastAsia"/>
          <w:bCs/>
          <w:sz w:val="32"/>
          <w:szCs w:val="30"/>
        </w:rPr>
        <w:t>仲裁委员会、裁判员及技术代表</w:t>
      </w:r>
    </w:p>
    <w:p w:rsidR="00F20D1A" w:rsidRDefault="00E3061D">
      <w:pPr>
        <w:pStyle w:val="a3"/>
        <w:widowControl/>
        <w:numPr>
          <w:ilvl w:val="0"/>
          <w:numId w:val="1"/>
        </w:numPr>
        <w:spacing w:line="620" w:lineRule="exact"/>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t>大会设仲裁委员会，人员组成及职责范围按《仲裁委员会条例》执行。</w:t>
      </w:r>
    </w:p>
    <w:p w:rsidR="00F20D1A" w:rsidRDefault="00E3061D">
      <w:pPr>
        <w:pStyle w:val="a3"/>
        <w:widowControl/>
        <w:spacing w:line="620" w:lineRule="exact"/>
        <w:ind w:firstLineChars="200" w:firstLine="640"/>
        <w:rPr>
          <w:rFonts w:ascii="黑体" w:eastAsia="黑体" w:hAnsi="黑体"/>
          <w:sz w:val="32"/>
          <w:szCs w:val="32"/>
        </w:rPr>
      </w:pPr>
      <w:r>
        <w:rPr>
          <w:rFonts w:ascii="仿宋_GB2312" w:eastAsia="仿宋_GB2312" w:hAnsi="仿宋_GB2312" w:cs="仿宋_GB2312" w:hint="eastAsia"/>
          <w:sz w:val="32"/>
          <w:szCs w:val="30"/>
        </w:rPr>
        <w:t>（二）技术代表、裁判长、总编排</w:t>
      </w:r>
      <w:proofErr w:type="gramStart"/>
      <w:r>
        <w:rPr>
          <w:rFonts w:ascii="仿宋_GB2312" w:eastAsia="仿宋_GB2312" w:hAnsi="仿宋_GB2312" w:cs="仿宋_GB2312" w:hint="eastAsia"/>
          <w:sz w:val="32"/>
          <w:szCs w:val="30"/>
        </w:rPr>
        <w:t>记录长</w:t>
      </w:r>
      <w:proofErr w:type="gramEnd"/>
      <w:r>
        <w:rPr>
          <w:rFonts w:ascii="仿宋_GB2312" w:eastAsia="仿宋_GB2312" w:hAnsi="仿宋_GB2312" w:cs="仿宋_GB2312" w:hint="eastAsia"/>
          <w:sz w:val="32"/>
          <w:szCs w:val="30"/>
        </w:rPr>
        <w:t>和裁判员由组委会选派。</w:t>
      </w:r>
    </w:p>
    <w:p w:rsidR="00F20D1A" w:rsidRDefault="00E3061D">
      <w:pPr>
        <w:spacing w:line="620" w:lineRule="exact"/>
        <w:ind w:firstLineChars="200" w:firstLine="640"/>
        <w:rPr>
          <w:rFonts w:ascii="黑体" w:eastAsia="黑体" w:hAnsi="黑体"/>
          <w:sz w:val="32"/>
          <w:szCs w:val="32"/>
        </w:rPr>
      </w:pPr>
      <w:r>
        <w:rPr>
          <w:rFonts w:ascii="黑体" w:eastAsia="黑体" w:hAnsi="黑体" w:hint="eastAsia"/>
          <w:sz w:val="32"/>
          <w:szCs w:val="32"/>
        </w:rPr>
        <w:t>九、其他</w:t>
      </w:r>
    </w:p>
    <w:p w:rsidR="004946DF" w:rsidRDefault="004946DF" w:rsidP="004946DF">
      <w:pPr>
        <w:pStyle w:val="a3"/>
        <w:spacing w:line="560" w:lineRule="exact"/>
        <w:ind w:firstLineChars="200" w:firstLine="640"/>
        <w:rPr>
          <w:rFonts w:ascii="仿宋_GB2312" w:eastAsia="仿宋_GB2312" w:hAnsi="仿宋_GB2312" w:cs="仿宋_GB2312"/>
          <w:bCs/>
          <w:kern w:val="44"/>
          <w:sz w:val="32"/>
          <w:szCs w:val="32"/>
        </w:rPr>
      </w:pPr>
      <w:bookmarkStart w:id="3" w:name="_Hlk500322541"/>
      <w:bookmarkStart w:id="4" w:name="_Hlk500323226"/>
      <w:r>
        <w:rPr>
          <w:rFonts w:ascii="仿宋_GB2312" w:eastAsia="仿宋_GB2312" w:hAnsi="仿宋_GB2312" w:cs="仿宋_GB2312" w:hint="eastAsia"/>
          <w:bCs/>
          <w:kern w:val="44"/>
          <w:sz w:val="32"/>
          <w:szCs w:val="32"/>
        </w:rPr>
        <w:t>（一）参加比赛的</w:t>
      </w:r>
      <w:proofErr w:type="gramStart"/>
      <w:r>
        <w:rPr>
          <w:rFonts w:ascii="仿宋_GB2312" w:eastAsia="仿宋_GB2312" w:hAnsi="仿宋_GB2312" w:cs="仿宋_GB2312" w:hint="eastAsia"/>
          <w:bCs/>
          <w:kern w:val="44"/>
          <w:sz w:val="32"/>
          <w:szCs w:val="32"/>
        </w:rPr>
        <w:t>各队伍</w:t>
      </w:r>
      <w:proofErr w:type="gramEnd"/>
      <w:r>
        <w:rPr>
          <w:rFonts w:ascii="仿宋_GB2312" w:eastAsia="仿宋_GB2312" w:hAnsi="仿宋_GB2312" w:cs="仿宋_GB2312" w:hint="eastAsia"/>
          <w:bCs/>
          <w:kern w:val="44"/>
          <w:sz w:val="32"/>
          <w:szCs w:val="32"/>
        </w:rPr>
        <w:t>自行支付可能发生的医疗费用。</w:t>
      </w:r>
    </w:p>
    <w:p w:rsidR="004946DF" w:rsidRDefault="004946DF" w:rsidP="004946DF">
      <w:pPr>
        <w:pStyle w:val="a3"/>
        <w:spacing w:line="560" w:lineRule="exact"/>
        <w:ind w:firstLineChars="200" w:firstLine="640"/>
        <w:rPr>
          <w:rFonts w:ascii="仿宋" w:eastAsia="仿宋" w:hAnsi="仿宋" w:cs="仿宋"/>
          <w:sz w:val="32"/>
          <w:szCs w:val="32"/>
        </w:rPr>
      </w:pPr>
      <w:r>
        <w:rPr>
          <w:rFonts w:ascii="仿宋_GB2312" w:eastAsia="仿宋_GB2312" w:hAnsi="仿宋_GB2312" w:cs="仿宋_GB2312" w:hint="eastAsia"/>
          <w:bCs/>
          <w:kern w:val="44"/>
          <w:sz w:val="32"/>
          <w:szCs w:val="32"/>
        </w:rPr>
        <w:t>（二）</w:t>
      </w:r>
      <w:r>
        <w:rPr>
          <w:rFonts w:ascii="仿宋" w:eastAsia="仿宋" w:hAnsi="仿宋" w:cs="仿宋" w:hint="eastAsia"/>
          <w:sz w:val="32"/>
          <w:szCs w:val="32"/>
        </w:rPr>
        <w:t>未尽事宜，另行通知。</w:t>
      </w:r>
      <w:bookmarkEnd w:id="3"/>
    </w:p>
    <w:bookmarkEnd w:id="4"/>
    <w:p w:rsidR="00F20D1A" w:rsidRDefault="00E3061D">
      <w:pPr>
        <w:spacing w:line="620" w:lineRule="exact"/>
        <w:ind w:firstLineChars="200" w:firstLine="640"/>
        <w:rPr>
          <w:rFonts w:ascii="黑体" w:eastAsia="黑体" w:hAnsi="黑体"/>
          <w:sz w:val="32"/>
          <w:szCs w:val="32"/>
        </w:rPr>
      </w:pPr>
      <w:r>
        <w:rPr>
          <w:rFonts w:ascii="黑体" w:eastAsia="黑体" w:hAnsi="黑体" w:hint="eastAsia"/>
          <w:sz w:val="32"/>
          <w:szCs w:val="32"/>
        </w:rPr>
        <w:t>十、本规程由赛会组委会负责解释</w:t>
      </w:r>
    </w:p>
    <w:p w:rsidR="00F20D1A" w:rsidRDefault="00E3061D">
      <w:pPr>
        <w:spacing w:line="620" w:lineRule="exact"/>
        <w:ind w:firstLineChars="200" w:firstLine="640"/>
        <w:rPr>
          <w:rFonts w:ascii="仿宋_GB2312" w:eastAsia="仿宋_GB2312"/>
          <w:sz w:val="32"/>
          <w:szCs w:val="32"/>
        </w:rPr>
      </w:pPr>
      <w:r>
        <w:rPr>
          <w:rFonts w:ascii="仿宋_GB2312" w:eastAsia="仿宋_GB2312" w:hint="eastAsia"/>
          <w:sz w:val="32"/>
          <w:szCs w:val="32"/>
        </w:rPr>
        <w:t>规程中未规定的事宜和由于不可抗力出现的意外情况都将由组委会做出处理决定，所有决定都是最终决定。所有相关通知都视为本规程的一部分。</w:t>
      </w:r>
    </w:p>
    <w:sectPr w:rsidR="00F20D1A" w:rsidSect="00257B51">
      <w:pgSz w:w="11906" w:h="16838"/>
      <w:pgMar w:top="1440" w:right="1440" w:bottom="1440" w:left="127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B5F" w:rsidRDefault="00247B5F" w:rsidP="00257B51">
      <w:r>
        <w:separator/>
      </w:r>
    </w:p>
  </w:endnote>
  <w:endnote w:type="continuationSeparator" w:id="0">
    <w:p w:rsidR="00247B5F" w:rsidRDefault="00247B5F" w:rsidP="00257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Frutiger-Light">
    <w:altName w:val="Arial"/>
    <w:charset w:val="00"/>
    <w:family w:val="auto"/>
    <w:pitch w:val="default"/>
    <w:sig w:usb0="00000000"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B5F" w:rsidRDefault="00247B5F" w:rsidP="00257B51">
      <w:r>
        <w:separator/>
      </w:r>
    </w:p>
  </w:footnote>
  <w:footnote w:type="continuationSeparator" w:id="0">
    <w:p w:rsidR="00247B5F" w:rsidRDefault="00247B5F" w:rsidP="00257B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5F373"/>
    <w:multiLevelType w:val="singleLevel"/>
    <w:tmpl w:val="5A25F373"/>
    <w:lvl w:ilvl="0">
      <w:start w:val="1"/>
      <w:numFmt w:val="chineseCounting"/>
      <w:suff w:val="nothing"/>
      <w:lvlText w:val="（%1）"/>
      <w:lvlJc w:val="left"/>
    </w:lvl>
  </w:abstractNum>
  <w:abstractNum w:abstractNumId="1">
    <w:nsid w:val="5A27473C"/>
    <w:multiLevelType w:val="singleLevel"/>
    <w:tmpl w:val="5A27473C"/>
    <w:lvl w:ilvl="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37A2E32"/>
    <w:rsid w:val="000403D6"/>
    <w:rsid w:val="00097F2D"/>
    <w:rsid w:val="000A64EF"/>
    <w:rsid w:val="000D70CA"/>
    <w:rsid w:val="001D440A"/>
    <w:rsid w:val="001E6B8F"/>
    <w:rsid w:val="00247B5F"/>
    <w:rsid w:val="00247F3A"/>
    <w:rsid w:val="00251080"/>
    <w:rsid w:val="00257B2A"/>
    <w:rsid w:val="00257B51"/>
    <w:rsid w:val="00290D42"/>
    <w:rsid w:val="002A0CAC"/>
    <w:rsid w:val="00306C8F"/>
    <w:rsid w:val="00323A3C"/>
    <w:rsid w:val="004720CD"/>
    <w:rsid w:val="004838D9"/>
    <w:rsid w:val="004946DF"/>
    <w:rsid w:val="00593C06"/>
    <w:rsid w:val="005A5EA8"/>
    <w:rsid w:val="00665951"/>
    <w:rsid w:val="00720B8E"/>
    <w:rsid w:val="00753337"/>
    <w:rsid w:val="007771B8"/>
    <w:rsid w:val="007C27E7"/>
    <w:rsid w:val="0086083E"/>
    <w:rsid w:val="00975BBA"/>
    <w:rsid w:val="009B39E9"/>
    <w:rsid w:val="00A17BF5"/>
    <w:rsid w:val="00A25627"/>
    <w:rsid w:val="00A407CB"/>
    <w:rsid w:val="00B34AD6"/>
    <w:rsid w:val="00B840B4"/>
    <w:rsid w:val="00BF38BE"/>
    <w:rsid w:val="00C03864"/>
    <w:rsid w:val="00C517F2"/>
    <w:rsid w:val="00C60497"/>
    <w:rsid w:val="00C61F3E"/>
    <w:rsid w:val="00CA2B39"/>
    <w:rsid w:val="00CE2FD3"/>
    <w:rsid w:val="00CF5E09"/>
    <w:rsid w:val="00D17031"/>
    <w:rsid w:val="00D33879"/>
    <w:rsid w:val="00D55995"/>
    <w:rsid w:val="00D86F2D"/>
    <w:rsid w:val="00E3061D"/>
    <w:rsid w:val="00E46125"/>
    <w:rsid w:val="00E54D88"/>
    <w:rsid w:val="00E600C3"/>
    <w:rsid w:val="00F20D1A"/>
    <w:rsid w:val="00F96B70"/>
    <w:rsid w:val="011D4372"/>
    <w:rsid w:val="01F37E2F"/>
    <w:rsid w:val="02EB299C"/>
    <w:rsid w:val="03FD0D93"/>
    <w:rsid w:val="03FD7DE8"/>
    <w:rsid w:val="04076BEA"/>
    <w:rsid w:val="04577FFC"/>
    <w:rsid w:val="04786527"/>
    <w:rsid w:val="04D0012B"/>
    <w:rsid w:val="06CC2B8A"/>
    <w:rsid w:val="06E07E3D"/>
    <w:rsid w:val="07DA2898"/>
    <w:rsid w:val="089D16B5"/>
    <w:rsid w:val="0A2C31AA"/>
    <w:rsid w:val="0A513A3D"/>
    <w:rsid w:val="0B625992"/>
    <w:rsid w:val="0E36747B"/>
    <w:rsid w:val="0E4D2322"/>
    <w:rsid w:val="0E6C51B8"/>
    <w:rsid w:val="0EB33956"/>
    <w:rsid w:val="0F4C3F7A"/>
    <w:rsid w:val="101D7F3B"/>
    <w:rsid w:val="179609D8"/>
    <w:rsid w:val="17CE604E"/>
    <w:rsid w:val="185E5A7E"/>
    <w:rsid w:val="19D16E6E"/>
    <w:rsid w:val="1ADC1A62"/>
    <w:rsid w:val="25EA6F7C"/>
    <w:rsid w:val="25FC5F23"/>
    <w:rsid w:val="26275916"/>
    <w:rsid w:val="270E422C"/>
    <w:rsid w:val="27F24AEE"/>
    <w:rsid w:val="28D50C03"/>
    <w:rsid w:val="29461EFC"/>
    <w:rsid w:val="2A7B527B"/>
    <w:rsid w:val="31A95175"/>
    <w:rsid w:val="3528545B"/>
    <w:rsid w:val="3920487E"/>
    <w:rsid w:val="3A6C25C3"/>
    <w:rsid w:val="3A7C03A6"/>
    <w:rsid w:val="3AF53FD6"/>
    <w:rsid w:val="3C673F44"/>
    <w:rsid w:val="3EBE2526"/>
    <w:rsid w:val="3FBF3061"/>
    <w:rsid w:val="401E2B84"/>
    <w:rsid w:val="40220C8A"/>
    <w:rsid w:val="40A65BC0"/>
    <w:rsid w:val="4142313B"/>
    <w:rsid w:val="41BA441B"/>
    <w:rsid w:val="460016E7"/>
    <w:rsid w:val="47F51191"/>
    <w:rsid w:val="4B887A5F"/>
    <w:rsid w:val="4C442954"/>
    <w:rsid w:val="4D2A088B"/>
    <w:rsid w:val="4D3446BF"/>
    <w:rsid w:val="4F54444F"/>
    <w:rsid w:val="4F63780D"/>
    <w:rsid w:val="554B6439"/>
    <w:rsid w:val="55BA0399"/>
    <w:rsid w:val="57D4029F"/>
    <w:rsid w:val="58DD17CC"/>
    <w:rsid w:val="59F448B8"/>
    <w:rsid w:val="5C011718"/>
    <w:rsid w:val="5E6F345F"/>
    <w:rsid w:val="5EB04286"/>
    <w:rsid w:val="619E7FC8"/>
    <w:rsid w:val="635609BD"/>
    <w:rsid w:val="637A2E32"/>
    <w:rsid w:val="63C879FB"/>
    <w:rsid w:val="650228E0"/>
    <w:rsid w:val="677378BC"/>
    <w:rsid w:val="685270C4"/>
    <w:rsid w:val="68962AD3"/>
    <w:rsid w:val="6B4746EC"/>
    <w:rsid w:val="714F314E"/>
    <w:rsid w:val="73222911"/>
    <w:rsid w:val="74B34A8C"/>
    <w:rsid w:val="75011A77"/>
    <w:rsid w:val="78966E38"/>
    <w:rsid w:val="7A547603"/>
    <w:rsid w:val="7C5B25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07C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A407CB"/>
    <w:rPr>
      <w:rFonts w:ascii="宋体" w:hAnsi="Courier New" w:cs="Courier New"/>
      <w:szCs w:val="21"/>
    </w:rPr>
  </w:style>
  <w:style w:type="paragraph" w:styleId="a4">
    <w:name w:val="footer"/>
    <w:basedOn w:val="a"/>
    <w:link w:val="Char0"/>
    <w:qFormat/>
    <w:rsid w:val="00A407CB"/>
    <w:pPr>
      <w:tabs>
        <w:tab w:val="center" w:pos="4153"/>
        <w:tab w:val="right" w:pos="8306"/>
      </w:tabs>
      <w:snapToGrid w:val="0"/>
      <w:jc w:val="left"/>
    </w:pPr>
    <w:rPr>
      <w:sz w:val="18"/>
      <w:szCs w:val="18"/>
    </w:rPr>
  </w:style>
  <w:style w:type="paragraph" w:styleId="a5">
    <w:name w:val="header"/>
    <w:basedOn w:val="a"/>
    <w:link w:val="Char1"/>
    <w:qFormat/>
    <w:rsid w:val="00A407CB"/>
    <w:pPr>
      <w:pBdr>
        <w:bottom w:val="single" w:sz="6" w:space="1" w:color="auto"/>
      </w:pBdr>
      <w:tabs>
        <w:tab w:val="center" w:pos="4153"/>
        <w:tab w:val="right" w:pos="8306"/>
      </w:tabs>
      <w:snapToGrid w:val="0"/>
      <w:jc w:val="center"/>
    </w:pPr>
    <w:rPr>
      <w:sz w:val="18"/>
      <w:szCs w:val="18"/>
    </w:rPr>
  </w:style>
  <w:style w:type="character" w:styleId="a6">
    <w:name w:val="Hyperlink"/>
    <w:basedOn w:val="a0"/>
    <w:rsid w:val="00A407CB"/>
    <w:rPr>
      <w:color w:val="0000FF"/>
      <w:u w:val="single"/>
    </w:rPr>
  </w:style>
  <w:style w:type="paragraph" w:customStyle="1" w:styleId="1">
    <w:name w:val="纯文本1"/>
    <w:basedOn w:val="a"/>
    <w:qFormat/>
    <w:rsid w:val="00A407CB"/>
    <w:rPr>
      <w:rFonts w:ascii="宋体" w:hAnsi="Courier New"/>
    </w:rPr>
  </w:style>
  <w:style w:type="paragraph" w:customStyle="1" w:styleId="10">
    <w:name w:val="列出段落1"/>
    <w:basedOn w:val="a"/>
    <w:uiPriority w:val="99"/>
    <w:qFormat/>
    <w:rsid w:val="00A407CB"/>
    <w:pPr>
      <w:ind w:firstLineChars="200" w:firstLine="420"/>
    </w:pPr>
    <w:rPr>
      <w:rFonts w:ascii="Times New Roman" w:eastAsia="宋体" w:hAnsi="Times New Roman" w:cs="Times New Roman"/>
      <w:szCs w:val="21"/>
    </w:rPr>
  </w:style>
  <w:style w:type="character" w:customStyle="1" w:styleId="Char1">
    <w:name w:val="页眉 Char"/>
    <w:basedOn w:val="a0"/>
    <w:link w:val="a5"/>
    <w:qFormat/>
    <w:rsid w:val="00A407CB"/>
    <w:rPr>
      <w:kern w:val="2"/>
      <w:sz w:val="18"/>
      <w:szCs w:val="18"/>
    </w:rPr>
  </w:style>
  <w:style w:type="character" w:customStyle="1" w:styleId="Char0">
    <w:name w:val="页脚 Char"/>
    <w:basedOn w:val="a0"/>
    <w:link w:val="a4"/>
    <w:qFormat/>
    <w:rsid w:val="00A407CB"/>
    <w:rPr>
      <w:kern w:val="2"/>
      <w:sz w:val="18"/>
      <w:szCs w:val="18"/>
    </w:rPr>
  </w:style>
  <w:style w:type="character" w:customStyle="1" w:styleId="a7">
    <w:name w:val="无"/>
    <w:qFormat/>
    <w:rsid w:val="00A407CB"/>
  </w:style>
  <w:style w:type="character" w:customStyle="1" w:styleId="Char">
    <w:name w:val="纯文本 Char"/>
    <w:link w:val="a3"/>
    <w:qFormat/>
    <w:rsid w:val="00E54D88"/>
    <w:rPr>
      <w:rFonts w:ascii="宋体" w:hAnsi="Courier New" w:cs="Courier New"/>
      <w:kern w:val="2"/>
      <w:sz w:val="21"/>
      <w:szCs w:val="21"/>
    </w:rPr>
  </w:style>
  <w:style w:type="paragraph" w:styleId="a8">
    <w:name w:val="Balloon Text"/>
    <w:basedOn w:val="a"/>
    <w:link w:val="Char2"/>
    <w:rsid w:val="0086083E"/>
    <w:rPr>
      <w:sz w:val="18"/>
      <w:szCs w:val="18"/>
    </w:rPr>
  </w:style>
  <w:style w:type="character" w:customStyle="1" w:styleId="Char2">
    <w:name w:val="批注框文本 Char"/>
    <w:basedOn w:val="a0"/>
    <w:link w:val="a8"/>
    <w:rsid w:val="0086083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517</Words>
  <Characters>2953</Characters>
  <Application>Microsoft Office Word</Application>
  <DocSecurity>0</DocSecurity>
  <Lines>24</Lines>
  <Paragraphs>6</Paragraphs>
  <ScaleCrop>false</ScaleCrop>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林静</cp:lastModifiedBy>
  <cp:revision>37</cp:revision>
  <dcterms:created xsi:type="dcterms:W3CDTF">2017-12-03T07:15:00Z</dcterms:created>
  <dcterms:modified xsi:type="dcterms:W3CDTF">2017-12-27T07:24:00Z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