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9E" w:rsidRPr="00BA0F9E" w:rsidRDefault="00BA0F9E" w:rsidP="00941FE9">
      <w:pPr>
        <w:widowControl/>
        <w:spacing w:before="100" w:beforeAutospacing="1" w:after="100" w:afterAutospacing="1" w:line="408" w:lineRule="atLeast"/>
        <w:jc w:val="left"/>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附件：</w:t>
      </w:r>
    </w:p>
    <w:p w:rsidR="00BA0F9E" w:rsidRPr="00BA0F9E" w:rsidRDefault="00BA0F9E" w:rsidP="00BA0F9E">
      <w:pPr>
        <w:ind w:firstLineChars="142" w:firstLine="513"/>
        <w:jc w:val="center"/>
        <w:rPr>
          <w:rFonts w:ascii="宋体" w:hAnsi="宋体" w:cs="宋体"/>
          <w:b/>
          <w:sz w:val="36"/>
          <w:szCs w:val="36"/>
        </w:rPr>
      </w:pPr>
      <w:bookmarkStart w:id="0" w:name="_GoBack"/>
      <w:r w:rsidRPr="00BA0F9E">
        <w:rPr>
          <w:rFonts w:ascii="宋体" w:hAnsi="宋体" w:cs="宋体" w:hint="eastAsia"/>
          <w:b/>
          <w:sz w:val="36"/>
          <w:szCs w:val="36"/>
        </w:rPr>
        <w:t>2014年阳光体育科学健身校园行活动方案</w:t>
      </w:r>
    </w:p>
    <w:bookmarkEnd w:id="0"/>
    <w:p w:rsidR="00BA0F9E" w:rsidRPr="00BA0F9E" w:rsidRDefault="00BA0F9E" w:rsidP="00BA0F9E">
      <w:pPr>
        <w:jc w:val="center"/>
        <w:rPr>
          <w:rFonts w:cs="Times New Roman"/>
          <w:sz w:val="30"/>
          <w:szCs w:val="30"/>
        </w:rPr>
      </w:pPr>
    </w:p>
    <w:p w:rsidR="00BA0F9E" w:rsidRPr="00BA0F9E" w:rsidRDefault="00BA0F9E" w:rsidP="00BA0F9E">
      <w:pPr>
        <w:numPr>
          <w:ilvl w:val="0"/>
          <w:numId w:val="1"/>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活动宗旨</w:t>
      </w:r>
    </w:p>
    <w:p w:rsidR="00BA0F9E" w:rsidRPr="00BA0F9E" w:rsidRDefault="00BA0F9E" w:rsidP="00BA0F9E">
      <w:pPr>
        <w:ind w:rightChars="-149" w:right="-313" w:firstLineChars="181" w:firstLine="579"/>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为进一步贯彻落实《中共中央国务院关于加强青少年体育增强青少年体质的意见》（中发〔2007〕7号）和《关于进一步加强学校体育工作的若干意见》（国办发〔2012〕53号）的精神，推动“全国亿万青少年学生阳光体育运动”的深入广泛开展，决定在我国部分省市举办：“2014年阳光体育科学健身校园行活动”。</w:t>
      </w:r>
    </w:p>
    <w:p w:rsidR="00BA0F9E" w:rsidRPr="00BA0F9E" w:rsidRDefault="00BA0F9E" w:rsidP="00BA0F9E">
      <w:pPr>
        <w:numPr>
          <w:ilvl w:val="0"/>
          <w:numId w:val="1"/>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组织结构</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主办单位：体育总局青少司、教育部体卫艺司</w:t>
      </w:r>
    </w:p>
    <w:p w:rsidR="00BA0F9E" w:rsidRPr="00BA0F9E" w:rsidRDefault="00BA0F9E" w:rsidP="00BA0F9E">
      <w:pPr>
        <w:ind w:leftChars="304" w:left="2238" w:rightChars="-149" w:right="-313" w:hangingChars="500" w:hanging="160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承办单位：体育总局科研所、承办省市体育局、</w:t>
      </w:r>
    </w:p>
    <w:p w:rsidR="00BA0F9E" w:rsidRPr="00BA0F9E" w:rsidRDefault="00BA0F9E" w:rsidP="00BA0F9E">
      <w:pPr>
        <w:ind w:rightChars="-149" w:right="-313" w:firstLineChars="708" w:firstLine="226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承办省市教育厅</w:t>
      </w:r>
    </w:p>
    <w:p w:rsidR="00BA0F9E" w:rsidRPr="00BA0F9E" w:rsidRDefault="00BA0F9E" w:rsidP="00BA0F9E">
      <w:pPr>
        <w:numPr>
          <w:ilvl w:val="0"/>
          <w:numId w:val="1"/>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活动主题</w:t>
      </w:r>
    </w:p>
    <w:p w:rsidR="00BA0F9E" w:rsidRPr="00BA0F9E" w:rsidRDefault="00BA0F9E" w:rsidP="00BA0F9E">
      <w:pPr>
        <w:ind w:rightChars="-149" w:right="-313" w:firstLine="42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“掌握科学锻炼新理念，积极参加体育运动”，通过这个主题宣传科学锻炼新理念，普及科学健身知识，培养青少年的体育兴趣、爱好和终身体育锻炼的习惯，普遍增强青少年体质。</w:t>
      </w:r>
    </w:p>
    <w:p w:rsidR="00BA0F9E" w:rsidRPr="00BA0F9E" w:rsidRDefault="00BA0F9E" w:rsidP="00BA0F9E">
      <w:pPr>
        <w:ind w:rightChars="-149" w:right="-313" w:firstLineChars="181" w:firstLine="579"/>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四、活动时间</w:t>
      </w:r>
    </w:p>
    <w:p w:rsidR="00BA0F9E" w:rsidRPr="00BA0F9E" w:rsidRDefault="00BA0F9E" w:rsidP="00BA0F9E">
      <w:pPr>
        <w:ind w:left="579"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2014年4月至11月</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五、活动地点</w:t>
      </w:r>
    </w:p>
    <w:p w:rsidR="00BA0F9E" w:rsidRPr="00BA0F9E" w:rsidRDefault="00BA0F9E" w:rsidP="00BA0F9E">
      <w:pPr>
        <w:ind w:rightChars="-149" w:right="-313" w:firstLineChars="150" w:firstLine="480"/>
        <w:jc w:val="left"/>
        <w:rPr>
          <w:rFonts w:ascii="仿宋_GB2312" w:eastAsia="仿宋_GB2312" w:hAnsi="仿宋_GB2312" w:cs="仿宋_GB2312"/>
          <w:sz w:val="32"/>
          <w:szCs w:val="32"/>
        </w:rPr>
      </w:pPr>
      <w:r w:rsidRPr="00BA0F9E">
        <w:rPr>
          <w:rFonts w:ascii="仿宋_GB2312" w:eastAsia="仿宋_GB2312" w:hAnsi="仿宋_GB2312" w:cs="仿宋_GB2312"/>
          <w:sz w:val="32"/>
          <w:szCs w:val="32"/>
        </w:rPr>
        <w:t>“</w:t>
      </w:r>
      <w:r w:rsidRPr="00BA0F9E">
        <w:rPr>
          <w:rFonts w:ascii="仿宋_GB2312" w:eastAsia="仿宋_GB2312" w:hAnsi="仿宋_GB2312" w:cs="仿宋_GB2312" w:hint="eastAsia"/>
          <w:sz w:val="32"/>
          <w:szCs w:val="32"/>
        </w:rPr>
        <w:t>2014年阳光体育科学健身校园行活动</w:t>
      </w:r>
      <w:r w:rsidRPr="00BA0F9E">
        <w:rPr>
          <w:rFonts w:ascii="仿宋_GB2312" w:eastAsia="仿宋_GB2312" w:hAnsi="仿宋_GB2312" w:cs="仿宋_GB2312"/>
          <w:sz w:val="32"/>
          <w:szCs w:val="32"/>
        </w:rPr>
        <w:t>”</w:t>
      </w:r>
      <w:r w:rsidRPr="00BA0F9E">
        <w:rPr>
          <w:rFonts w:ascii="仿宋_GB2312" w:eastAsia="仿宋_GB2312" w:hAnsi="仿宋_GB2312" w:cs="仿宋_GB2312" w:hint="eastAsia"/>
          <w:sz w:val="32"/>
          <w:szCs w:val="32"/>
        </w:rPr>
        <w:t>拟在吉林、北京、</w:t>
      </w:r>
      <w:r w:rsidRPr="00BA0F9E">
        <w:rPr>
          <w:rFonts w:ascii="仿宋_GB2312" w:eastAsia="仿宋_GB2312" w:hAnsi="仿宋_GB2312" w:cs="仿宋_GB2312" w:hint="eastAsia"/>
          <w:sz w:val="32"/>
          <w:szCs w:val="32"/>
        </w:rPr>
        <w:lastRenderedPageBreak/>
        <w:t>山西、辽宁、黑龙江、江苏、安徽、湖北、陕西、甘肃十个省开展，每个省各组织10所中学参加。</w:t>
      </w:r>
    </w:p>
    <w:p w:rsidR="00BA0F9E" w:rsidRPr="00BA0F9E" w:rsidRDefault="00BA0F9E" w:rsidP="00BA0F9E">
      <w:pPr>
        <w:ind w:rightChars="-149" w:right="-313" w:firstLineChars="230" w:firstLine="73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六、活动内容</w:t>
      </w:r>
    </w:p>
    <w:p w:rsidR="00BA0F9E" w:rsidRPr="00BA0F9E" w:rsidRDefault="00BA0F9E" w:rsidP="00BA0F9E">
      <w:pPr>
        <w:ind w:rightChars="-149" w:right="-313" w:firstLineChars="177" w:firstLine="56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成立科学锻炼专家组，以科学锻炼讲座的形式普及科学锻炼素养知识：科学锻炼对生理和心理健康的重要性；讲授科学</w:t>
      </w:r>
      <w:proofErr w:type="gramStart"/>
      <w:r w:rsidRPr="00BA0F9E">
        <w:rPr>
          <w:rFonts w:ascii="仿宋_GB2312" w:eastAsia="仿宋_GB2312" w:hAnsi="仿宋_GB2312" w:cs="仿宋_GB2312" w:hint="eastAsia"/>
          <w:sz w:val="32"/>
          <w:szCs w:val="32"/>
        </w:rPr>
        <w:t>锻练</w:t>
      </w:r>
      <w:proofErr w:type="gramEnd"/>
      <w:r w:rsidRPr="00BA0F9E">
        <w:rPr>
          <w:rFonts w:ascii="仿宋_GB2312" w:eastAsia="仿宋_GB2312" w:hAnsi="仿宋_GB2312" w:cs="仿宋_GB2312" w:hint="eastAsia"/>
          <w:sz w:val="32"/>
          <w:szCs w:val="32"/>
        </w:rPr>
        <w:t>基本技能和有效方法；科学锻炼给青少年带来的改变；锻炼意外伤害防治指导、青少年营养指导等，有针对性地开展科学锻炼相关的知识讲座，以录像刻光盘发放。</w:t>
      </w:r>
    </w:p>
    <w:p w:rsidR="00BA0F9E" w:rsidRPr="00BA0F9E" w:rsidRDefault="00BA0F9E" w:rsidP="00BA0F9E">
      <w:pPr>
        <w:ind w:rightChars="-149" w:right="-313" w:firstLineChars="180" w:firstLine="57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通过宣讲，加强教育领导者和教师、社区体育管理人员等对青少年体质普遍趋弱的危机意识，使其理解青少年体育的重要性，更加重视青少年的体育锻炼，并掌握督促青少年体育锻炼的先进理念、基本知识、基本技能和有效方法，推动科学锻炼理念在校园普及。具体内容如下：</w:t>
      </w:r>
    </w:p>
    <w:p w:rsidR="00BA0F9E" w:rsidRPr="00BA0F9E" w:rsidRDefault="00BA0F9E" w:rsidP="00BA0F9E">
      <w:pPr>
        <w:numPr>
          <w:ilvl w:val="0"/>
          <w:numId w:val="2"/>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健身知识区</w:t>
      </w:r>
    </w:p>
    <w:p w:rsidR="00BA0F9E" w:rsidRPr="00BA0F9E" w:rsidRDefault="00BA0F9E" w:rsidP="00BA0F9E">
      <w:pPr>
        <w:ind w:rightChars="-149" w:right="-313" w:firstLineChars="230" w:firstLine="73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发放《青少年科学锻炼指导画册》、《青少年科学锻炼指导》视频光盘，学校组织学生观看，开展相关知识竞赛。</w:t>
      </w:r>
    </w:p>
    <w:p w:rsidR="00BA0F9E" w:rsidRPr="00BA0F9E" w:rsidRDefault="00BA0F9E" w:rsidP="00BA0F9E">
      <w:pPr>
        <w:numPr>
          <w:ilvl w:val="0"/>
          <w:numId w:val="2"/>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科学健身大讲堂</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邀请当地体育专家向青少年及青少年体育相关人员解读科学锻炼素养；指导青少年体育相关人员重视体育的教育功能，开展体育文化建设；开办学生家长科学锻炼指导讲座，使家长知道如何督促孩子体育锻炼；指导社区体育管理人员营造良好体育文化氛围。</w:t>
      </w:r>
    </w:p>
    <w:p w:rsidR="00BA0F9E" w:rsidRPr="00BA0F9E" w:rsidRDefault="00BA0F9E" w:rsidP="00BA0F9E">
      <w:pPr>
        <w:numPr>
          <w:ilvl w:val="0"/>
          <w:numId w:val="2"/>
        </w:numPr>
        <w:ind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lastRenderedPageBreak/>
        <w:t>阳光体育展示区</w:t>
      </w:r>
    </w:p>
    <w:p w:rsidR="00BA0F9E" w:rsidRPr="00BA0F9E" w:rsidRDefault="00BA0F9E" w:rsidP="00BA0F9E">
      <w:pPr>
        <w:ind w:rightChars="-149" w:right="-313" w:firstLineChars="180" w:firstLine="57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结合各省特点开展阳光体育青少年运动技能优秀大课间活动内容展示：展示区要树立技能说明，阐释该运动技能对身体健康、生长发育的影响。</w:t>
      </w:r>
    </w:p>
    <w:p w:rsidR="00BA0F9E" w:rsidRPr="00BA0F9E" w:rsidRDefault="00BA0F9E" w:rsidP="00BA0F9E">
      <w:pPr>
        <w:ind w:left="736" w:rightChars="-149" w:right="-313"/>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（四）现场互动活动区</w:t>
      </w:r>
    </w:p>
    <w:p w:rsidR="00BA0F9E" w:rsidRPr="00BA0F9E" w:rsidRDefault="00BA0F9E" w:rsidP="00BA0F9E">
      <w:pPr>
        <w:ind w:rightChars="-149" w:right="-313" w:firstLineChars="230" w:firstLine="736"/>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优秀运动员运动技能展示，邀请优秀运动员和学校师生一起参与互动体育活动。</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七、合作的媒体</w:t>
      </w:r>
    </w:p>
    <w:p w:rsidR="00BA0F9E" w:rsidRPr="00BA0F9E" w:rsidRDefault="00BA0F9E" w:rsidP="00BA0F9E">
      <w:pPr>
        <w:ind w:rightChars="-149" w:right="-313" w:firstLineChars="150" w:firstLine="48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 xml:space="preserve"> （一）中央媒体</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电视媒体：CCTV体育、CCTV少儿、中国教育电视台</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平面媒体：中国体育报、中国教育报、中国青年报</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（二）地方媒体</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电视媒体：合作城市的省（区）台、市台</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平面媒体：合作城市的早报、晚报</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（三）网络媒体</w:t>
      </w:r>
    </w:p>
    <w:p w:rsidR="00BA0F9E" w:rsidRPr="00BA0F9E" w:rsidRDefault="00BA0F9E" w:rsidP="00BA0F9E">
      <w:pPr>
        <w:ind w:rightChars="-149" w:right="-313" w:firstLineChars="200" w:firstLine="640"/>
        <w:rPr>
          <w:rFonts w:ascii="仿宋_GB2312" w:eastAsia="仿宋_GB2312" w:hAnsi="仿宋_GB2312" w:cs="仿宋_GB2312"/>
          <w:sz w:val="32"/>
          <w:szCs w:val="32"/>
        </w:rPr>
      </w:pPr>
      <w:r w:rsidRPr="00BA0F9E">
        <w:rPr>
          <w:rFonts w:ascii="仿宋_GB2312" w:eastAsia="仿宋_GB2312" w:hAnsi="仿宋_GB2312" w:cs="仿宋_GB2312" w:hint="eastAsia"/>
          <w:sz w:val="32"/>
          <w:szCs w:val="32"/>
        </w:rPr>
        <w:t>阳光体育大会官方网站</w:t>
      </w:r>
    </w:p>
    <w:p w:rsidR="00BA0F9E" w:rsidRPr="00BA0F9E" w:rsidRDefault="00BA0F9E" w:rsidP="00BA0F9E">
      <w:pPr>
        <w:ind w:rightChars="-149" w:right="-313"/>
        <w:rPr>
          <w:rFonts w:ascii="仿宋_GB2312" w:eastAsia="仿宋_GB2312" w:hAnsi="仿宋_GB2312" w:cs="仿宋_GB2312"/>
          <w:sz w:val="30"/>
          <w:szCs w:val="30"/>
        </w:rPr>
      </w:pPr>
      <w:r w:rsidRPr="00BA0F9E">
        <w:rPr>
          <w:rFonts w:ascii="仿宋_GB2312" w:eastAsia="仿宋_GB2312" w:hAnsi="仿宋_GB2312" w:cs="仿宋_GB2312" w:hint="eastAsia"/>
          <w:sz w:val="30"/>
          <w:szCs w:val="30"/>
        </w:rPr>
        <w:t xml:space="preserve">                                    </w:t>
      </w:r>
    </w:p>
    <w:p w:rsidR="00BA0F9E" w:rsidRPr="00BA0F9E" w:rsidRDefault="00BA0F9E" w:rsidP="00BA0F9E">
      <w:pPr>
        <w:widowControl/>
        <w:spacing w:line="408" w:lineRule="atLeast"/>
        <w:jc w:val="left"/>
        <w:rPr>
          <w:rFonts w:cs="Times New Roman"/>
          <w:kern w:val="0"/>
        </w:rPr>
      </w:pPr>
    </w:p>
    <w:p w:rsidR="006F4985" w:rsidRPr="00BA0F9E" w:rsidRDefault="006F4985"/>
    <w:sectPr w:rsidR="006F4985" w:rsidRPr="00BA0F9E">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51" w:rsidRDefault="00812151">
      <w:r>
        <w:separator/>
      </w:r>
    </w:p>
  </w:endnote>
  <w:endnote w:type="continuationSeparator" w:id="0">
    <w:p w:rsidR="00812151" w:rsidRDefault="0081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A8" w:rsidRDefault="00BA0F9E">
    <w:pPr>
      <w:pStyle w:val="a5"/>
      <w:framePr w:h="0" w:wrap="around" w:vAnchor="text" w:hAnchor="margin" w:xAlign="right" w:y="1"/>
      <w:rPr>
        <w:rStyle w:val="a3"/>
      </w:rPr>
    </w:pPr>
    <w:r>
      <w:fldChar w:fldCharType="begin"/>
    </w:r>
    <w:r>
      <w:rPr>
        <w:rStyle w:val="a3"/>
      </w:rPr>
      <w:instrText xml:space="preserve">PAGE  </w:instrText>
    </w:r>
    <w:r>
      <w:fldChar w:fldCharType="end"/>
    </w:r>
  </w:p>
  <w:p w:rsidR="004C74A8" w:rsidRDefault="008121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A8" w:rsidRDefault="00BA0F9E">
    <w:pPr>
      <w:pStyle w:val="a5"/>
      <w:framePr w:h="0" w:wrap="around" w:vAnchor="text" w:hAnchor="margin" w:xAlign="right" w:y="1"/>
      <w:rPr>
        <w:rStyle w:val="a3"/>
      </w:rPr>
    </w:pPr>
    <w:r>
      <w:fldChar w:fldCharType="begin"/>
    </w:r>
    <w:r>
      <w:rPr>
        <w:rStyle w:val="a3"/>
      </w:rPr>
      <w:instrText xml:space="preserve">PAGE  </w:instrText>
    </w:r>
    <w:r>
      <w:fldChar w:fldCharType="separate"/>
    </w:r>
    <w:r w:rsidR="00941FE9">
      <w:rPr>
        <w:rStyle w:val="a3"/>
        <w:noProof/>
      </w:rPr>
      <w:t>3</w:t>
    </w:r>
    <w:r>
      <w:fldChar w:fldCharType="end"/>
    </w:r>
  </w:p>
  <w:p w:rsidR="004C74A8" w:rsidRDefault="008121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51" w:rsidRDefault="00812151">
      <w:r>
        <w:separator/>
      </w:r>
    </w:p>
  </w:footnote>
  <w:footnote w:type="continuationSeparator" w:id="0">
    <w:p w:rsidR="00812151" w:rsidRDefault="00812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A8" w:rsidRDefault="0081215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1068"/>
    <w:multiLevelType w:val="hybridMultilevel"/>
    <w:tmpl w:val="3F8671B2"/>
    <w:lvl w:ilvl="0" w:tplc="ADE6E1DE">
      <w:start w:val="1"/>
      <w:numFmt w:val="japaneseCounting"/>
      <w:lvlText w:val="%1、"/>
      <w:lvlJc w:val="left"/>
      <w:pPr>
        <w:ind w:left="1288" w:hanging="72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nsid w:val="65860201"/>
    <w:multiLevelType w:val="hybridMultilevel"/>
    <w:tmpl w:val="EAEE29DC"/>
    <w:lvl w:ilvl="0" w:tplc="2E6AF782">
      <w:start w:val="1"/>
      <w:numFmt w:val="japaneseCounting"/>
      <w:lvlText w:val="（%1）"/>
      <w:lvlJc w:val="left"/>
      <w:pPr>
        <w:ind w:left="1656" w:hanging="108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9E"/>
    <w:rsid w:val="00433CE8"/>
    <w:rsid w:val="006F4985"/>
    <w:rsid w:val="00812151"/>
    <w:rsid w:val="00941FE9"/>
    <w:rsid w:val="00BA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E8"/>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0F9E"/>
  </w:style>
  <w:style w:type="paragraph" w:styleId="a4">
    <w:name w:val="header"/>
    <w:basedOn w:val="a"/>
    <w:link w:val="Char"/>
    <w:rsid w:val="00BA0F9E"/>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4"/>
    <w:rsid w:val="00BA0F9E"/>
    <w:rPr>
      <w:rFonts w:ascii="Times New Roman" w:eastAsia="宋体" w:hAnsi="Times New Roman" w:cs="Times New Roman"/>
      <w:sz w:val="18"/>
      <w:szCs w:val="18"/>
    </w:rPr>
  </w:style>
  <w:style w:type="paragraph" w:styleId="a5">
    <w:name w:val="footer"/>
    <w:basedOn w:val="a"/>
    <w:link w:val="Char0"/>
    <w:rsid w:val="00BA0F9E"/>
    <w:pPr>
      <w:tabs>
        <w:tab w:val="center" w:pos="4153"/>
        <w:tab w:val="right" w:pos="8306"/>
      </w:tabs>
      <w:snapToGrid w:val="0"/>
      <w:jc w:val="left"/>
    </w:pPr>
    <w:rPr>
      <w:rFonts w:cs="Times New Roman"/>
      <w:sz w:val="18"/>
      <w:szCs w:val="18"/>
    </w:rPr>
  </w:style>
  <w:style w:type="character" w:customStyle="1" w:styleId="Char0">
    <w:name w:val="页脚 Char"/>
    <w:basedOn w:val="a0"/>
    <w:link w:val="a5"/>
    <w:rsid w:val="00BA0F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E8"/>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0F9E"/>
  </w:style>
  <w:style w:type="paragraph" w:styleId="a4">
    <w:name w:val="header"/>
    <w:basedOn w:val="a"/>
    <w:link w:val="Char"/>
    <w:rsid w:val="00BA0F9E"/>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4"/>
    <w:rsid w:val="00BA0F9E"/>
    <w:rPr>
      <w:rFonts w:ascii="Times New Roman" w:eastAsia="宋体" w:hAnsi="Times New Roman" w:cs="Times New Roman"/>
      <w:sz w:val="18"/>
      <w:szCs w:val="18"/>
    </w:rPr>
  </w:style>
  <w:style w:type="paragraph" w:styleId="a5">
    <w:name w:val="footer"/>
    <w:basedOn w:val="a"/>
    <w:link w:val="Char0"/>
    <w:rsid w:val="00BA0F9E"/>
    <w:pPr>
      <w:tabs>
        <w:tab w:val="center" w:pos="4153"/>
        <w:tab w:val="right" w:pos="8306"/>
      </w:tabs>
      <w:snapToGrid w:val="0"/>
      <w:jc w:val="left"/>
    </w:pPr>
    <w:rPr>
      <w:rFonts w:cs="Times New Roman"/>
      <w:sz w:val="18"/>
      <w:szCs w:val="18"/>
    </w:rPr>
  </w:style>
  <w:style w:type="character" w:customStyle="1" w:styleId="Char0">
    <w:name w:val="页脚 Char"/>
    <w:basedOn w:val="a0"/>
    <w:link w:val="a5"/>
    <w:rsid w:val="00BA0F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dc:creator>
  <cp:keywords/>
  <dc:description/>
  <cp:lastModifiedBy>MC SYSTEM</cp:lastModifiedBy>
  <cp:revision>2</cp:revision>
  <dcterms:created xsi:type="dcterms:W3CDTF">2014-05-07T08:29:00Z</dcterms:created>
  <dcterms:modified xsi:type="dcterms:W3CDTF">2014-05-12T03:13:00Z</dcterms:modified>
</cp:coreProperties>
</file>