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98" w:rsidRPr="00B657D1" w:rsidRDefault="009F3798" w:rsidP="009F3798">
      <w:pPr>
        <w:rPr>
          <w:rFonts w:ascii="仿宋_GB2312" w:eastAsia="仿宋_GB2312" w:hAnsi="华文仿宋" w:cs="Times New Roman"/>
          <w:sz w:val="32"/>
          <w:szCs w:val="32"/>
        </w:rPr>
      </w:pPr>
      <w:r w:rsidRPr="009F3798">
        <w:rPr>
          <w:rFonts w:ascii="华文仿宋" w:eastAsia="华文仿宋" w:hAnsi="华文仿宋" w:cs="Times New Roman" w:hint="eastAsia"/>
          <w:sz w:val="32"/>
          <w:szCs w:val="32"/>
        </w:rPr>
        <w:t>附件1：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2014年第一期青少年体育俱乐部</w:t>
      </w:r>
    </w:p>
    <w:p w:rsidR="009F3798" w:rsidRPr="00EC0769" w:rsidRDefault="009F3798" w:rsidP="009F379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EC076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管理人员培训班日程安排表</w:t>
      </w:r>
    </w:p>
    <w:tbl>
      <w:tblPr>
        <w:tblpPr w:leftFromText="180" w:rightFromText="180" w:vertAnchor="text" w:tblpY="1"/>
        <w:tblOverlap w:val="never"/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5"/>
        <w:gridCol w:w="1766"/>
        <w:gridCol w:w="3646"/>
        <w:gridCol w:w="1043"/>
      </w:tblGrid>
      <w:tr w:rsidR="00E53E46" w:rsidRPr="00662921" w:rsidTr="00E53E46">
        <w:trPr>
          <w:trHeight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  期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 间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      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地点</w:t>
            </w:r>
          </w:p>
        </w:tc>
      </w:tr>
      <w:tr w:rsidR="00E53E46" w:rsidRPr="00662921" w:rsidTr="00E53E4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4月14日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全天报到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萍乡市</w:t>
            </w:r>
            <w:proofErr w:type="gramStart"/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蓝波湾</w:t>
            </w:r>
            <w:r w:rsidR="00A43DEE">
              <w:rPr>
                <w:rFonts w:ascii="仿宋_GB2312" w:eastAsia="仿宋_GB2312" w:hAnsi="Calibri" w:cs="Times New Roman" w:hint="eastAsia"/>
                <w:sz w:val="28"/>
                <w:szCs w:val="28"/>
              </w:rPr>
              <w:t>花园</w:t>
            </w:r>
            <w:proofErr w:type="gramEnd"/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酒店</w:t>
            </w:r>
          </w:p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19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4月15日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08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:</w:t>
            </w: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30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-</w:t>
            </w: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11：30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4B5BB5">
            <w:pPr>
              <w:jc w:val="lef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629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开班仪式；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“如何培养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省级青少年体育俱乐部联合会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”专题讲座；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162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9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075C5D" w:rsidRDefault="00E53E46" w:rsidP="00AD6B4F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“青少年体育俱乐部规范管理之国际借鉴”专题讲座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90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4月16日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8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0-11:30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“以评估为导向，促进青少年体育俱乐部规范化发展”专题讲座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11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4B5BB5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专题分组讨论；青少年体育俱乐部需求调查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9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4月17日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9:00</w:t>
            </w: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-11:30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4B5BB5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省市经验交流及专家点评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53E46" w:rsidRPr="00662921" w:rsidTr="00E53E46">
        <w:trPr>
          <w:trHeight w:val="11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4B5BB5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培训工作总结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53E46" w:rsidRPr="00662921" w:rsidTr="00E53E46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4月18日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全天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2921">
              <w:rPr>
                <w:rFonts w:ascii="仿宋_GB2312" w:eastAsia="仿宋_GB2312" w:hAnsi="Calibri" w:cs="Times New Roman" w:hint="eastAsia"/>
                <w:sz w:val="28"/>
                <w:szCs w:val="28"/>
              </w:rPr>
              <w:t>离    会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46" w:rsidRPr="00662921" w:rsidRDefault="00E53E46" w:rsidP="00AD6B4F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E53E46" w:rsidRDefault="00E53E46"/>
    <w:p w:rsidR="00E53E46" w:rsidRDefault="00E53E46">
      <w:pPr>
        <w:widowControl/>
        <w:jc w:val="left"/>
      </w:pPr>
      <w:bookmarkStart w:id="0" w:name="_GoBack"/>
      <w:bookmarkEnd w:id="0"/>
    </w:p>
    <w:sectPr w:rsidR="00E53E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1D" w:rsidRDefault="005B6A1D" w:rsidP="00DA5920">
      <w:r>
        <w:separator/>
      </w:r>
    </w:p>
  </w:endnote>
  <w:endnote w:type="continuationSeparator" w:id="0">
    <w:p w:rsidR="005B6A1D" w:rsidRDefault="005B6A1D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0F" w:rsidRPr="00891D0F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1D" w:rsidRDefault="005B6A1D" w:rsidP="00DA5920">
      <w:r>
        <w:separator/>
      </w:r>
    </w:p>
  </w:footnote>
  <w:footnote w:type="continuationSeparator" w:id="0">
    <w:p w:rsidR="005B6A1D" w:rsidRDefault="005B6A1D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403F0"/>
    <w:rsid w:val="0016238F"/>
    <w:rsid w:val="001630C3"/>
    <w:rsid w:val="00186E13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A614E"/>
    <w:rsid w:val="005B6A1D"/>
    <w:rsid w:val="00626D39"/>
    <w:rsid w:val="00634562"/>
    <w:rsid w:val="00662921"/>
    <w:rsid w:val="006714B3"/>
    <w:rsid w:val="006A4982"/>
    <w:rsid w:val="006E2E4C"/>
    <w:rsid w:val="006E677B"/>
    <w:rsid w:val="00727856"/>
    <w:rsid w:val="00733EA0"/>
    <w:rsid w:val="0076543A"/>
    <w:rsid w:val="007948E1"/>
    <w:rsid w:val="00814530"/>
    <w:rsid w:val="00833004"/>
    <w:rsid w:val="00862162"/>
    <w:rsid w:val="00866437"/>
    <w:rsid w:val="00891D0F"/>
    <w:rsid w:val="008D577F"/>
    <w:rsid w:val="008D7284"/>
    <w:rsid w:val="008E114E"/>
    <w:rsid w:val="00904B20"/>
    <w:rsid w:val="0092171A"/>
    <w:rsid w:val="00931735"/>
    <w:rsid w:val="0094094B"/>
    <w:rsid w:val="009509BD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37B32"/>
    <w:rsid w:val="00B50B26"/>
    <w:rsid w:val="00B5572F"/>
    <w:rsid w:val="00B657D1"/>
    <w:rsid w:val="00B74BFE"/>
    <w:rsid w:val="00BB07CA"/>
    <w:rsid w:val="00C93085"/>
    <w:rsid w:val="00C9643B"/>
    <w:rsid w:val="00CA7B27"/>
    <w:rsid w:val="00CB20F1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50E5"/>
    <w:rsid w:val="00F13915"/>
    <w:rsid w:val="00F3211C"/>
    <w:rsid w:val="00F400CB"/>
    <w:rsid w:val="00F7522F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64</cp:revision>
  <cp:lastPrinted>2014-03-10T09:27:00Z</cp:lastPrinted>
  <dcterms:created xsi:type="dcterms:W3CDTF">2014-01-28T02:17:00Z</dcterms:created>
  <dcterms:modified xsi:type="dcterms:W3CDTF">2014-03-21T09:51:00Z</dcterms:modified>
</cp:coreProperties>
</file>