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5E" w:rsidRDefault="00F4485E" w:rsidP="00F4485E">
      <w:pPr>
        <w:widowControl/>
        <w:spacing w:line="360" w:lineRule="auto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附件3：</w:t>
      </w:r>
    </w:p>
    <w:p w:rsidR="00F4485E" w:rsidRDefault="00F4485E" w:rsidP="00F4485E">
      <w:pPr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宋体" w:hAnsi="宋体" w:cs="仿宋_GB2312" w:hint="eastAsia"/>
          <w:b/>
          <w:color w:val="000000"/>
          <w:sz w:val="36"/>
          <w:szCs w:val="36"/>
        </w:rPr>
        <w:t>2013年阳光体育全国青少年体育俱乐部比赛</w:t>
      </w:r>
    </w:p>
    <w:p w:rsidR="00F4485E" w:rsidRDefault="00F4485E" w:rsidP="00F4485E">
      <w:pPr>
        <w:spacing w:line="360" w:lineRule="auto"/>
        <w:jc w:val="center"/>
        <w:rPr>
          <w:rFonts w:ascii="宋体" w:hAnsi="宋体" w:cs="仿宋_GB2312"/>
          <w:b/>
          <w:color w:val="000000"/>
          <w:sz w:val="36"/>
          <w:szCs w:val="36"/>
        </w:rPr>
      </w:pPr>
      <w:r>
        <w:rPr>
          <w:rFonts w:ascii="宋体" w:hAnsi="宋体" w:cs="仿宋_GB2312" w:hint="eastAsia"/>
          <w:b/>
          <w:color w:val="000000"/>
          <w:sz w:val="36"/>
          <w:szCs w:val="36"/>
        </w:rPr>
        <w:t>单项竞赛规程</w:t>
      </w:r>
      <w:proofErr w:type="gramStart"/>
      <w:r>
        <w:rPr>
          <w:rFonts w:ascii="宋体" w:hAnsi="宋体" w:cs="仿宋_GB2312" w:hint="eastAsia"/>
          <w:b/>
          <w:color w:val="000000"/>
          <w:sz w:val="36"/>
          <w:szCs w:val="36"/>
        </w:rPr>
        <w:t>一</w:t>
      </w:r>
      <w:proofErr w:type="gramEnd"/>
      <w:r>
        <w:rPr>
          <w:rFonts w:ascii="宋体" w:hAnsi="宋体" w:cs="仿宋_GB2312" w:hint="eastAsia"/>
          <w:b/>
          <w:color w:val="000000"/>
          <w:sz w:val="36"/>
          <w:szCs w:val="36"/>
        </w:rPr>
        <w:t>（三</w:t>
      </w:r>
      <w:proofErr w:type="gramStart"/>
      <w:r>
        <w:rPr>
          <w:rFonts w:ascii="宋体" w:hAnsi="宋体" w:cs="仿宋_GB2312" w:hint="eastAsia"/>
          <w:b/>
          <w:color w:val="000000"/>
          <w:sz w:val="36"/>
          <w:szCs w:val="36"/>
        </w:rPr>
        <w:t>人制</w:t>
      </w:r>
      <w:proofErr w:type="gramEnd"/>
      <w:r>
        <w:rPr>
          <w:rFonts w:ascii="宋体" w:hAnsi="宋体" w:cs="仿宋_GB2312" w:hint="eastAsia"/>
          <w:b/>
          <w:color w:val="000000"/>
          <w:sz w:val="36"/>
          <w:szCs w:val="36"/>
        </w:rPr>
        <w:t>篮球）</w:t>
      </w:r>
    </w:p>
    <w:p w:rsidR="00F4485E" w:rsidRDefault="00F4485E" w:rsidP="00F4485E">
      <w:pPr>
        <w:pStyle w:val="1"/>
        <w:spacing w:line="580" w:lineRule="exact"/>
        <w:ind w:firstLineChars="0" w:firstLine="0"/>
        <w:rPr>
          <w:rFonts w:ascii="仿宋_GB2312" w:eastAsia="仿宋_GB2312" w:hAnsi="仿宋_GB2312" w:cs="仿宋_GB2312"/>
          <w:b/>
          <w:sz w:val="32"/>
          <w:szCs w:val="32"/>
        </w:rPr>
      </w:pPr>
    </w:p>
    <w:p w:rsidR="00F4485E" w:rsidRDefault="00F4485E" w:rsidP="00F4485E">
      <w:pPr>
        <w:pStyle w:val="1"/>
        <w:spacing w:line="580" w:lineRule="exact"/>
        <w:ind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一、竞赛项目</w:t>
      </w:r>
    </w:p>
    <w:p w:rsidR="00F4485E" w:rsidRDefault="00F4485E" w:rsidP="00F4485E">
      <w:pPr>
        <w:pStyle w:val="1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篮球（初中男子组）</w:t>
      </w:r>
    </w:p>
    <w:p w:rsidR="00F4485E" w:rsidRDefault="00F4485E" w:rsidP="00F4485E">
      <w:pPr>
        <w:pStyle w:val="1"/>
        <w:spacing w:line="580" w:lineRule="exact"/>
        <w:ind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二、比赛地点</w:t>
      </w:r>
    </w:p>
    <w:p w:rsidR="00F4485E" w:rsidRDefault="00F4485E" w:rsidP="00F4485E">
      <w:pPr>
        <w:pStyle w:val="1"/>
        <w:spacing w:line="580" w:lineRule="exact"/>
        <w:ind w:firstLineChars="0"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九江市体育中心综合馆篮球馆</w:t>
      </w:r>
    </w:p>
    <w:p w:rsidR="00F4485E" w:rsidRDefault="00F4485E" w:rsidP="00F4485E">
      <w:pPr>
        <w:pStyle w:val="1"/>
        <w:spacing w:line="580" w:lineRule="exact"/>
        <w:ind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三、运动员资格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（一）符合2013年阳光体育全国青少年体育俱乐部比赛总规程有关规定，每队4名男运动员参加。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（二）参赛运动员必须是经医院体检身体健康，适合参加激烈运动的学生。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（三）以省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（自治区、直辖市、新疆生产建设兵团）组队参加，参赛运动员必须由同一所学校选拔。</w:t>
      </w:r>
    </w:p>
    <w:p w:rsidR="00F4485E" w:rsidRDefault="00F4485E" w:rsidP="00F4485E">
      <w:pPr>
        <w:spacing w:line="580" w:lineRule="exact"/>
        <w:ind w:firstLineChars="250" w:firstLine="80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四、竞赛办法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（一）比赛采用中国篮球协会最新审定的《篮球规则》和本次三人篮球赛特殊规定（特殊规定附后）。</w:t>
      </w:r>
    </w:p>
    <w:p w:rsidR="00F4485E" w:rsidRDefault="00F4485E" w:rsidP="00F4485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（二）比赛分为两个阶段，参赛队分成A、B、C、D、E、F、G、H8个小组，每组4支队，先进行小组单循环赛，排出小组名次。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（三）第二阶段采用名次淘汰赛排出全部名次，各小组第一名决1－8名；各小组第二名决9－16名；各小组第三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名决17－24名；各小组第四名决25－32名。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（四）淘汰赛按：A－B；C－D；E－F；G－H；进行第一轮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第二轮胜对胜，负对负；第三轮决出1－32名（见竞赛安排表）。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（五）分组办法：比赛前第一次组委会（裁判长联席会）各队抽签分别进入各组，东道主两队不在同一小组。</w:t>
      </w:r>
    </w:p>
    <w:p w:rsidR="00F4485E" w:rsidRDefault="00F4485E" w:rsidP="00F4485E">
      <w:pPr>
        <w:spacing w:line="580" w:lineRule="exact"/>
        <w:ind w:leftChars="304" w:left="638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五、录取名次与奖励</w:t>
      </w:r>
    </w:p>
    <w:p w:rsidR="00F4485E" w:rsidRDefault="00F4485E" w:rsidP="00F4485E">
      <w:pPr>
        <w:spacing w:line="580" w:lineRule="exact"/>
        <w:ind w:leftChars="304" w:left="638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（一）团队优胜奖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录取比赛前8名的队伍给予奖励，颁发奖杯和证书。其中第一、二名获团体一等奖，第三名至第五名获团体二等奖，第六名至第八名获团体三等奖。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（二）团队风尚奖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颁发给比赛过程中团结互助、顽强拼搏，严格遵守比赛规程，坚决服从裁判的5支队伍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4485E" w:rsidRDefault="00F4485E" w:rsidP="00F4485E">
      <w:pPr>
        <w:pStyle w:val="1"/>
        <w:spacing w:line="580" w:lineRule="exact"/>
        <w:ind w:firstLineChars="0" w:firstLine="66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六、三人篮球赛特殊规定</w:t>
      </w:r>
    </w:p>
    <w:p w:rsidR="00F4485E" w:rsidRDefault="00F4485E" w:rsidP="00F4485E">
      <w:pPr>
        <w:pStyle w:val="1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（一）在半个标准篮球场地进行。</w:t>
      </w:r>
    </w:p>
    <w:p w:rsidR="00F4485E" w:rsidRDefault="00F4485E" w:rsidP="00F4485E">
      <w:pPr>
        <w:pStyle w:val="1"/>
        <w:spacing w:line="580" w:lineRule="exact"/>
        <w:ind w:left="60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（二）每队4名队员（3人上场，1名替换）。</w:t>
      </w:r>
    </w:p>
    <w:p w:rsidR="00F4485E" w:rsidRDefault="00F4485E" w:rsidP="00F4485E">
      <w:pPr>
        <w:pStyle w:val="1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（三）比赛分为2节，每节时间5分钟，中间休息1分钟。</w:t>
      </w:r>
    </w:p>
    <w:p w:rsidR="00F4485E" w:rsidRDefault="00F4485E" w:rsidP="00F4485E">
      <w:pPr>
        <w:pStyle w:val="1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（四）在比赛规定时间内，先得到22分或超过22分的球队为比赛胜队，比赛结束。</w:t>
      </w:r>
    </w:p>
    <w:p w:rsidR="00F4485E" w:rsidRDefault="00F4485E" w:rsidP="00F4485E">
      <w:pPr>
        <w:pStyle w:val="1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（五）如果比赛时间结束，比分为平分时，则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进行加时比赛，加时比赛中先得分的队即为</w:t>
      </w:r>
      <w:r>
        <w:rPr>
          <w:rFonts w:ascii="仿宋_GB2312" w:eastAsia="仿宋_GB2312" w:hAnsi="仿宋_GB2312" w:cs="仿宋_GB2312" w:hint="eastAsia"/>
          <w:sz w:val="32"/>
          <w:szCs w:val="32"/>
        </w:rPr>
        <w:t>胜队，比赛结束。</w:t>
      </w:r>
    </w:p>
    <w:p w:rsidR="00F4485E" w:rsidRDefault="00F4485E" w:rsidP="00F4485E">
      <w:pPr>
        <w:pStyle w:val="1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（六）比赛最后1分钟按规则停表。</w:t>
      </w:r>
    </w:p>
    <w:p w:rsidR="00F4485E" w:rsidRDefault="00F4485E" w:rsidP="00F4485E">
      <w:pPr>
        <w:pStyle w:val="1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（七）队员一场比赛中犯规5次离场，球队每节累计3次后，第4次犯规按规定执行罚球。</w:t>
      </w:r>
    </w:p>
    <w:p w:rsidR="00F4485E" w:rsidRDefault="00F4485E" w:rsidP="00F4485E">
      <w:pPr>
        <w:pStyle w:val="1"/>
        <w:spacing w:line="580" w:lineRule="exact"/>
        <w:ind w:firstLineChars="230" w:firstLine="7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（八）如何打球</w:t>
      </w:r>
    </w:p>
    <w:p w:rsidR="00F4485E" w:rsidRDefault="00F4485E" w:rsidP="00F4485E">
      <w:pPr>
        <w:pStyle w:val="1"/>
        <w:spacing w:line="580" w:lineRule="exact"/>
        <w:ind w:leftChars="171" w:left="359"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1.每次投中或最后一次罚中后的行为：</w:t>
      </w:r>
    </w:p>
    <w:p w:rsidR="00F4485E" w:rsidRDefault="00F4485E" w:rsidP="00F4485E">
      <w:pPr>
        <w:pStyle w:val="1"/>
        <w:spacing w:line="580" w:lineRule="exact"/>
        <w:ind w:firstLineChars="230" w:firstLine="7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（1）非得分队一名球员在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端线外掷界外球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。球传至场地球员触球后，即视为比赛开始。在二分区内的持球再将球传至或运至三分线外时，即开始进攻。</w:t>
      </w:r>
    </w:p>
    <w:p w:rsidR="00F4485E" w:rsidRDefault="00F4485E" w:rsidP="00F4485E">
      <w:pPr>
        <w:pStyle w:val="1"/>
        <w:spacing w:line="580" w:lineRule="exact"/>
        <w:ind w:firstLineChars="230" w:firstLine="7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（2）球在三分线外后，须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经进攻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队两名球员（运球者或接球者和他的同队球员）的触球后尝试投篮。</w:t>
      </w:r>
    </w:p>
    <w:p w:rsidR="00F4485E" w:rsidRDefault="00F4485E" w:rsidP="00F4485E">
      <w:pPr>
        <w:pStyle w:val="1"/>
        <w:spacing w:line="580" w:lineRule="exact"/>
        <w:ind w:leftChars="171" w:left="359"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2.每次投篮不中或最后一次罚球不中后的行为：</w:t>
      </w:r>
    </w:p>
    <w:p w:rsidR="00F4485E" w:rsidRDefault="00F4485E" w:rsidP="00F4485E">
      <w:pPr>
        <w:pStyle w:val="1"/>
        <w:spacing w:line="580" w:lineRule="exact"/>
        <w:ind w:firstLineChars="230" w:firstLine="7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（1）进攻队拥有篮板球权，不用将球至三分线外，可直接尝试投篮。</w:t>
      </w:r>
    </w:p>
    <w:p w:rsidR="00F4485E" w:rsidRDefault="00F4485E" w:rsidP="00F4485E">
      <w:pPr>
        <w:pStyle w:val="1"/>
        <w:spacing w:line="580" w:lineRule="exact"/>
        <w:ind w:firstLineChars="230" w:firstLine="7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（2）防守队拥有篮板球权，须将球至三分线外。</w:t>
      </w:r>
    </w:p>
    <w:p w:rsidR="00F4485E" w:rsidRDefault="00F4485E" w:rsidP="00F4485E">
      <w:pPr>
        <w:pStyle w:val="1"/>
        <w:spacing w:line="580" w:lineRule="exact"/>
        <w:ind w:firstLineChars="230" w:firstLine="7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（3）球在三分线外后，须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经进攻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队两名球员（运球者或传球者和他的同队球员）的触球后尝试投篮。</w:t>
      </w:r>
    </w:p>
    <w:p w:rsidR="00F4485E" w:rsidRDefault="00F4485E" w:rsidP="00F4485E">
      <w:pPr>
        <w:pStyle w:val="1"/>
        <w:spacing w:line="580" w:lineRule="exact"/>
        <w:ind w:leftChars="171" w:left="359"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3.抢断、失误等球权转换后的行为：</w:t>
      </w:r>
    </w:p>
    <w:p w:rsidR="00F4485E" w:rsidRDefault="00F4485E" w:rsidP="00F4485E">
      <w:pPr>
        <w:pStyle w:val="1"/>
        <w:spacing w:line="580" w:lineRule="exact"/>
        <w:ind w:firstLineChars="230" w:firstLine="7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（1）如果在二分区内出现球权转换情况，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须至球三分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线外，并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经进攻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队两名球员（运球者或接球者和他的同队球员）的触球后尝试投篮。</w:t>
      </w:r>
    </w:p>
    <w:p w:rsidR="00F4485E" w:rsidRDefault="00F4485E" w:rsidP="00F4485E">
      <w:pPr>
        <w:pStyle w:val="1"/>
        <w:spacing w:line="580" w:lineRule="exact"/>
        <w:ind w:firstLineChars="230" w:firstLine="7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（2）如果在三分线外出现球权转换情况，须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经进攻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队两名球员（抢断者和他的同队球员）的触球后尝试投篮。</w:t>
      </w:r>
    </w:p>
    <w:p w:rsidR="00F4485E" w:rsidRDefault="00F4485E" w:rsidP="00F4485E">
      <w:pPr>
        <w:pStyle w:val="1"/>
        <w:spacing w:line="580" w:lineRule="exact"/>
        <w:ind w:firstLineChars="280" w:firstLine="89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4.进攻队球员在不足触球人数做投篮动作时，视为违例；但是，做投篮动作的人在球未出手时被侵，视为防守球员犯规。</w:t>
      </w:r>
    </w:p>
    <w:p w:rsidR="00F4485E" w:rsidRDefault="00F4485E" w:rsidP="00F4485E">
      <w:pPr>
        <w:pStyle w:val="1"/>
        <w:spacing w:line="580" w:lineRule="exact"/>
        <w:ind w:firstLineChars="280" w:firstLine="89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5.第二节比赛开始、犯规（罚球除外）、违例和出界后的所有掷界外球均在三分线顶部齐平、靠近裁判员侧的边线标记线远侧进行。标志线用5厘米划出。裁判员须将球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递交给掷界外球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球员。掷界外球球员须将球传至三分线外任何位置同队球员，并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经进攻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队两球员（接球者和他的同队球员）的触球后尝试投篮。如果掷界外球球员将球传至二分区内任何位置同队球员，须将球至三分线外，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经进攻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队两名球员（运球者或接球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者何他的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同队球员）的触球后尝试投篮。</w:t>
      </w:r>
    </w:p>
    <w:p w:rsidR="00F4485E" w:rsidRDefault="00F4485E" w:rsidP="00F4485E">
      <w:pPr>
        <w:pStyle w:val="1"/>
        <w:spacing w:line="580" w:lineRule="exact"/>
        <w:ind w:firstLineChars="280" w:firstLine="89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6.除非篮筐具有减压装置，不允许扣篮。</w:t>
      </w:r>
    </w:p>
    <w:p w:rsidR="00F4485E" w:rsidRDefault="00F4485E" w:rsidP="00F4485E">
      <w:pPr>
        <w:spacing w:line="58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球成死球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和计时器停止时，允许替换球员。</w:t>
      </w:r>
    </w:p>
    <w:p w:rsidR="00F4485E" w:rsidRDefault="00F4485E" w:rsidP="00F4485E">
      <w:pPr>
        <w:spacing w:line="58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（十）比赛的任何时候均不允许暂停。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七、本项竞赛规程解释权属大会组委会。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八、未尽事宜，另行通知。</w:t>
      </w:r>
    </w:p>
    <w:p w:rsidR="00F4485E" w:rsidRDefault="00F4485E" w:rsidP="00F4485E">
      <w:pPr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  <w:r>
        <w:rPr>
          <w:rFonts w:ascii="宋体" w:hAnsi="宋体" w:cs="仿宋_GB2312" w:hint="eastAsia"/>
          <w:b/>
          <w:color w:val="000000"/>
          <w:sz w:val="36"/>
          <w:szCs w:val="36"/>
        </w:rPr>
        <w:lastRenderedPageBreak/>
        <w:t>2013年阳光体育全国青少年体育俱乐部比赛</w:t>
      </w:r>
    </w:p>
    <w:p w:rsidR="00F4485E" w:rsidRDefault="00F4485E" w:rsidP="00F4485E">
      <w:pPr>
        <w:jc w:val="center"/>
        <w:rPr>
          <w:rFonts w:ascii="宋体" w:hAnsi="宋体" w:cs="仿宋_GB2312"/>
          <w:b/>
          <w:color w:val="000000"/>
          <w:sz w:val="36"/>
          <w:szCs w:val="36"/>
        </w:rPr>
      </w:pPr>
      <w:r>
        <w:rPr>
          <w:rFonts w:ascii="宋体" w:hAnsi="宋体" w:cs="仿宋_GB2312" w:hint="eastAsia"/>
          <w:b/>
          <w:color w:val="000000"/>
          <w:sz w:val="36"/>
          <w:szCs w:val="36"/>
        </w:rPr>
        <w:t>单项竞赛规程二（乒乓球）</w:t>
      </w:r>
    </w:p>
    <w:p w:rsidR="00F4485E" w:rsidRDefault="00F4485E" w:rsidP="00F4485E">
      <w:pPr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</w:p>
    <w:p w:rsidR="00F4485E" w:rsidRDefault="00F4485E" w:rsidP="00F4485E">
      <w:pPr>
        <w:spacing w:before="240" w:line="4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一、竞赛项目</w:t>
      </w:r>
    </w:p>
    <w:p w:rsidR="00F4485E" w:rsidRDefault="00F4485E" w:rsidP="00F4485E">
      <w:pPr>
        <w:spacing w:line="460" w:lineRule="exact"/>
        <w:ind w:leftChars="267" w:left="56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乒乓球（设男子单打、女子单打、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混合双打三个单项）</w:t>
      </w:r>
    </w:p>
    <w:p w:rsidR="00F4485E" w:rsidRDefault="00F4485E" w:rsidP="00F4485E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二、比赛地点</w:t>
      </w:r>
    </w:p>
    <w:p w:rsidR="00F4485E" w:rsidRDefault="00F4485E" w:rsidP="00F4485E">
      <w:pPr>
        <w:spacing w:line="460" w:lineRule="exact"/>
        <w:ind w:leftChars="267" w:left="56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九江市体育中心综合馆乒乓球馆</w:t>
      </w:r>
    </w:p>
    <w:p w:rsidR="00F4485E" w:rsidRDefault="00F4485E" w:rsidP="00F4485E">
      <w:pPr>
        <w:spacing w:line="4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三、运动员资格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（一）符合2013年阳光体育全国青少年体育俱乐部比赛总规程有关规定，每队男、女各2名运动员参加。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（二）参赛运动员必须是经医院体检身体健康，适合参加激烈运动的学生。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（三）以省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（自治区、直辖市、新疆生产建设兵团）组队参加，参赛运动员必须由同一所学校选拔。</w:t>
      </w:r>
    </w:p>
    <w:p w:rsidR="00F4485E" w:rsidRDefault="00F4485E" w:rsidP="00F4485E">
      <w:pPr>
        <w:spacing w:line="460" w:lineRule="exact"/>
        <w:ind w:firstLineChars="250" w:firstLine="80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四、竞赛办法</w:t>
      </w:r>
    </w:p>
    <w:p w:rsidR="00F4485E" w:rsidRDefault="00F4485E" w:rsidP="00F4485E">
      <w:pPr>
        <w:spacing w:line="4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（一）比赛采用国家体育总局最新审定的《乒乓球竞赛规则》。</w:t>
      </w:r>
    </w:p>
    <w:p w:rsidR="00F4485E" w:rsidRDefault="00F4485E" w:rsidP="00F4485E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（二）比赛分为两个阶段进行：第一阶段采用小组循环赛，第二阶段采用淘汰赛加附加赛决出1至8名。每场比赛采用5局3胜11分制。</w:t>
      </w:r>
    </w:p>
    <w:p w:rsidR="00F4485E" w:rsidRDefault="00F4485E" w:rsidP="00F4485E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（三）比赛按各队单项成绩计取团体名次，团体成绩根据男子单打、女子单打、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混合双打</w:t>
      </w:r>
      <w:r>
        <w:rPr>
          <w:rFonts w:ascii="仿宋_GB2312" w:eastAsia="仿宋_GB2312" w:hAnsi="仿宋_GB2312" w:cs="仿宋_GB2312" w:hint="eastAsia"/>
          <w:sz w:val="32"/>
          <w:szCs w:val="32"/>
        </w:rPr>
        <w:t>名次得分累计计算，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单项</w:t>
      </w:r>
      <w:r>
        <w:rPr>
          <w:rFonts w:ascii="仿宋_GB2312" w:eastAsia="仿宋_GB2312" w:hAnsi="仿宋_GB2312" w:cs="仿宋_GB2312" w:hint="eastAsia"/>
          <w:sz w:val="32"/>
          <w:szCs w:val="32"/>
        </w:rPr>
        <w:t>名次1至8名，分别按9、7、6、5、4、3、2、1计分，总分多者名次列前。</w:t>
      </w:r>
    </w:p>
    <w:p w:rsidR="00F4485E" w:rsidRDefault="00F4485E" w:rsidP="00F4485E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（四）比赛不设种子，第一阶段分组由电脑随机编排，第二阶段按小组名次直接编排。</w:t>
      </w:r>
    </w:p>
    <w:p w:rsidR="00F4485E" w:rsidRDefault="00F4485E" w:rsidP="00F4485E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（五）第一阶段分组数量，根据报名人数确定。</w:t>
      </w:r>
    </w:p>
    <w:p w:rsidR="00F4485E" w:rsidRDefault="00F4485E" w:rsidP="00F4485E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（六）比赛使用40毫米白色大球。</w:t>
      </w:r>
    </w:p>
    <w:p w:rsidR="00F4485E" w:rsidRDefault="00F4485E" w:rsidP="00F4485E">
      <w:pPr>
        <w:spacing w:line="460" w:lineRule="exact"/>
        <w:ind w:firstLineChars="250" w:firstLine="80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五、录取名次与奖励</w:t>
      </w:r>
    </w:p>
    <w:p w:rsidR="00F4485E" w:rsidRDefault="00F4485E" w:rsidP="00F4485E">
      <w:pPr>
        <w:spacing w:line="580" w:lineRule="exact"/>
        <w:ind w:leftChars="304" w:left="638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（一）个人优胜奖</w:t>
      </w:r>
    </w:p>
    <w:p w:rsidR="00F4485E" w:rsidRDefault="00F4485E" w:rsidP="00F4485E">
      <w:pPr>
        <w:spacing w:line="580" w:lineRule="exact"/>
        <w:ind w:firstLineChars="200" w:firstLine="640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OLE_LINK2"/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子单打、女</w:t>
      </w:r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子单打、混合双打</w:t>
      </w:r>
      <w:r>
        <w:rPr>
          <w:rFonts w:ascii="仿宋_GB2312" w:eastAsia="仿宋_GB2312" w:hAnsi="仿宋_GB2312" w:cs="仿宋_GB2312" w:hint="eastAsia"/>
          <w:sz w:val="32"/>
          <w:szCs w:val="32"/>
        </w:rPr>
        <w:t>均录取前8名的运动员给予奖励，颁发证书。</w:t>
      </w:r>
    </w:p>
    <w:p w:rsidR="00F4485E" w:rsidRDefault="00F4485E" w:rsidP="00F4485E">
      <w:pPr>
        <w:spacing w:line="580" w:lineRule="exact"/>
        <w:ind w:leftChars="304" w:left="638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（二）团队优胜奖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录取比赛团体总分前8名的队伍给予奖励，颁发奖杯和</w:t>
      </w:r>
      <w:r>
        <w:rPr>
          <w:rFonts w:ascii="仿宋_GB2312" w:eastAsia="仿宋_GB2312" w:hAnsi="仿宋_GB2312" w:cs="仿宋_GB2312" w:hint="eastAsia"/>
          <w:sz w:val="32"/>
          <w:szCs w:val="32"/>
        </w:rPr>
        <w:t>证书。其中第一、二名获团体一等奖，第三名至第五名获团体二等奖，第六名至第八名获团体三等奖。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（三）团队风尚奖</w:t>
      </w:r>
    </w:p>
    <w:p w:rsidR="00F4485E" w:rsidRDefault="00F4485E" w:rsidP="00F4485E">
      <w:pPr>
        <w:spacing w:line="58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颁发给比赛过程中团结互助、顽强拼搏，严格遵守比赛规程，坚决服从裁判的5支队伍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4485E" w:rsidRDefault="00F4485E" w:rsidP="00F4485E">
      <w:pPr>
        <w:spacing w:line="460" w:lineRule="exact"/>
        <w:ind w:firstLineChars="250" w:firstLine="80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六、本项竞赛规程解释权属大会组委会。</w:t>
      </w:r>
    </w:p>
    <w:p w:rsidR="00F4485E" w:rsidRDefault="00F4485E" w:rsidP="00F4485E">
      <w:pPr>
        <w:spacing w:line="460" w:lineRule="exact"/>
        <w:ind w:firstLineChars="250" w:firstLine="80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七、未尽事宜，另行通知。</w:t>
      </w:r>
    </w:p>
    <w:p w:rsidR="00F4485E" w:rsidRDefault="00F4485E" w:rsidP="00F4485E">
      <w:pPr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br w:type="page"/>
      </w:r>
      <w:r>
        <w:rPr>
          <w:rFonts w:ascii="宋体" w:hAnsi="宋体" w:cs="仿宋_GB2312" w:hint="eastAsia"/>
          <w:b/>
          <w:color w:val="000000"/>
          <w:sz w:val="36"/>
          <w:szCs w:val="36"/>
        </w:rPr>
        <w:lastRenderedPageBreak/>
        <w:t>2013年阳光体育全国青少年体育俱乐部比赛</w:t>
      </w:r>
    </w:p>
    <w:p w:rsidR="00F4485E" w:rsidRDefault="00F4485E" w:rsidP="00F4485E">
      <w:pPr>
        <w:jc w:val="center"/>
        <w:rPr>
          <w:rFonts w:ascii="宋体" w:hAnsi="宋体" w:cs="仿宋_GB2312"/>
          <w:b/>
          <w:color w:val="000000"/>
          <w:sz w:val="36"/>
          <w:szCs w:val="36"/>
        </w:rPr>
      </w:pPr>
      <w:r>
        <w:rPr>
          <w:rFonts w:ascii="宋体" w:hAnsi="宋体" w:cs="仿宋_GB2312" w:hint="eastAsia"/>
          <w:b/>
          <w:color w:val="000000"/>
          <w:sz w:val="36"/>
          <w:szCs w:val="36"/>
        </w:rPr>
        <w:t>单项竞赛规程三（田径）</w:t>
      </w:r>
    </w:p>
    <w:p w:rsidR="00F4485E" w:rsidRDefault="00F4485E" w:rsidP="00F4485E">
      <w:pPr>
        <w:jc w:val="center"/>
        <w:rPr>
          <w:rFonts w:ascii="宋体" w:hAnsi="宋体" w:cs="仿宋_GB2312"/>
          <w:b/>
          <w:color w:val="000000"/>
          <w:sz w:val="36"/>
          <w:szCs w:val="36"/>
        </w:rPr>
      </w:pPr>
    </w:p>
    <w:p w:rsidR="00F4485E" w:rsidRDefault="00F4485E" w:rsidP="00F4485E">
      <w:pPr>
        <w:ind w:firstLineChars="196" w:firstLine="627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一、竞赛项目</w:t>
      </w:r>
    </w:p>
    <w:p w:rsidR="00F4485E" w:rsidRDefault="00F4485E" w:rsidP="00F4485E">
      <w:pPr>
        <w:snapToGrid w:val="0"/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田径4×100米混合接力团体比赛</w:t>
      </w:r>
    </w:p>
    <w:p w:rsidR="00F4485E" w:rsidRDefault="00F4485E" w:rsidP="00F4485E">
      <w:pPr>
        <w:snapToGrid w:val="0"/>
        <w:spacing w:line="460" w:lineRule="exact"/>
        <w:ind w:firstLine="645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二、比赛地点</w:t>
      </w:r>
    </w:p>
    <w:p w:rsidR="00F4485E" w:rsidRDefault="00F4485E" w:rsidP="00F4485E">
      <w:pPr>
        <w:snapToGrid w:val="0"/>
        <w:spacing w:line="46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九江市体育中心主体育场田径场</w:t>
      </w:r>
    </w:p>
    <w:p w:rsidR="00F4485E" w:rsidRDefault="00F4485E" w:rsidP="00F4485E">
      <w:pPr>
        <w:snapToGrid w:val="0"/>
        <w:spacing w:line="460" w:lineRule="exact"/>
        <w:ind w:firstLine="645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三、参赛资格</w:t>
      </w:r>
    </w:p>
    <w:p w:rsidR="00F4485E" w:rsidRDefault="00F4485E" w:rsidP="00F4485E">
      <w:pPr>
        <w:snapToGrid w:val="0"/>
        <w:spacing w:line="46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（一）符合2013年阳光体育全国青少年体育俱乐部比赛总规程有关规定，每队可报男运动员6名、女运动员2名参赛（由参加篮球和乒乓球比赛的运动员兼项）。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（二）参赛运动员必须是经医院体检身体健康，适合参加激烈运动的学生。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（三）以省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、自治区、直辖市、新疆生产建设兵团组队参加，参赛运动员必须由同一所学校选拔。</w:t>
      </w:r>
    </w:p>
    <w:p w:rsidR="00F4485E" w:rsidRDefault="00F4485E" w:rsidP="00F4485E">
      <w:pPr>
        <w:snapToGrid w:val="0"/>
        <w:spacing w:line="460" w:lineRule="exact"/>
        <w:ind w:firstLine="645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四、竞赛办法 </w:t>
      </w:r>
    </w:p>
    <w:p w:rsidR="00F4485E" w:rsidRDefault="00F4485E" w:rsidP="00F4485E">
      <w:pPr>
        <w:snapToGrid w:val="0"/>
        <w:spacing w:line="460" w:lineRule="exact"/>
        <w:ind w:firstLineChars="200" w:firstLine="640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（一）比赛采用中国田径运动协会最新审定的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《田径运动竞赛规则》。</w:t>
      </w:r>
    </w:p>
    <w:p w:rsidR="00F4485E" w:rsidRDefault="00F4485E" w:rsidP="00F4485E">
      <w:pPr>
        <w:snapToGrid w:val="0"/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（二）每队按3男1女组成两支队伍参赛，其中女运动员必须安排在第三棒。</w:t>
      </w:r>
    </w:p>
    <w:p w:rsidR="00F4485E" w:rsidRDefault="00F4485E" w:rsidP="00F4485E">
      <w:pPr>
        <w:snapToGrid w:val="0"/>
        <w:spacing w:line="4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团体名次：根据各队两支队伍的成绩总和计取名次，所用时间少者，名次列前。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若参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赛运动员不足8名的代表队，不计团体成绩。</w:t>
      </w:r>
    </w:p>
    <w:p w:rsidR="00F4485E" w:rsidRDefault="00F4485E" w:rsidP="00F4485E">
      <w:pPr>
        <w:snapToGrid w:val="0"/>
        <w:spacing w:line="4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录取名次与奖励</w:t>
      </w:r>
    </w:p>
    <w:p w:rsidR="00F4485E" w:rsidRDefault="00F4485E" w:rsidP="00F4485E">
      <w:pPr>
        <w:spacing w:line="580" w:lineRule="exact"/>
        <w:ind w:leftChars="304" w:left="638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（一）团队优胜奖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录取比赛前8名的队伍给予奖励，颁发奖杯和证书。其</w:t>
      </w:r>
      <w:r>
        <w:rPr>
          <w:rFonts w:ascii="仿宋_GB2312" w:eastAsia="仿宋_GB2312" w:hAnsi="仿宋_GB2312" w:cs="仿宋_GB2312" w:hint="eastAsia"/>
          <w:sz w:val="32"/>
          <w:szCs w:val="32"/>
        </w:rPr>
        <w:t>中第一、二名获团体一等奖，第三名至第五名获团体二等奖，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第六名至第八名获团体三等奖。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（二）团队风尚奖</w:t>
      </w:r>
    </w:p>
    <w:p w:rsidR="00F4485E" w:rsidRDefault="00F4485E" w:rsidP="00F448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颁发给比赛过程中团结互助、顽强拼搏，严格遵守比赛规程，坚决服从裁判的5支队伍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4485E" w:rsidRDefault="00F4485E" w:rsidP="00F4485E">
      <w:pPr>
        <w:spacing w:line="4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六、本项竞赛规程解释权属大会组委会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F4485E" w:rsidRDefault="00F4485E" w:rsidP="00F4485E">
      <w:pPr>
        <w:tabs>
          <w:tab w:val="left" w:pos="1080"/>
        </w:tabs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七、未尽事宜，另行通知。</w:t>
      </w:r>
    </w:p>
    <w:p w:rsidR="00CD5847" w:rsidRDefault="00CD5847" w:rsidP="00F4485E">
      <w:bookmarkStart w:id="1" w:name="_GoBack"/>
      <w:bookmarkEnd w:id="1"/>
    </w:p>
    <w:sectPr w:rsidR="00CD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79" w:rsidRDefault="006F5379" w:rsidP="00F4485E">
      <w:r>
        <w:separator/>
      </w:r>
    </w:p>
  </w:endnote>
  <w:endnote w:type="continuationSeparator" w:id="0">
    <w:p w:rsidR="006F5379" w:rsidRDefault="006F5379" w:rsidP="00F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79" w:rsidRDefault="006F5379" w:rsidP="00F4485E">
      <w:r>
        <w:separator/>
      </w:r>
    </w:p>
  </w:footnote>
  <w:footnote w:type="continuationSeparator" w:id="0">
    <w:p w:rsidR="006F5379" w:rsidRDefault="006F5379" w:rsidP="00F4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38"/>
    <w:rsid w:val="00121538"/>
    <w:rsid w:val="006F5379"/>
    <w:rsid w:val="00CD5847"/>
    <w:rsid w:val="00F4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8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85E"/>
    <w:rPr>
      <w:sz w:val="18"/>
      <w:szCs w:val="18"/>
    </w:rPr>
  </w:style>
  <w:style w:type="paragraph" w:customStyle="1" w:styleId="1">
    <w:name w:val="列出段落1"/>
    <w:basedOn w:val="a"/>
    <w:rsid w:val="00F4485E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8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85E"/>
    <w:rPr>
      <w:sz w:val="18"/>
      <w:szCs w:val="18"/>
    </w:rPr>
  </w:style>
  <w:style w:type="paragraph" w:customStyle="1" w:styleId="1">
    <w:name w:val="列出段落1"/>
    <w:basedOn w:val="a"/>
    <w:rsid w:val="00F4485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2013-06-04T10:02:00Z</dcterms:created>
  <dcterms:modified xsi:type="dcterms:W3CDTF">2013-06-04T10:03:00Z</dcterms:modified>
</cp:coreProperties>
</file>