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E6" w:rsidRDefault="006438E6" w:rsidP="006438E6">
      <w:pPr>
        <w:spacing w:line="60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</w:t>
      </w:r>
    </w:p>
    <w:p w:rsidR="006438E6" w:rsidRDefault="006438E6" w:rsidP="006438E6">
      <w:pPr>
        <w:spacing w:line="60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日 程 安 排</w:t>
      </w:r>
    </w:p>
    <w:tbl>
      <w:tblPr>
        <w:tblW w:w="9839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701"/>
        <w:gridCol w:w="4016"/>
        <w:gridCol w:w="1178"/>
        <w:gridCol w:w="1657"/>
      </w:tblGrid>
      <w:tr w:rsidR="006438E6" w:rsidRPr="00703517" w:rsidTr="00C82C92">
        <w:trPr>
          <w:trHeight w:hRule="exact" w:val="748"/>
          <w:jc w:val="center"/>
        </w:trPr>
        <w:tc>
          <w:tcPr>
            <w:tcW w:w="1287" w:type="dxa"/>
            <w:vAlign w:val="center"/>
          </w:tcPr>
          <w:p w:rsidR="006438E6" w:rsidRPr="00703517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</w:pPr>
            <w:r w:rsidRPr="00703517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701" w:type="dxa"/>
            <w:vAlign w:val="center"/>
          </w:tcPr>
          <w:p w:rsidR="006438E6" w:rsidRPr="00703517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</w:pPr>
            <w:r w:rsidRPr="00703517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4016" w:type="dxa"/>
            <w:vAlign w:val="center"/>
          </w:tcPr>
          <w:p w:rsidR="006438E6" w:rsidRPr="00703517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</w:pPr>
            <w:r w:rsidRPr="00703517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1178" w:type="dxa"/>
            <w:vAlign w:val="center"/>
          </w:tcPr>
          <w:p w:rsidR="006438E6" w:rsidRPr="00703517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</w:pPr>
            <w:r w:rsidRPr="00703517"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1657" w:type="dxa"/>
            <w:vAlign w:val="center"/>
          </w:tcPr>
          <w:p w:rsidR="006438E6" w:rsidRPr="00703517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</w:pPr>
            <w:r w:rsidRPr="00703517"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单位</w:t>
            </w: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/职称</w:t>
            </w:r>
          </w:p>
        </w:tc>
      </w:tr>
      <w:tr w:rsidR="006438E6" w:rsidRPr="00261B16" w:rsidTr="00C82C92">
        <w:trPr>
          <w:cantSplit/>
          <w:trHeight w:hRule="exact" w:val="851"/>
          <w:jc w:val="center"/>
        </w:trPr>
        <w:tc>
          <w:tcPr>
            <w:tcW w:w="1287" w:type="dxa"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4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22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日（周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一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）</w:t>
            </w: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4016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1178" w:type="dxa"/>
            <w:vAlign w:val="center"/>
          </w:tcPr>
          <w:p w:rsidR="006438E6" w:rsidRPr="00261B16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 w:hint="eastAsia"/>
                <w:b/>
                <w:color w:val="FF0000"/>
                <w:spacing w:val="-2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6438E6" w:rsidRPr="00261B16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FF0000"/>
                <w:kern w:val="0"/>
                <w:sz w:val="24"/>
                <w:lang w:val="zh-CN"/>
              </w:rPr>
            </w:pPr>
          </w:p>
        </w:tc>
      </w:tr>
      <w:tr w:rsidR="006438E6" w:rsidRPr="00261B16" w:rsidTr="00C82C92">
        <w:trPr>
          <w:cantSplit/>
          <w:trHeight w:hRule="exact" w:val="886"/>
          <w:jc w:val="center"/>
        </w:trPr>
        <w:tc>
          <w:tcPr>
            <w:tcW w:w="1287" w:type="dxa"/>
            <w:vMerge w:val="restart"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4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23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日（周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二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）</w:t>
            </w: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8:30—9:00</w:t>
            </w:r>
          </w:p>
        </w:tc>
        <w:tc>
          <w:tcPr>
            <w:tcW w:w="4016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开班典礼</w:t>
            </w:r>
          </w:p>
        </w:tc>
        <w:tc>
          <w:tcPr>
            <w:tcW w:w="1178" w:type="dxa"/>
            <w:vAlign w:val="center"/>
          </w:tcPr>
          <w:p w:rsidR="006438E6" w:rsidRPr="00261B16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FF0000"/>
                <w:kern w:val="0"/>
                <w:sz w:val="24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6438E6" w:rsidRPr="00261B16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FF0000"/>
                <w:kern w:val="0"/>
                <w:sz w:val="24"/>
                <w:lang w:val="zh-CN"/>
              </w:rPr>
            </w:pPr>
          </w:p>
        </w:tc>
      </w:tr>
      <w:tr w:rsidR="006438E6" w:rsidRPr="00261B16" w:rsidTr="00C82C92">
        <w:trPr>
          <w:cantSplit/>
          <w:trHeight w:hRule="exact" w:val="855"/>
          <w:jc w:val="center"/>
        </w:trPr>
        <w:tc>
          <w:tcPr>
            <w:tcW w:w="1287" w:type="dxa"/>
            <w:vMerge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9:00—12:00</w:t>
            </w:r>
          </w:p>
        </w:tc>
        <w:tc>
          <w:tcPr>
            <w:tcW w:w="4016" w:type="dxa"/>
            <w:vAlign w:val="center"/>
          </w:tcPr>
          <w:p w:rsidR="006438E6" w:rsidRPr="0096429A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青少年网球训练教学大纲</w:t>
            </w:r>
          </w:p>
        </w:tc>
        <w:tc>
          <w:tcPr>
            <w:tcW w:w="1178" w:type="dxa"/>
            <w:vAlign w:val="center"/>
          </w:tcPr>
          <w:p w:rsidR="006438E6" w:rsidRPr="0096429A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唐建军</w:t>
            </w:r>
          </w:p>
        </w:tc>
        <w:tc>
          <w:tcPr>
            <w:tcW w:w="1657" w:type="dxa"/>
            <w:vAlign w:val="center"/>
          </w:tcPr>
          <w:p w:rsidR="006438E6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北京体育大学</w:t>
            </w:r>
          </w:p>
          <w:p w:rsidR="006438E6" w:rsidRPr="006B2E05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教授</w:t>
            </w:r>
          </w:p>
        </w:tc>
      </w:tr>
      <w:tr w:rsidR="006438E6" w:rsidRPr="00261B16" w:rsidTr="00C82C92">
        <w:trPr>
          <w:cantSplit/>
          <w:trHeight w:hRule="exact" w:val="854"/>
          <w:jc w:val="center"/>
        </w:trPr>
        <w:tc>
          <w:tcPr>
            <w:tcW w:w="1287" w:type="dxa"/>
            <w:vMerge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4016" w:type="dxa"/>
            <w:vAlign w:val="center"/>
          </w:tcPr>
          <w:p w:rsidR="006438E6" w:rsidRPr="0096429A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青少年网球运动员技战术训练</w:t>
            </w:r>
          </w:p>
        </w:tc>
        <w:tc>
          <w:tcPr>
            <w:tcW w:w="1178" w:type="dxa"/>
            <w:vAlign w:val="center"/>
          </w:tcPr>
          <w:p w:rsidR="006438E6" w:rsidRPr="0096429A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贺东波</w:t>
            </w:r>
          </w:p>
        </w:tc>
        <w:tc>
          <w:tcPr>
            <w:tcW w:w="1657" w:type="dxa"/>
            <w:vAlign w:val="center"/>
          </w:tcPr>
          <w:p w:rsidR="006438E6" w:rsidRPr="00557689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FF0000"/>
                <w:lang w:val="zh-CN"/>
              </w:rPr>
            </w:pPr>
            <w:r w:rsidRPr="007B4FE4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国家级教练员</w:t>
            </w:r>
          </w:p>
        </w:tc>
      </w:tr>
      <w:tr w:rsidR="006438E6" w:rsidRPr="00261B16" w:rsidTr="00C82C92">
        <w:trPr>
          <w:cantSplit/>
          <w:trHeight w:hRule="exact" w:val="993"/>
          <w:jc w:val="center"/>
        </w:trPr>
        <w:tc>
          <w:tcPr>
            <w:tcW w:w="1287" w:type="dxa"/>
            <w:vMerge w:val="restart"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4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24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日（周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三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）</w:t>
            </w: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4016" w:type="dxa"/>
            <w:vAlign w:val="center"/>
          </w:tcPr>
          <w:p w:rsidR="006438E6" w:rsidRPr="0096429A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青少年网球运动员体能训练</w:t>
            </w:r>
          </w:p>
        </w:tc>
        <w:tc>
          <w:tcPr>
            <w:tcW w:w="1178" w:type="dxa"/>
            <w:vAlign w:val="center"/>
          </w:tcPr>
          <w:p w:rsidR="006438E6" w:rsidRPr="0096429A" w:rsidRDefault="006438E6" w:rsidP="00C82C92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Calibri" w:cs="宋体" w:hint="eastAsia"/>
                <w:bCs/>
                <w:lang w:val="zh-CN" w:eastAsia="zh-CN"/>
              </w:rPr>
            </w:pPr>
            <w:r>
              <w:rPr>
                <w:rFonts w:ascii="仿宋_GB2312" w:eastAsia="仿宋_GB2312" w:hAnsi="Calibri" w:cs="宋体" w:hint="eastAsia"/>
                <w:bCs/>
                <w:lang w:val="zh-CN" w:eastAsia="zh-CN"/>
              </w:rPr>
              <w:t>叶恩</w:t>
            </w:r>
          </w:p>
        </w:tc>
        <w:tc>
          <w:tcPr>
            <w:tcW w:w="1657" w:type="dxa"/>
            <w:vAlign w:val="center"/>
          </w:tcPr>
          <w:p w:rsidR="006438E6" w:rsidRPr="007B4FE4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7B4FE4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台湾专家</w:t>
            </w:r>
          </w:p>
        </w:tc>
      </w:tr>
      <w:tr w:rsidR="006438E6" w:rsidRPr="00261B16" w:rsidTr="00C82C92">
        <w:trPr>
          <w:cantSplit/>
          <w:trHeight w:hRule="exact" w:val="839"/>
          <w:jc w:val="center"/>
        </w:trPr>
        <w:tc>
          <w:tcPr>
            <w:tcW w:w="1287" w:type="dxa"/>
            <w:vMerge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4016" w:type="dxa"/>
            <w:vAlign w:val="center"/>
          </w:tcPr>
          <w:p w:rsidR="006438E6" w:rsidRPr="0096429A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青少年网球运动员体能训练</w:t>
            </w:r>
          </w:p>
        </w:tc>
        <w:tc>
          <w:tcPr>
            <w:tcW w:w="1178" w:type="dxa"/>
            <w:vAlign w:val="center"/>
          </w:tcPr>
          <w:p w:rsidR="006438E6" w:rsidRPr="0096429A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叶恩</w:t>
            </w:r>
          </w:p>
        </w:tc>
        <w:tc>
          <w:tcPr>
            <w:tcW w:w="1657" w:type="dxa"/>
            <w:vAlign w:val="center"/>
          </w:tcPr>
          <w:p w:rsidR="006438E6" w:rsidRPr="00675CCC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7B4FE4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台湾专家</w:t>
            </w:r>
          </w:p>
        </w:tc>
      </w:tr>
      <w:tr w:rsidR="006438E6" w:rsidRPr="00261B16" w:rsidTr="00C82C92">
        <w:trPr>
          <w:cantSplit/>
          <w:trHeight w:hRule="exact" w:val="994"/>
          <w:jc w:val="center"/>
        </w:trPr>
        <w:tc>
          <w:tcPr>
            <w:tcW w:w="1287" w:type="dxa"/>
            <w:vMerge w:val="restart"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4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25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日（周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四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）</w:t>
            </w: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4016" w:type="dxa"/>
            <w:vAlign w:val="center"/>
          </w:tcPr>
          <w:p w:rsidR="006438E6" w:rsidRPr="004A00CE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</w:pPr>
            <w:r w:rsidRPr="00B86DEC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  <w:t>青少年</w:t>
            </w:r>
            <w:r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  <w:t>网球</w:t>
            </w:r>
            <w:r w:rsidRPr="00B86DEC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  <w:t>运动员的心理特点和心理训练</w:t>
            </w:r>
          </w:p>
        </w:tc>
        <w:tc>
          <w:tcPr>
            <w:tcW w:w="1178" w:type="dxa"/>
            <w:vAlign w:val="center"/>
          </w:tcPr>
          <w:p w:rsidR="006438E6" w:rsidRPr="004A00CE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  <w:t>刘英</w:t>
            </w:r>
          </w:p>
        </w:tc>
        <w:tc>
          <w:tcPr>
            <w:tcW w:w="1657" w:type="dxa"/>
            <w:vAlign w:val="center"/>
          </w:tcPr>
          <w:p w:rsidR="006438E6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  <w:t>成都体育学院</w:t>
            </w:r>
          </w:p>
          <w:p w:rsidR="006438E6" w:rsidRPr="004A00CE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  <w:t>教授</w:t>
            </w:r>
          </w:p>
        </w:tc>
      </w:tr>
      <w:tr w:rsidR="006438E6" w:rsidRPr="00A429B3" w:rsidTr="00C82C92">
        <w:trPr>
          <w:cantSplit/>
          <w:trHeight w:hRule="exact" w:val="852"/>
          <w:jc w:val="center"/>
        </w:trPr>
        <w:tc>
          <w:tcPr>
            <w:tcW w:w="1287" w:type="dxa"/>
            <w:vMerge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016" w:type="dxa"/>
            <w:vAlign w:val="center"/>
          </w:tcPr>
          <w:p w:rsidR="006438E6" w:rsidRPr="00667D06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FF0000"/>
                <w:kern w:val="0"/>
                <w:sz w:val="24"/>
                <w:lang w:val="zh-CN"/>
              </w:rPr>
            </w:pPr>
            <w:r w:rsidRPr="00930493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  <w:t>青少年网球运动员功能性训练</w:t>
            </w:r>
          </w:p>
        </w:tc>
        <w:tc>
          <w:tcPr>
            <w:tcW w:w="1178" w:type="dxa"/>
            <w:vAlign w:val="center"/>
          </w:tcPr>
          <w:p w:rsidR="006438E6" w:rsidRPr="001B0B27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lang w:val="zh-CN"/>
              </w:rPr>
            </w:pPr>
            <w:r w:rsidRPr="001B0B2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lang w:val="zh-CN"/>
              </w:rPr>
              <w:t>魏宏文</w:t>
            </w:r>
          </w:p>
        </w:tc>
        <w:tc>
          <w:tcPr>
            <w:tcW w:w="1657" w:type="dxa"/>
            <w:vAlign w:val="center"/>
          </w:tcPr>
          <w:p w:rsidR="006438E6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北京体育大学</w:t>
            </w:r>
          </w:p>
          <w:p w:rsidR="006438E6" w:rsidRPr="006F3ACD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副教授</w:t>
            </w:r>
          </w:p>
        </w:tc>
      </w:tr>
      <w:tr w:rsidR="006438E6" w:rsidRPr="00261B16" w:rsidTr="00C82C92">
        <w:trPr>
          <w:cantSplit/>
          <w:trHeight w:hRule="exact" w:val="850"/>
          <w:jc w:val="center"/>
        </w:trPr>
        <w:tc>
          <w:tcPr>
            <w:tcW w:w="1287" w:type="dxa"/>
            <w:vMerge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3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016" w:type="dxa"/>
            <w:vAlign w:val="center"/>
          </w:tcPr>
          <w:p w:rsidR="006438E6" w:rsidRPr="00BC580F" w:rsidRDefault="006438E6" w:rsidP="00C82C92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Calibri" w:cs="宋体" w:hint="eastAsia"/>
                <w:bCs/>
                <w:lang w:val="zh-CN" w:eastAsia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lang w:val="zh-CN" w:eastAsia="zh-CN"/>
              </w:rPr>
              <w:t>结业仪式</w:t>
            </w:r>
          </w:p>
        </w:tc>
        <w:tc>
          <w:tcPr>
            <w:tcW w:w="1178" w:type="dxa"/>
            <w:vAlign w:val="center"/>
          </w:tcPr>
          <w:p w:rsidR="006438E6" w:rsidRPr="00261B16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FF0000"/>
                <w:kern w:val="0"/>
                <w:sz w:val="24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6438E6" w:rsidRPr="006F3ACD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</w:tr>
      <w:tr w:rsidR="006438E6" w:rsidRPr="00261B16" w:rsidTr="00C82C92">
        <w:trPr>
          <w:cantSplit/>
          <w:trHeight w:hRule="exact" w:val="851"/>
          <w:jc w:val="center"/>
        </w:trPr>
        <w:tc>
          <w:tcPr>
            <w:tcW w:w="1287" w:type="dxa"/>
            <w:vAlign w:val="center"/>
          </w:tcPr>
          <w:p w:rsidR="006438E6" w:rsidRPr="009A3F2F" w:rsidRDefault="006438E6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4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26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日（周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五</w:t>
            </w:r>
            <w:r w:rsidRPr="009A3F2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）</w:t>
            </w:r>
          </w:p>
        </w:tc>
        <w:tc>
          <w:tcPr>
            <w:tcW w:w="1701" w:type="dxa"/>
            <w:vAlign w:val="center"/>
          </w:tcPr>
          <w:p w:rsidR="006438E6" w:rsidRPr="00BC580F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12:00前</w:t>
            </w:r>
          </w:p>
        </w:tc>
        <w:tc>
          <w:tcPr>
            <w:tcW w:w="4016" w:type="dxa"/>
            <w:vAlign w:val="center"/>
          </w:tcPr>
          <w:p w:rsidR="006438E6" w:rsidRPr="00BC580F" w:rsidRDefault="006438E6" w:rsidP="00C82C92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Calibri" w:cs="宋体" w:hint="eastAsia"/>
                <w:bCs/>
                <w:lang w:val="zh-CN" w:eastAsia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lang w:val="zh-CN" w:eastAsia="zh-CN"/>
              </w:rPr>
              <w:t>离  会</w:t>
            </w:r>
          </w:p>
        </w:tc>
        <w:tc>
          <w:tcPr>
            <w:tcW w:w="1178" w:type="dxa"/>
            <w:vAlign w:val="center"/>
          </w:tcPr>
          <w:p w:rsidR="006438E6" w:rsidRPr="00261B16" w:rsidRDefault="006438E6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color w:val="FF0000"/>
                <w:kern w:val="0"/>
                <w:sz w:val="24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6438E6" w:rsidRPr="00261B16" w:rsidRDefault="006438E6" w:rsidP="00C82C92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Calibri" w:cs="宋体" w:hint="eastAsia"/>
                <w:bCs/>
                <w:color w:val="FF0000"/>
                <w:lang w:val="zh-CN" w:eastAsia="zh-CN"/>
              </w:rPr>
            </w:pPr>
          </w:p>
        </w:tc>
      </w:tr>
    </w:tbl>
    <w:p w:rsidR="006438E6" w:rsidRDefault="006438E6" w:rsidP="006438E6">
      <w:pPr>
        <w:autoSpaceDE w:val="0"/>
        <w:autoSpaceDN w:val="0"/>
        <w:adjustRightInd w:val="0"/>
        <w:snapToGrid w:val="0"/>
        <w:spacing w:line="600" w:lineRule="exact"/>
        <w:ind w:right="-23"/>
        <w:rPr>
          <w:rFonts w:ascii="仿宋_GB2312" w:eastAsia="仿宋_GB2312" w:hAnsi="Calibri" w:cs="宋体" w:hint="eastAsia"/>
          <w:bCs/>
          <w:kern w:val="0"/>
          <w:sz w:val="24"/>
          <w:lang w:val="zh-CN"/>
        </w:rPr>
      </w:pPr>
      <w:r>
        <w:rPr>
          <w:rFonts w:ascii="仿宋_GB2312" w:eastAsia="仿宋_GB2312" w:hAnsi="Calibri" w:cs="宋体" w:hint="eastAsia"/>
          <w:bCs/>
          <w:kern w:val="0"/>
          <w:sz w:val="24"/>
          <w:lang w:val="zh-CN"/>
        </w:rPr>
        <w:t>注：以上内容如有调整另行通知；</w:t>
      </w:r>
    </w:p>
    <w:p w:rsidR="006438E6" w:rsidRDefault="006438E6" w:rsidP="006438E6">
      <w:pPr>
        <w:autoSpaceDE w:val="0"/>
        <w:autoSpaceDN w:val="0"/>
        <w:adjustRightInd w:val="0"/>
        <w:snapToGrid w:val="0"/>
        <w:spacing w:line="600" w:lineRule="exact"/>
        <w:ind w:right="-23"/>
        <w:rPr>
          <w:rFonts w:hint="eastAsia"/>
          <w:sz w:val="36"/>
          <w:szCs w:val="36"/>
        </w:rPr>
      </w:pPr>
      <w:r>
        <w:rPr>
          <w:rFonts w:ascii="仿宋_GB2312" w:eastAsia="仿宋_GB2312" w:hAnsi="Calibri" w:cs="宋体"/>
          <w:bCs/>
          <w:kern w:val="0"/>
          <w:sz w:val="24"/>
          <w:lang w:val="zh-CN"/>
        </w:rPr>
        <w:br w:type="page"/>
      </w: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</w:t>
      </w:r>
    </w:p>
    <w:p w:rsidR="006438E6" w:rsidRDefault="006438E6" w:rsidP="006438E6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38"/>
        <w:gridCol w:w="1428"/>
        <w:gridCol w:w="1419"/>
        <w:gridCol w:w="1367"/>
        <w:gridCol w:w="57"/>
        <w:gridCol w:w="1421"/>
      </w:tblGrid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  位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  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  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  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  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  数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北  京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天  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上  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河  北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山  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浙  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内蒙古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辽  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福  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吉  林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黑龙江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山  东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河  南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湖  北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江  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湖  南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广  东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安  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广  西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海  南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江  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重  庆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四  川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新  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贵  州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云  南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甘  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</w:tr>
      <w:tr w:rsidR="006438E6" w:rsidTr="00C82C92">
        <w:trPr>
          <w:trHeight w:hRule="exact"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西  藏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陕  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宁  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6438E6" w:rsidTr="00C82C92">
        <w:trPr>
          <w:trHeight w:hRule="exact" w:val="547"/>
          <w:jc w:val="center"/>
        </w:trPr>
        <w:tc>
          <w:tcPr>
            <w:tcW w:w="1526" w:type="dxa"/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青  海</w:t>
            </w:r>
          </w:p>
        </w:tc>
        <w:tc>
          <w:tcPr>
            <w:tcW w:w="1314" w:type="dxa"/>
            <w:gridSpan w:val="2"/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4271" w:type="dxa"/>
            <w:gridSpan w:val="4"/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6438E6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438E6" w:rsidRPr="00B310B3" w:rsidTr="00C82C92">
        <w:trPr>
          <w:trHeight w:hRule="exact" w:val="54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上海体育学院</w:t>
            </w:r>
          </w:p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附属竞技体校</w:t>
            </w:r>
          </w:p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北京体育大学</w:t>
            </w:r>
          </w:p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竞技体校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6438E6">
            <w:pPr>
              <w:ind w:leftChars="-51" w:left="-107" w:firstLineChars="36" w:firstLine="108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6438E6" w:rsidRPr="00B310B3" w:rsidTr="00C82C92">
        <w:trPr>
          <w:trHeight w:hRule="exact" w:val="54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沈阳体育学院</w:t>
            </w:r>
          </w:p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附属竞技体校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武汉体育学院</w:t>
            </w:r>
          </w:p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附属竞技体校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6438E6" w:rsidRPr="00B310B3" w:rsidTr="00C82C92">
        <w:trPr>
          <w:trHeight w:hRule="exact" w:val="54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成都体育学院</w:t>
            </w:r>
          </w:p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附属竞技体校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西安体育学院</w:t>
            </w:r>
          </w:p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310B3">
              <w:rPr>
                <w:rFonts w:ascii="仿宋_GB2312" w:eastAsia="仿宋_GB2312" w:hAnsi="宋体" w:hint="eastAsia"/>
                <w:sz w:val="30"/>
                <w:szCs w:val="30"/>
              </w:rPr>
              <w:t>附属竞技体校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Pr="00B310B3" w:rsidRDefault="006438E6" w:rsidP="00C82C9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</w:tbl>
    <w:p w:rsidR="006438E6" w:rsidRDefault="006438E6" w:rsidP="006438E6">
      <w:pPr>
        <w:pStyle w:val="a5"/>
        <w:spacing w:line="600" w:lineRule="exact"/>
        <w:rPr>
          <w:rFonts w:ascii="仿宋_GB2312" w:hAnsi="宋体" w:cs="Times New Roman" w:hint="eastAsia"/>
          <w:sz w:val="32"/>
          <w:szCs w:val="32"/>
        </w:rPr>
      </w:pPr>
    </w:p>
    <w:p w:rsidR="006438E6" w:rsidRDefault="006438E6" w:rsidP="006438E6"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6438E6" w:rsidRDefault="006438E6" w:rsidP="006438E6">
      <w:pPr>
        <w:spacing w:line="600" w:lineRule="exact"/>
        <w:rPr>
          <w:rFonts w:ascii="仿宋_GB2312" w:eastAsia="仿宋_GB2312" w:hint="eastAsia"/>
          <w:sz w:val="24"/>
        </w:rPr>
        <w:sectPr w:rsidR="006438E6" w:rsidSect="006438E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438E6" w:rsidRDefault="006438E6" w:rsidP="006438E6">
      <w:pPr>
        <w:autoSpaceDE w:val="0"/>
        <w:autoSpaceDN w:val="0"/>
        <w:adjustRightInd w:val="0"/>
        <w:snapToGrid w:val="0"/>
        <w:spacing w:line="600" w:lineRule="exact"/>
        <w:ind w:right="-23"/>
        <w:rPr>
          <w:rFonts w:ascii="仿宋_GB2312" w:eastAsia="仿宋_GB2312" w:hAnsi="Calibri" w:cs="宋体" w:hint="eastAsia"/>
          <w:bCs/>
          <w:kern w:val="0"/>
          <w:sz w:val="24"/>
          <w:lang w:val="zh-CN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：</w:t>
      </w:r>
    </w:p>
    <w:p w:rsidR="006438E6" w:rsidRDefault="006438E6" w:rsidP="006438E6">
      <w:pPr>
        <w:spacing w:line="600" w:lineRule="exact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2013</w:t>
      </w:r>
      <w:r>
        <w:rPr>
          <w:rFonts w:hint="eastAsia"/>
          <w:b/>
          <w:sz w:val="36"/>
          <w:szCs w:val="36"/>
        </w:rPr>
        <w:t>年全国青少年网球教练员培训班报名表</w:t>
      </w:r>
    </w:p>
    <w:p w:rsidR="006438E6" w:rsidRDefault="006438E6" w:rsidP="006438E6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9"/>
        <w:gridCol w:w="709"/>
        <w:gridCol w:w="1417"/>
        <w:gridCol w:w="3260"/>
        <w:gridCol w:w="709"/>
        <w:gridCol w:w="1276"/>
        <w:gridCol w:w="992"/>
        <w:gridCol w:w="2268"/>
      </w:tblGrid>
      <w:tr w:rsidR="006438E6" w:rsidTr="00C82C92">
        <w:trPr>
          <w:trHeight w:val="5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6438E6" w:rsidTr="00C82C92">
        <w:trPr>
          <w:trHeight w:val="45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38E6" w:rsidTr="00C82C92">
        <w:trPr>
          <w:trHeight w:val="46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38E6" w:rsidTr="00C82C92">
        <w:trPr>
          <w:trHeight w:val="46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38E6" w:rsidTr="00C82C92">
        <w:trPr>
          <w:trHeight w:val="46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38E6" w:rsidTr="00C82C92">
        <w:trPr>
          <w:trHeight w:val="46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8E6" w:rsidRDefault="006438E6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438E6" w:rsidRDefault="006438E6" w:rsidP="006438E6">
      <w:pPr>
        <w:spacing w:line="60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注：请按国家体育总局的配额进行填写。</w:t>
      </w:r>
    </w:p>
    <w:p w:rsidR="006438E6" w:rsidRDefault="006438E6" w:rsidP="006438E6">
      <w:pPr>
        <w:spacing w:line="6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6438E6" w:rsidRDefault="006438E6" w:rsidP="006438E6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  <w:sectPr w:rsidR="006438E6" w:rsidSect="003469BB">
          <w:type w:val="continuous"/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6438E6" w:rsidRDefault="006438E6" w:rsidP="006438E6">
      <w:pPr>
        <w:spacing w:line="60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：</w:t>
      </w:r>
    </w:p>
    <w:p w:rsidR="006438E6" w:rsidRDefault="006438E6" w:rsidP="006438E6">
      <w:pPr>
        <w:pStyle w:val="a5"/>
        <w:spacing w:line="600" w:lineRule="exact"/>
        <w:jc w:val="center"/>
        <w:rPr>
          <w:rFonts w:ascii="仿宋_GB2312" w:hint="eastAsia"/>
          <w:b/>
          <w:sz w:val="36"/>
          <w:szCs w:val="32"/>
        </w:rPr>
      </w:pPr>
      <w:r>
        <w:rPr>
          <w:rFonts w:ascii="仿宋_GB2312" w:hint="eastAsia"/>
          <w:b/>
          <w:sz w:val="36"/>
          <w:szCs w:val="32"/>
        </w:rPr>
        <w:t>乘车路线</w:t>
      </w:r>
    </w:p>
    <w:p w:rsidR="006438E6" w:rsidRDefault="006438E6" w:rsidP="006438E6">
      <w:pPr>
        <w:pStyle w:val="a5"/>
        <w:spacing w:line="600" w:lineRule="exact"/>
        <w:ind w:firstLineChars="200" w:firstLine="720"/>
        <w:jc w:val="center"/>
        <w:rPr>
          <w:rFonts w:eastAsia="楷体_GB2312" w:hint="eastAsia"/>
          <w:sz w:val="36"/>
          <w:szCs w:val="32"/>
        </w:rPr>
      </w:pPr>
    </w:p>
    <w:p w:rsidR="006438E6" w:rsidRDefault="006438E6" w:rsidP="006438E6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线路一：</w:t>
      </w:r>
      <w:r>
        <w:rPr>
          <w:rFonts w:ascii="仿宋_GB2312" w:eastAsia="仿宋_GB2312" w:hAnsi="宋体" w:hint="eastAsia"/>
          <w:sz w:val="32"/>
          <w:szCs w:val="32"/>
        </w:rPr>
        <w:t>学员自贵阳火车站下车后，乘2路公交车至博物馆站下车往前30米右转前行30米即到贵阳鸿升6号酒店。乘坐出租车至驻地车费为20元左右。</w:t>
      </w:r>
    </w:p>
    <w:p w:rsidR="006438E6" w:rsidRDefault="006438E6" w:rsidP="006438E6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线路二：</w:t>
      </w:r>
      <w:r>
        <w:rPr>
          <w:rFonts w:ascii="仿宋_GB2312" w:eastAsia="仿宋_GB2312" w:hAnsi="宋体" w:hint="eastAsia"/>
          <w:sz w:val="32"/>
          <w:szCs w:val="32"/>
        </w:rPr>
        <w:t>自金阳长途客运站下车乘坐出租车至驻地车费为30元左右。</w:t>
      </w:r>
    </w:p>
    <w:p w:rsidR="006438E6" w:rsidRDefault="006438E6" w:rsidP="006438E6">
      <w:pPr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线路三：</w:t>
      </w:r>
      <w:r>
        <w:rPr>
          <w:rFonts w:ascii="仿宋_GB2312" w:eastAsia="仿宋_GB2312" w:hAnsi="宋体" w:hint="eastAsia"/>
          <w:sz w:val="32"/>
          <w:szCs w:val="32"/>
        </w:rPr>
        <w:t>自贵阳机场乘坐机场大巴至贵阳火车站，转乘2路公交车至酒店。乘坐出租车至驻地车费为50元左右。</w:t>
      </w:r>
    </w:p>
    <w:p w:rsidR="00816C1F" w:rsidRPr="006438E6" w:rsidRDefault="00816C1F">
      <w:bookmarkStart w:id="0" w:name="_GoBack"/>
      <w:bookmarkEnd w:id="0"/>
    </w:p>
    <w:sectPr w:rsidR="00816C1F" w:rsidRPr="0064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91" w:rsidRDefault="00405491" w:rsidP="006438E6">
      <w:r>
        <w:separator/>
      </w:r>
    </w:p>
  </w:endnote>
  <w:endnote w:type="continuationSeparator" w:id="0">
    <w:p w:rsidR="00405491" w:rsidRDefault="00405491" w:rsidP="0064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91" w:rsidRDefault="00405491" w:rsidP="006438E6">
      <w:r>
        <w:separator/>
      </w:r>
    </w:p>
  </w:footnote>
  <w:footnote w:type="continuationSeparator" w:id="0">
    <w:p w:rsidR="00405491" w:rsidRDefault="00405491" w:rsidP="0064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1"/>
    <w:rsid w:val="00405491"/>
    <w:rsid w:val="006438E6"/>
    <w:rsid w:val="006F0FE1"/>
    <w:rsid w:val="0081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E6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8E6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8E6"/>
    <w:rPr>
      <w:sz w:val="18"/>
      <w:szCs w:val="18"/>
    </w:rPr>
  </w:style>
  <w:style w:type="character" w:customStyle="1" w:styleId="Char1">
    <w:name w:val="纯文本 Char"/>
    <w:link w:val="a5"/>
    <w:rsid w:val="006438E6"/>
    <w:rPr>
      <w:rFonts w:ascii="宋体" w:hAnsi="Courier New" w:cs="Courier New"/>
      <w:sz w:val="21"/>
      <w:szCs w:val="21"/>
    </w:rPr>
  </w:style>
  <w:style w:type="paragraph" w:styleId="a6">
    <w:name w:val="Normal (Web)"/>
    <w:basedOn w:val="a"/>
    <w:rsid w:val="006438E6"/>
    <w:pPr>
      <w:widowControl/>
      <w:spacing w:before="100" w:beforeAutospacing="1" w:after="100" w:afterAutospacing="1"/>
      <w:jc w:val="left"/>
    </w:pPr>
    <w:rPr>
      <w:kern w:val="0"/>
      <w:sz w:val="24"/>
      <w:lang w:val="de-DE" w:eastAsia="de-DE"/>
    </w:rPr>
  </w:style>
  <w:style w:type="paragraph" w:styleId="a5">
    <w:name w:val="Plain Text"/>
    <w:basedOn w:val="a"/>
    <w:link w:val="Char1"/>
    <w:rsid w:val="006438E6"/>
    <w:rPr>
      <w:rFonts w:ascii="宋体" w:eastAsia="仿宋_GB2312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6438E6"/>
    <w:rPr>
      <w:rFonts w:ascii="宋体" w:eastAsia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E6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8E6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8E6"/>
    <w:rPr>
      <w:sz w:val="18"/>
      <w:szCs w:val="18"/>
    </w:rPr>
  </w:style>
  <w:style w:type="character" w:customStyle="1" w:styleId="Char1">
    <w:name w:val="纯文本 Char"/>
    <w:link w:val="a5"/>
    <w:rsid w:val="006438E6"/>
    <w:rPr>
      <w:rFonts w:ascii="宋体" w:hAnsi="Courier New" w:cs="Courier New"/>
      <w:sz w:val="21"/>
      <w:szCs w:val="21"/>
    </w:rPr>
  </w:style>
  <w:style w:type="paragraph" w:styleId="a6">
    <w:name w:val="Normal (Web)"/>
    <w:basedOn w:val="a"/>
    <w:rsid w:val="006438E6"/>
    <w:pPr>
      <w:widowControl/>
      <w:spacing w:before="100" w:beforeAutospacing="1" w:after="100" w:afterAutospacing="1"/>
      <w:jc w:val="left"/>
    </w:pPr>
    <w:rPr>
      <w:kern w:val="0"/>
      <w:sz w:val="24"/>
      <w:lang w:val="de-DE" w:eastAsia="de-DE"/>
    </w:rPr>
  </w:style>
  <w:style w:type="paragraph" w:styleId="a5">
    <w:name w:val="Plain Text"/>
    <w:basedOn w:val="a"/>
    <w:link w:val="Char1"/>
    <w:rsid w:val="006438E6"/>
    <w:rPr>
      <w:rFonts w:ascii="宋体" w:eastAsia="仿宋_GB2312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6438E6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BF8A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2013-04-03T09:54:00Z</dcterms:created>
  <dcterms:modified xsi:type="dcterms:W3CDTF">2013-04-03T09:54:00Z</dcterms:modified>
</cp:coreProperties>
</file>