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8C3A1">
      <w:pPr>
        <w:pStyle w:val="17"/>
        <w:keepNext w:val="0"/>
        <w:keepLines w:val="0"/>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2026年“奔跑吧·少年”全国青少年阳光体育大会</w:t>
      </w:r>
    </w:p>
    <w:p w14:paraId="4783F74B">
      <w:pPr>
        <w:pStyle w:val="17"/>
        <w:keepNext w:val="0"/>
        <w:keepLines w:val="0"/>
        <w:pageBreakBefore w:val="0"/>
        <w:widowControl/>
        <w:wordWrap/>
        <w:overflowPunct/>
        <w:topLinePunct w:val="0"/>
        <w:bidi w:val="0"/>
        <w:spacing w:line="560" w:lineRule="exact"/>
        <w:jc w:val="center"/>
        <w:rPr>
          <w:rFonts w:hint="eastAsia" w:ascii="方正小标宋简体" w:hAnsi="方正小标宋简体" w:eastAsia="方正小标宋简体" w:cs="方正小标宋简体"/>
          <w:b/>
          <w:bCs/>
          <w:sz w:val="36"/>
          <w:szCs w:val="36"/>
          <w:lang w:val="en-US"/>
        </w:rPr>
      </w:pPr>
      <w:r>
        <w:rPr>
          <w:rFonts w:hint="eastAsia" w:ascii="方正小标宋简体" w:hAnsi="方正小标宋简体" w:eastAsia="方正小标宋简体" w:cs="方正小标宋简体"/>
          <w:sz w:val="36"/>
          <w:szCs w:val="36"/>
        </w:rPr>
        <w:t>攀岩项目</w:t>
      </w:r>
      <w:r>
        <w:rPr>
          <w:rFonts w:hint="eastAsia" w:ascii="方正小标宋简体" w:hAnsi="方正小标宋简体" w:eastAsia="方正小标宋简体" w:cs="方正小标宋简体"/>
          <w:sz w:val="36"/>
          <w:szCs w:val="36"/>
          <w:lang w:val="en-US" w:eastAsia="zh-CN"/>
        </w:rPr>
        <w:t>规则</w:t>
      </w:r>
    </w:p>
    <w:p w14:paraId="0BA9B762">
      <w:pPr>
        <w:pStyle w:val="13"/>
        <w:keepNext w:val="0"/>
        <w:keepLines w:val="0"/>
        <w:pageBreakBefore w:val="0"/>
        <w:numPr>
          <w:ilvl w:val="0"/>
          <w:numId w:val="1"/>
        </w:numPr>
        <w:wordWrap/>
        <w:overflowPunct/>
        <w:topLinePunct w:val="0"/>
        <w:bidi w:val="0"/>
        <w:spacing w:line="560" w:lineRule="exact"/>
        <w:ind w:firstLineChars="0"/>
        <w:outlineLvl w:val="0"/>
        <w:rPr>
          <w:rFonts w:hint="eastAsia" w:ascii="黑体" w:hAnsi="黑体" w:eastAsia="黑体"/>
          <w:sz w:val="32"/>
          <w:szCs w:val="32"/>
        </w:rPr>
      </w:pPr>
      <w:r>
        <w:rPr>
          <w:rFonts w:hint="eastAsia" w:ascii="黑体" w:hAnsi="黑体" w:eastAsia="黑体"/>
          <w:sz w:val="32"/>
          <w:szCs w:val="32"/>
        </w:rPr>
        <w:t>体验项目</w:t>
      </w:r>
    </w:p>
    <w:p w14:paraId="039BB1F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28" w:firstLine="640"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单项（男/女）：速度。</w:t>
      </w:r>
    </w:p>
    <w:p w14:paraId="08ECD88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28" w:firstLine="640"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接力项目：男子速度接力、女子速度接力、混合速度接力（1男1女）。</w:t>
      </w:r>
    </w:p>
    <w:p w14:paraId="50319E63">
      <w:pPr>
        <w:pStyle w:val="13"/>
        <w:keepNext w:val="0"/>
        <w:keepLines w:val="0"/>
        <w:pageBreakBefore w:val="0"/>
        <w:numPr>
          <w:ilvl w:val="0"/>
          <w:numId w:val="1"/>
        </w:numPr>
        <w:wordWrap/>
        <w:overflowPunct/>
        <w:topLinePunct w:val="0"/>
        <w:bidi w:val="0"/>
        <w:spacing w:line="560" w:lineRule="exact"/>
        <w:ind w:firstLineChars="0"/>
        <w:outlineLvl w:val="0"/>
        <w:rPr>
          <w:rFonts w:hint="eastAsia" w:ascii="黑体" w:hAnsi="黑体" w:eastAsia="黑体"/>
          <w:sz w:val="32"/>
          <w:szCs w:val="32"/>
        </w:rPr>
      </w:pPr>
      <w:r>
        <w:rPr>
          <w:rFonts w:hint="eastAsia" w:ascii="黑体" w:hAnsi="黑体" w:eastAsia="黑体"/>
          <w:sz w:val="32"/>
          <w:szCs w:val="32"/>
        </w:rPr>
        <w:t>参加办法</w:t>
      </w:r>
    </w:p>
    <w:p w14:paraId="1D61DE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28" w:firstLine="640"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（一）每单位总计报名人数不超过4人（2男2女），每个单项限报2人。</w:t>
      </w:r>
    </w:p>
    <w:p w14:paraId="5BE6A7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28" w:firstLine="640"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（二）速度接力每个项目每个单位最多报名一支队伍参加，来源为已报名的青少年运动员，其中混合速度接力要求1男1女，可各设1名替补人员。</w:t>
      </w:r>
    </w:p>
    <w:p w14:paraId="6C60AB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28" w:firstLine="640"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（三）参加并获得过2025年或2026年任一场国家级青少年攀岩比赛的速度项目前八名的青少年不得报名。</w:t>
      </w:r>
    </w:p>
    <w:p w14:paraId="4AB00B13">
      <w:pPr>
        <w:pStyle w:val="13"/>
        <w:keepNext w:val="0"/>
        <w:keepLines w:val="0"/>
        <w:pageBreakBefore w:val="0"/>
        <w:numPr>
          <w:ilvl w:val="0"/>
          <w:numId w:val="1"/>
        </w:numPr>
        <w:wordWrap/>
        <w:overflowPunct/>
        <w:topLinePunct w:val="0"/>
        <w:bidi w:val="0"/>
        <w:spacing w:line="560" w:lineRule="exact"/>
        <w:ind w:firstLineChars="0"/>
        <w:outlineLvl w:val="0"/>
        <w:rPr>
          <w:rFonts w:hint="eastAsia" w:ascii="黑体" w:hAnsi="黑体" w:eastAsia="黑体"/>
          <w:sz w:val="32"/>
          <w:szCs w:val="32"/>
        </w:rPr>
      </w:pPr>
      <w:r>
        <w:rPr>
          <w:rFonts w:hint="eastAsia" w:ascii="黑体" w:hAnsi="黑体" w:eastAsia="黑体"/>
          <w:sz w:val="32"/>
          <w:szCs w:val="32"/>
          <w:lang w:val="en"/>
        </w:rPr>
        <w:t>活动</w:t>
      </w:r>
      <w:r>
        <w:rPr>
          <w:rFonts w:hint="eastAsia" w:ascii="黑体" w:hAnsi="黑体" w:eastAsia="黑体"/>
          <w:sz w:val="32"/>
          <w:szCs w:val="32"/>
        </w:rPr>
        <w:t>办法</w:t>
      </w:r>
    </w:p>
    <w:p w14:paraId="0C6A35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（一）活动规则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参照世界攀岩联合会公布的最新版规则，由中国登山协会根据实际需要进行调整，体现趣味性和参与性。</w:t>
      </w:r>
    </w:p>
    <w:p w14:paraId="0743A7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（二）场地装备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体验场地、岩壁及公共技术装备由承办单位提供，安全带、攀岩鞋、镁粉袋等个人装备自备。</w:t>
      </w:r>
    </w:p>
    <w:p w14:paraId="4E110D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（三）检录要求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须持二代身份证原件检录。</w:t>
      </w:r>
    </w:p>
    <w:p w14:paraId="42E2BF0C">
      <w:pPr>
        <w:pStyle w:val="13"/>
        <w:keepNext w:val="0"/>
        <w:keepLines w:val="0"/>
        <w:pageBreakBefore w:val="0"/>
        <w:numPr>
          <w:ilvl w:val="0"/>
          <w:numId w:val="1"/>
        </w:numPr>
        <w:wordWrap/>
        <w:overflowPunct/>
        <w:topLinePunct w:val="0"/>
        <w:bidi w:val="0"/>
        <w:spacing w:line="560" w:lineRule="exact"/>
        <w:ind w:firstLineChars="0"/>
        <w:outlineLvl w:val="0"/>
        <w:rPr>
          <w:rFonts w:hint="eastAsia" w:ascii="黑体" w:hAnsi="黑体" w:eastAsia="黑体"/>
          <w:sz w:val="32"/>
          <w:szCs w:val="32"/>
        </w:rPr>
      </w:pPr>
      <w:r>
        <w:rPr>
          <w:rFonts w:hint="eastAsia" w:ascii="黑体" w:hAnsi="黑体" w:eastAsia="黑体"/>
          <w:sz w:val="32"/>
          <w:szCs w:val="32"/>
        </w:rPr>
        <w:t>项目细则</w:t>
      </w:r>
    </w:p>
    <w:p w14:paraId="570F6F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rPr>
        <w:t>（一）速度</w:t>
      </w:r>
    </w:p>
    <w:p w14:paraId="0641D8D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1.分预赛（排名赛）和决赛（淘汰赛），视具体参加人数</w:t>
      </w:r>
      <w:r>
        <w:rPr>
          <w:rFonts w:hint="eastAsia" w:ascii="仿宋_GB2312" w:hAnsi="仿宋_GB2312" w:eastAsia="仿宋_GB2312" w:cs="仿宋_GB2312"/>
          <w:color w:val="000000" w:themeColor="text1"/>
          <w:sz w:val="32"/>
          <w:szCs w:val="32"/>
          <w14:textFill>
            <w14:solidFill>
              <w14:schemeClr w14:val="tx1"/>
            </w14:solidFill>
          </w14:textFill>
        </w:rPr>
        <w:t>情况取预赛前8名或前16名进入决赛，每条线路关门时间1分钟</w:t>
      </w:r>
      <w:r>
        <w:rPr>
          <w:rFonts w:hint="eastAsia" w:ascii="仿宋_GB2312" w:hAnsi="仿宋_GB2312" w:eastAsia="仿宋_GB2312" w:cs="仿宋_GB2312"/>
          <w:bCs/>
          <w:color w:val="000000" w:themeColor="text1"/>
          <w:sz w:val="32"/>
          <w:szCs w:val="32"/>
          <w14:textFill>
            <w14:solidFill>
              <w14:schemeClr w14:val="tx1"/>
            </w14:solidFill>
          </w14:textFill>
        </w:rPr>
        <w:t>（根据实际参赛人数和组别情况可调整）。</w:t>
      </w:r>
    </w:p>
    <w:p w14:paraId="27281B6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采用</w:t>
      </w:r>
      <w:r>
        <w:rPr>
          <w:rFonts w:hint="eastAsia" w:ascii="仿宋_GB2312" w:hAnsi="仿宋_GB2312" w:eastAsia="仿宋_GB2312" w:cs="仿宋_GB2312"/>
          <w:color w:val="000000" w:themeColor="text1"/>
          <w:sz w:val="32"/>
          <w:szCs w:val="32"/>
          <w14:textFill>
            <w14:solidFill>
              <w14:schemeClr w14:val="tx1"/>
            </w14:solidFill>
          </w14:textFill>
        </w:rPr>
        <w:t>随机</w:t>
      </w:r>
      <w:r>
        <w:rPr>
          <w:rFonts w:hint="eastAsia" w:ascii="仿宋_GB2312" w:hAnsi="仿宋_GB2312" w:eastAsia="仿宋_GB2312" w:cs="仿宋_GB2312"/>
          <w:bCs/>
          <w:color w:val="000000" w:themeColor="text1"/>
          <w:sz w:val="32"/>
          <w:szCs w:val="32"/>
          <w14:textFill>
            <w14:solidFill>
              <w14:schemeClr w14:val="tx1"/>
            </w14:solidFill>
          </w14:textFill>
        </w:rPr>
        <w:t>速度赛道。</w:t>
      </w:r>
    </w:p>
    <w:p w14:paraId="485A69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（二）接力</w:t>
      </w:r>
    </w:p>
    <w:p w14:paraId="4F80E23F">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1.分预赛（排名赛）和决赛（淘汰赛），视具体参加队伍数量情况取预赛前8名或前16名进入决赛，每队伍的关门时间2分钟</w:t>
      </w:r>
      <w:r>
        <w:rPr>
          <w:rFonts w:hint="eastAsia" w:ascii="仿宋_GB2312" w:hAnsi="仿宋_GB2312" w:eastAsia="仿宋_GB2312" w:cs="仿宋_GB2312"/>
          <w:bCs/>
          <w:color w:val="000000" w:themeColor="text1"/>
          <w:sz w:val="32"/>
          <w:szCs w:val="32"/>
          <w14:textFill>
            <w14:solidFill>
              <w14:schemeClr w14:val="tx1"/>
            </w14:solidFill>
          </w14:textFill>
        </w:rPr>
        <w:t>（根据实际参加人数和组别情况可调整）。</w:t>
      </w:r>
    </w:p>
    <w:p w14:paraId="1E746600">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2.使用两组相同的随机速度赛道。</w:t>
      </w:r>
    </w:p>
    <w:p w14:paraId="09D06749">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3.同一轮次每队伍的青少年道次顺序确定后不得更换。</w:t>
      </w:r>
    </w:p>
    <w:p w14:paraId="50585454">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default"/>
          <w:b w:val="0"/>
          <w:bCs w:val="0"/>
          <w:lang w:val="en-US" w:eastAsia="zh-CN"/>
        </w:rPr>
      </w:pPr>
      <w:r>
        <w:rPr>
          <w:rFonts w:hint="eastAsia"/>
          <w:b w:val="0"/>
          <w:bCs w:val="0"/>
          <w:lang w:val="en-US" w:eastAsia="zh-CN"/>
        </w:rPr>
        <w:t>五、赛风赛纪要求</w:t>
      </w:r>
      <w:bookmarkStart w:id="0" w:name="_GoBack"/>
      <w:bookmarkEnd w:id="0"/>
    </w:p>
    <w:p w14:paraId="69E57CDD">
      <w:pPr>
        <w:pStyle w:val="4"/>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参赛代表团和有关单位应严格执行国家体育总局关于赛风赛纪的相关规定，加强对教练员、运动员和家长的教育引导，坚决避免大会比赛活动中发生违反体育道德、弄虚作假、扰乱竞赛秩序等赛风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p>
    <w:p w14:paraId="6778ED42">
      <w:pPr>
        <w:pStyle w:val="7"/>
        <w:rPr>
          <w:rFonts w:hint="eastAsia"/>
        </w:rPr>
      </w:pPr>
    </w:p>
    <w:p w14:paraId="45BCBF35">
      <w:pPr>
        <w:pStyle w:val="15"/>
        <w:keepNext w:val="0"/>
        <w:keepLines w:val="0"/>
        <w:pageBreakBefore w:val="0"/>
        <w:wordWrap/>
        <w:overflowPunct/>
        <w:topLinePunct w:val="0"/>
        <w:bidi w:val="0"/>
        <w:adjustRightInd w:val="0"/>
        <w:snapToGrid w:val="0"/>
        <w:spacing w:line="560" w:lineRule="exact"/>
        <w:rPr>
          <w:rFonts w:hint="eastAsia" w:ascii="仿宋" w:hAnsi="仿宋" w:eastAsia="仿宋"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85D3DD-D5A6-4BE6-910B-62BD30D43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3209140-BAE8-4F99-B0C5-8C6AC9A67713}"/>
  </w:font>
  <w:font w:name="仿宋">
    <w:panose1 w:val="02010609060101010101"/>
    <w:charset w:val="86"/>
    <w:family w:val="modern"/>
    <w:pitch w:val="default"/>
    <w:sig w:usb0="800002BF" w:usb1="38CF7CFA" w:usb2="00000016" w:usb3="00000000" w:csb0="00040001" w:csb1="00000000"/>
    <w:embedRegular r:id="rId3" w:fontKey="{576C0B1C-3434-47AB-90F2-7E379083A9D8}"/>
  </w:font>
  <w:font w:name="Helvetica">
    <w:altName w:val="Arial"/>
    <w:panose1 w:val="00000000000000000000"/>
    <w:charset w:val="00"/>
    <w:family w:val="swiss"/>
    <w:pitch w:val="default"/>
    <w:sig w:usb0="00000000" w:usb1="00000000" w:usb2="00000000" w:usb3="00000000" w:csb0="2000019F" w:csb1="4F010000"/>
  </w:font>
  <w:font w:name="方正小标宋简体">
    <w:panose1 w:val="02000000000000000000"/>
    <w:charset w:val="86"/>
    <w:family w:val="auto"/>
    <w:pitch w:val="default"/>
    <w:sig w:usb0="00000001" w:usb1="08000000" w:usb2="00000000" w:usb3="00000000" w:csb0="00040000" w:csb1="00000000"/>
    <w:embedRegular r:id="rId4" w:fontKey="{1E5AA94B-8BA6-4F9B-87FF-85288C02235B}"/>
  </w:font>
  <w:font w:name="仿宋_GB2312">
    <w:panose1 w:val="02010609030101010101"/>
    <w:charset w:val="86"/>
    <w:family w:val="modern"/>
    <w:pitch w:val="default"/>
    <w:sig w:usb0="00000001" w:usb1="080E0000" w:usb2="00000000" w:usb3="00000000" w:csb0="00040000" w:csb1="00000000"/>
    <w:embedRegular r:id="rId5" w:fontKey="{47152B78-399D-49F8-86BB-E526E945EE7C}"/>
  </w:font>
  <w:font w:name="楷体">
    <w:panose1 w:val="02010609060101010101"/>
    <w:charset w:val="86"/>
    <w:family w:val="auto"/>
    <w:pitch w:val="default"/>
    <w:sig w:usb0="800002BF" w:usb1="38CF7CFA" w:usb2="00000016" w:usb3="00000000" w:csb0="00040001" w:csb1="00000000"/>
    <w:embedRegular r:id="rId6" w:fontKey="{075B42EF-51A4-4C49-BE51-26B0D3D3946F}"/>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87BB6"/>
    <w:multiLevelType w:val="multilevel"/>
    <w:tmpl w:val="6F387BB6"/>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ZjBlYTk5YzVkYTQ1NTE3ZmJhYzRkNmMxYjIyNDIifQ=="/>
  </w:docVars>
  <w:rsids>
    <w:rsidRoot w:val="005A5749"/>
    <w:rsid w:val="00003E6E"/>
    <w:rsid w:val="0002248F"/>
    <w:rsid w:val="0003340E"/>
    <w:rsid w:val="00065ED1"/>
    <w:rsid w:val="00070FB2"/>
    <w:rsid w:val="00074DC4"/>
    <w:rsid w:val="00083FA5"/>
    <w:rsid w:val="000867EF"/>
    <w:rsid w:val="00091ACF"/>
    <w:rsid w:val="00094000"/>
    <w:rsid w:val="00094A9B"/>
    <w:rsid w:val="00097A13"/>
    <w:rsid w:val="000A2394"/>
    <w:rsid w:val="000A6961"/>
    <w:rsid w:val="000E6546"/>
    <w:rsid w:val="000E6FCD"/>
    <w:rsid w:val="000F0175"/>
    <w:rsid w:val="000F7E23"/>
    <w:rsid w:val="0010677F"/>
    <w:rsid w:val="00116A57"/>
    <w:rsid w:val="001208DE"/>
    <w:rsid w:val="00133B4B"/>
    <w:rsid w:val="001523A7"/>
    <w:rsid w:val="001633F7"/>
    <w:rsid w:val="00166972"/>
    <w:rsid w:val="00171E7B"/>
    <w:rsid w:val="001A251F"/>
    <w:rsid w:val="001A6273"/>
    <w:rsid w:val="001A796A"/>
    <w:rsid w:val="001B5267"/>
    <w:rsid w:val="001D64E8"/>
    <w:rsid w:val="001E120F"/>
    <w:rsid w:val="001F277F"/>
    <w:rsid w:val="00225B67"/>
    <w:rsid w:val="00235CFA"/>
    <w:rsid w:val="00257F96"/>
    <w:rsid w:val="002646EC"/>
    <w:rsid w:val="00273396"/>
    <w:rsid w:val="00273B50"/>
    <w:rsid w:val="002A3881"/>
    <w:rsid w:val="002A5838"/>
    <w:rsid w:val="002B21C2"/>
    <w:rsid w:val="002C4BE8"/>
    <w:rsid w:val="002E5C68"/>
    <w:rsid w:val="002F1BF0"/>
    <w:rsid w:val="003063B9"/>
    <w:rsid w:val="00307D77"/>
    <w:rsid w:val="00332117"/>
    <w:rsid w:val="00352214"/>
    <w:rsid w:val="00360FC3"/>
    <w:rsid w:val="00373BDF"/>
    <w:rsid w:val="003D574D"/>
    <w:rsid w:val="003E42CE"/>
    <w:rsid w:val="00423627"/>
    <w:rsid w:val="00431AB8"/>
    <w:rsid w:val="00495317"/>
    <w:rsid w:val="004A4426"/>
    <w:rsid w:val="004B10F7"/>
    <w:rsid w:val="004D6F9A"/>
    <w:rsid w:val="004F0227"/>
    <w:rsid w:val="005077EC"/>
    <w:rsid w:val="00510B55"/>
    <w:rsid w:val="00513DC5"/>
    <w:rsid w:val="005155B5"/>
    <w:rsid w:val="00537262"/>
    <w:rsid w:val="00541B42"/>
    <w:rsid w:val="00542546"/>
    <w:rsid w:val="00544F1E"/>
    <w:rsid w:val="00576032"/>
    <w:rsid w:val="0057795F"/>
    <w:rsid w:val="00580D86"/>
    <w:rsid w:val="00595BB6"/>
    <w:rsid w:val="00597DD7"/>
    <w:rsid w:val="005A19ED"/>
    <w:rsid w:val="005A2071"/>
    <w:rsid w:val="005A5749"/>
    <w:rsid w:val="005B4EDB"/>
    <w:rsid w:val="005C1FE1"/>
    <w:rsid w:val="005C4B9E"/>
    <w:rsid w:val="005D0D98"/>
    <w:rsid w:val="005D0E2B"/>
    <w:rsid w:val="006002DB"/>
    <w:rsid w:val="006003D7"/>
    <w:rsid w:val="006046B1"/>
    <w:rsid w:val="00621DC9"/>
    <w:rsid w:val="00651B3C"/>
    <w:rsid w:val="00657A0F"/>
    <w:rsid w:val="00660A44"/>
    <w:rsid w:val="00664FB9"/>
    <w:rsid w:val="00666C90"/>
    <w:rsid w:val="006750C7"/>
    <w:rsid w:val="00693ADB"/>
    <w:rsid w:val="00697ABA"/>
    <w:rsid w:val="006A01F6"/>
    <w:rsid w:val="006A4BAC"/>
    <w:rsid w:val="006A5FD7"/>
    <w:rsid w:val="006B07F2"/>
    <w:rsid w:val="00717761"/>
    <w:rsid w:val="00725742"/>
    <w:rsid w:val="007261FB"/>
    <w:rsid w:val="0072696F"/>
    <w:rsid w:val="00764521"/>
    <w:rsid w:val="007810DA"/>
    <w:rsid w:val="00784AC5"/>
    <w:rsid w:val="00795ABB"/>
    <w:rsid w:val="00797593"/>
    <w:rsid w:val="007A4DB6"/>
    <w:rsid w:val="007A7C2A"/>
    <w:rsid w:val="007B0DD4"/>
    <w:rsid w:val="007B1EA5"/>
    <w:rsid w:val="007D5AF5"/>
    <w:rsid w:val="00805C6F"/>
    <w:rsid w:val="00806A9A"/>
    <w:rsid w:val="00811AD6"/>
    <w:rsid w:val="00816326"/>
    <w:rsid w:val="00824803"/>
    <w:rsid w:val="00826CBB"/>
    <w:rsid w:val="008365F8"/>
    <w:rsid w:val="00854A59"/>
    <w:rsid w:val="00884200"/>
    <w:rsid w:val="00884869"/>
    <w:rsid w:val="00890B2A"/>
    <w:rsid w:val="0089388F"/>
    <w:rsid w:val="008A2901"/>
    <w:rsid w:val="008B133F"/>
    <w:rsid w:val="008F65CF"/>
    <w:rsid w:val="00900E18"/>
    <w:rsid w:val="009127F5"/>
    <w:rsid w:val="00914BED"/>
    <w:rsid w:val="0092154A"/>
    <w:rsid w:val="00966D2B"/>
    <w:rsid w:val="009727DC"/>
    <w:rsid w:val="00986409"/>
    <w:rsid w:val="009954EE"/>
    <w:rsid w:val="009A2B70"/>
    <w:rsid w:val="009F333F"/>
    <w:rsid w:val="009F7221"/>
    <w:rsid w:val="00A3046E"/>
    <w:rsid w:val="00A402FC"/>
    <w:rsid w:val="00A81346"/>
    <w:rsid w:val="00A83AC3"/>
    <w:rsid w:val="00A8770D"/>
    <w:rsid w:val="00A94701"/>
    <w:rsid w:val="00AA5ECE"/>
    <w:rsid w:val="00AA7051"/>
    <w:rsid w:val="00AD2594"/>
    <w:rsid w:val="00AE24D7"/>
    <w:rsid w:val="00B079AD"/>
    <w:rsid w:val="00B07B68"/>
    <w:rsid w:val="00B20C9B"/>
    <w:rsid w:val="00B270F9"/>
    <w:rsid w:val="00B408D2"/>
    <w:rsid w:val="00B66E57"/>
    <w:rsid w:val="00B70AC1"/>
    <w:rsid w:val="00B93F73"/>
    <w:rsid w:val="00BB7289"/>
    <w:rsid w:val="00C065DD"/>
    <w:rsid w:val="00C13FE2"/>
    <w:rsid w:val="00C21AD1"/>
    <w:rsid w:val="00C27754"/>
    <w:rsid w:val="00C30B82"/>
    <w:rsid w:val="00C90580"/>
    <w:rsid w:val="00C955D4"/>
    <w:rsid w:val="00C9677D"/>
    <w:rsid w:val="00CA2E6B"/>
    <w:rsid w:val="00CA628E"/>
    <w:rsid w:val="00CD46BD"/>
    <w:rsid w:val="00CE3A10"/>
    <w:rsid w:val="00CE728B"/>
    <w:rsid w:val="00CF6813"/>
    <w:rsid w:val="00D00AF1"/>
    <w:rsid w:val="00D247AA"/>
    <w:rsid w:val="00D370C8"/>
    <w:rsid w:val="00D51A91"/>
    <w:rsid w:val="00D62CCC"/>
    <w:rsid w:val="00D64710"/>
    <w:rsid w:val="00D647D7"/>
    <w:rsid w:val="00D80873"/>
    <w:rsid w:val="00D91113"/>
    <w:rsid w:val="00DA3A67"/>
    <w:rsid w:val="00E01A80"/>
    <w:rsid w:val="00E333C0"/>
    <w:rsid w:val="00E52173"/>
    <w:rsid w:val="00E550C4"/>
    <w:rsid w:val="00E55E05"/>
    <w:rsid w:val="00E60D55"/>
    <w:rsid w:val="00E67995"/>
    <w:rsid w:val="00EA50CD"/>
    <w:rsid w:val="00EA5646"/>
    <w:rsid w:val="00EB402C"/>
    <w:rsid w:val="00EB62DF"/>
    <w:rsid w:val="00ED04AB"/>
    <w:rsid w:val="00ED7F81"/>
    <w:rsid w:val="00EE560A"/>
    <w:rsid w:val="00EF7FAF"/>
    <w:rsid w:val="00F35A76"/>
    <w:rsid w:val="00F52984"/>
    <w:rsid w:val="00F81BAF"/>
    <w:rsid w:val="00F832B6"/>
    <w:rsid w:val="00F8769B"/>
    <w:rsid w:val="00F97AA1"/>
    <w:rsid w:val="00FB3CB0"/>
    <w:rsid w:val="00FB536C"/>
    <w:rsid w:val="00FC0006"/>
    <w:rsid w:val="00FD5B26"/>
    <w:rsid w:val="073C31C4"/>
    <w:rsid w:val="0E727C69"/>
    <w:rsid w:val="0FDDDE52"/>
    <w:rsid w:val="107C4554"/>
    <w:rsid w:val="12812D3D"/>
    <w:rsid w:val="196640D0"/>
    <w:rsid w:val="1B862808"/>
    <w:rsid w:val="1FF6D1E1"/>
    <w:rsid w:val="3408782E"/>
    <w:rsid w:val="3B774634"/>
    <w:rsid w:val="3C4147FD"/>
    <w:rsid w:val="3E271652"/>
    <w:rsid w:val="3FFF3045"/>
    <w:rsid w:val="41F49590"/>
    <w:rsid w:val="422534BC"/>
    <w:rsid w:val="47BBD07F"/>
    <w:rsid w:val="4BE75CFF"/>
    <w:rsid w:val="4FFF25C3"/>
    <w:rsid w:val="4FFFB5F7"/>
    <w:rsid w:val="52A86DDC"/>
    <w:rsid w:val="544856BF"/>
    <w:rsid w:val="59E5BAB7"/>
    <w:rsid w:val="5EBFEC6A"/>
    <w:rsid w:val="5F3B5F9D"/>
    <w:rsid w:val="5F8AAC25"/>
    <w:rsid w:val="5FAE1DA1"/>
    <w:rsid w:val="5FE629E3"/>
    <w:rsid w:val="666D7765"/>
    <w:rsid w:val="6A6221D1"/>
    <w:rsid w:val="6CFCECFA"/>
    <w:rsid w:val="7A7FA226"/>
    <w:rsid w:val="7FFBAE2A"/>
    <w:rsid w:val="8B8617F0"/>
    <w:rsid w:val="DE9D8944"/>
    <w:rsid w:val="EBDB48E9"/>
    <w:rsid w:val="F7E78E81"/>
    <w:rsid w:val="FABDAAF8"/>
    <w:rsid w:val="FEF7EA3A"/>
    <w:rsid w:val="FF7ED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Autospacing="0" w:afterAutospacing="0" w:line="560" w:lineRule="exact"/>
      <w:ind w:firstLine="894" w:firstLineChars="200"/>
      <w:outlineLvl w:val="0"/>
    </w:pPr>
    <w:rPr>
      <w:rFonts w:ascii="黑体" w:hAnsi="黑体" w:eastAsia="黑体" w:cs="黑体"/>
      <w:kern w:val="44"/>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35"/>
    <w:rPr>
      <w:rFonts w:ascii="Arial" w:hAnsi="Arial" w:eastAsia="黑体"/>
      <w:sz w:val="20"/>
    </w:rPr>
  </w:style>
  <w:style w:type="paragraph" w:styleId="4">
    <w:name w:val="Body Text"/>
    <w:basedOn w:val="1"/>
    <w:qFormat/>
    <w:uiPriority w:val="0"/>
    <w:rPr>
      <w:rFonts w:ascii="仿宋" w:hAnsi="仿宋" w:eastAsia="仿宋" w:cs="仿宋"/>
      <w:sz w:val="36"/>
      <w:szCs w:val="36"/>
      <w:lang w:eastAsia="en-US"/>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outlineLvl w:val="0"/>
    </w:pPr>
    <w:rPr>
      <w:rFonts w:ascii="Arial" w:hAnsi="Arial" w:eastAsia="等线" w:cs="Arial"/>
      <w:b/>
      <w:bCs/>
      <w:kern w:val="0"/>
      <w:sz w:val="32"/>
      <w:szCs w:val="32"/>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9"/>
    <w:semiHidden/>
    <w:unhideWhenUsed/>
    <w:qFormat/>
    <w:uiPriority w:val="99"/>
    <w:rPr>
      <w:color w:val="605E5C"/>
      <w:shd w:val="clear" w:color="auto" w:fill="E1DFDD"/>
    </w:rPr>
  </w:style>
  <w:style w:type="paragraph" w:customStyle="1" w:styleId="15">
    <w:name w:val="纯文本1"/>
    <w:basedOn w:val="1"/>
    <w:link w:val="16"/>
    <w:qFormat/>
    <w:uiPriority w:val="0"/>
    <w:rPr>
      <w:rFonts w:ascii="宋体" w:hAnsi="Courier New" w:eastAsia="宋体" w:cs="Courier New"/>
      <w:szCs w:val="21"/>
    </w:rPr>
  </w:style>
  <w:style w:type="character" w:customStyle="1" w:styleId="16">
    <w:name w:val="纯文本 Char"/>
    <w:link w:val="15"/>
    <w:qFormat/>
    <w:uiPriority w:val="0"/>
    <w:rPr>
      <w:rFonts w:ascii="宋体" w:hAnsi="Courier New" w:eastAsia="宋体" w:cs="Courier New"/>
      <w:szCs w:val="21"/>
    </w:rPr>
  </w:style>
  <w:style w:type="paragraph" w:customStyle="1" w:styleId="17">
    <w:name w:val="p1"/>
    <w:basedOn w:val="1"/>
    <w:qFormat/>
    <w:uiPriority w:val="0"/>
    <w:pPr>
      <w:jc w:val="left"/>
    </w:pPr>
    <w:rPr>
      <w:rFonts w:ascii="Helvetica" w:hAnsi="Helvetica" w:eastAsia="Helvetica" w:cs="Times New Roman"/>
      <w:kern w:val="0"/>
      <w:sz w:val="24"/>
      <w:szCs w:val="24"/>
    </w:rPr>
  </w:style>
  <w:style w:type="paragraph" w:customStyle="1" w:styleId="18">
    <w:name w:val="纯文本12"/>
    <w:basedOn w:val="1"/>
    <w:qFormat/>
    <w:uiPriority w:val="99"/>
    <w:rPr>
      <w:rFonts w:ascii="宋体" w:hAnsi="Courier New" w:cs="Courier New"/>
      <w:szCs w:val="21"/>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769</Words>
  <Characters>785</Characters>
  <Lines>79</Lines>
  <Paragraphs>82</Paragraphs>
  <TotalTime>0</TotalTime>
  <ScaleCrop>false</ScaleCrop>
  <LinksUpToDate>false</LinksUpToDate>
  <CharactersWithSpaces>785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2026-06-23T01:54:00Z</dcterms:created>
  <dc:creator>沈昕俣</dc:creator>
  <cp:lastModifiedBy>KonGNX</cp:lastModifiedBy>
  <cp:lastPrinted>2026-06-23T06:28:00Z</cp:lastPrinted>
  <dcterms:modified xsi:type="dcterms:W3CDTF">2026-06-26T08:47:46Z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F75C8C3E2B7049F75F113A6A5A15E2F1_43</vt:lpwstr>
  </property>
  <property fmtid="{D5CDD505-2E9C-101B-9397-08002B2CF9AE}" pid="4" name="KSOTemplateDocerSaveRecord">
    <vt:lpwstr>eyJoZGlkIjoiNjY0NTk5NWFkYTM2OTlhNGM3MjVjOWZkOGQ1YTA2NDAiLCJ1c2VySWQiOiIzNjg1NzUyMzkifQ==</vt:lpwstr>
  </property>
</Properties>
</file>