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73FA" w:rsidRDefault="004310E3" w:rsidP="00E373FA">
      <w:pPr>
        <w:adjustRightInd w:val="0"/>
        <w:jc w:val="center"/>
        <w:rPr>
          <w:rFonts w:ascii="宋体" w:hAnsi="宋体"/>
          <w:b/>
          <w:color w:val="000000"/>
          <w:sz w:val="36"/>
          <w:szCs w:val="36"/>
        </w:rPr>
      </w:pPr>
      <w:r>
        <w:rPr>
          <w:rFonts w:ascii="宋体" w:hAnsi="宋体" w:hint="eastAsia"/>
          <w:b/>
          <w:color w:val="000000"/>
          <w:sz w:val="36"/>
          <w:szCs w:val="36"/>
        </w:rPr>
        <w:t>第一届全国学生（青年）运动会（公开组）</w:t>
      </w:r>
    </w:p>
    <w:p w:rsidR="00124599" w:rsidRDefault="004310E3" w:rsidP="00E373FA">
      <w:pPr>
        <w:adjustRightInd w:val="0"/>
        <w:jc w:val="center"/>
        <w:rPr>
          <w:rFonts w:ascii="宋体" w:hAnsi="宋体"/>
          <w:b/>
          <w:color w:val="000000"/>
          <w:sz w:val="36"/>
          <w:szCs w:val="36"/>
        </w:rPr>
      </w:pPr>
      <w:r>
        <w:rPr>
          <w:rFonts w:ascii="宋体" w:hAnsi="宋体" w:hint="eastAsia"/>
          <w:b/>
          <w:color w:val="000000"/>
          <w:sz w:val="36"/>
          <w:szCs w:val="36"/>
        </w:rPr>
        <w:t>三人篮球项目竞赛规程</w:t>
      </w:r>
      <w:bookmarkStart w:id="0" w:name="_GoBack"/>
      <w:bookmarkEnd w:id="0"/>
    </w:p>
    <w:p w:rsidR="00E373FA" w:rsidRPr="00E373FA" w:rsidRDefault="00E373FA" w:rsidP="00E373FA">
      <w:pPr>
        <w:adjustRightInd w:val="0"/>
        <w:jc w:val="center"/>
        <w:rPr>
          <w:rFonts w:ascii="仿宋" w:eastAsia="仿宋" w:hAnsi="仿宋"/>
          <w:bCs/>
          <w:color w:val="000000"/>
          <w:sz w:val="32"/>
          <w:szCs w:val="32"/>
        </w:rPr>
      </w:pPr>
    </w:p>
    <w:p w:rsidR="00124599" w:rsidRDefault="004310E3" w:rsidP="00E373FA">
      <w:pPr>
        <w:adjustRightInd w:val="0"/>
        <w:ind w:firstLineChars="200" w:firstLine="643"/>
        <w:rPr>
          <w:rFonts w:ascii="仿宋" w:eastAsia="仿宋" w:hAnsi="仿宋" w:cs="仿宋"/>
          <w:b/>
          <w:sz w:val="32"/>
          <w:szCs w:val="32"/>
        </w:rPr>
      </w:pPr>
      <w:r>
        <w:rPr>
          <w:rFonts w:ascii="仿宋" w:eastAsia="仿宋" w:hAnsi="仿宋" w:cs="仿宋" w:hint="eastAsia"/>
          <w:b/>
          <w:sz w:val="32"/>
          <w:szCs w:val="32"/>
        </w:rPr>
        <w:t>一、竞赛时间和地点</w:t>
      </w:r>
    </w:p>
    <w:p w:rsidR="00D4785E" w:rsidRDefault="00D4785E" w:rsidP="00E373FA">
      <w:pPr>
        <w:adjustRightInd w:val="0"/>
        <w:ind w:firstLineChars="200" w:firstLine="640"/>
        <w:rPr>
          <w:rFonts w:ascii="仿宋" w:eastAsia="仿宋" w:hAnsi="仿宋"/>
          <w:sz w:val="32"/>
          <w:szCs w:val="32"/>
        </w:rPr>
      </w:pPr>
      <w:r>
        <w:rPr>
          <w:rFonts w:ascii="仿宋" w:eastAsia="仿宋" w:hAnsi="仿宋" w:hint="eastAsia"/>
          <w:sz w:val="32"/>
          <w:szCs w:val="32"/>
        </w:rPr>
        <w:t>（一）</w:t>
      </w:r>
      <w:r w:rsidR="004310E3">
        <w:rPr>
          <w:rFonts w:ascii="仿宋" w:eastAsia="仿宋" w:hAnsi="仿宋" w:hint="eastAsia"/>
          <w:sz w:val="32"/>
          <w:szCs w:val="32"/>
        </w:rPr>
        <w:t>预赛</w:t>
      </w:r>
    </w:p>
    <w:p w:rsidR="00D4785E" w:rsidRDefault="00D4785E" w:rsidP="00E373FA">
      <w:pPr>
        <w:adjustRightInd w:val="0"/>
        <w:ind w:firstLineChars="200" w:firstLine="640"/>
        <w:rPr>
          <w:rFonts w:ascii="仿宋" w:eastAsia="仿宋" w:hAnsi="仿宋"/>
          <w:sz w:val="32"/>
          <w:szCs w:val="32"/>
        </w:rPr>
      </w:pPr>
      <w:r>
        <w:rPr>
          <w:rFonts w:ascii="仿宋" w:eastAsia="仿宋" w:hAnsi="仿宋" w:hint="eastAsia"/>
          <w:sz w:val="32"/>
          <w:szCs w:val="32"/>
        </w:rPr>
        <w:t>男子：</w:t>
      </w:r>
      <w:r w:rsidR="004310E3">
        <w:rPr>
          <w:rFonts w:ascii="仿宋" w:eastAsia="仿宋" w:hAnsi="仿宋" w:hint="eastAsia"/>
          <w:sz w:val="32"/>
          <w:szCs w:val="32"/>
        </w:rPr>
        <w:t>8月</w:t>
      </w:r>
      <w:r>
        <w:rPr>
          <w:rFonts w:ascii="仿宋" w:eastAsia="仿宋" w:hAnsi="仿宋" w:hint="eastAsia"/>
          <w:sz w:val="32"/>
          <w:szCs w:val="32"/>
        </w:rPr>
        <w:t>25-29日，地点待定</w:t>
      </w:r>
    </w:p>
    <w:p w:rsidR="005E19CD" w:rsidRDefault="00D4785E" w:rsidP="00E373FA">
      <w:pPr>
        <w:adjustRightInd w:val="0"/>
        <w:ind w:firstLineChars="200" w:firstLine="640"/>
        <w:rPr>
          <w:rFonts w:ascii="仿宋" w:eastAsia="仿宋" w:hAnsi="仿宋"/>
          <w:sz w:val="32"/>
          <w:szCs w:val="32"/>
        </w:rPr>
      </w:pPr>
      <w:r>
        <w:rPr>
          <w:rFonts w:ascii="仿宋" w:eastAsia="仿宋" w:hAnsi="仿宋" w:hint="eastAsia"/>
          <w:sz w:val="32"/>
          <w:szCs w:val="32"/>
        </w:rPr>
        <w:t>女子：</w:t>
      </w:r>
      <w:r w:rsidR="004310E3">
        <w:rPr>
          <w:rFonts w:ascii="仿宋" w:eastAsia="仿宋" w:hAnsi="仿宋" w:hint="eastAsia"/>
          <w:sz w:val="32"/>
          <w:szCs w:val="32"/>
        </w:rPr>
        <w:t>9月</w:t>
      </w:r>
      <w:r>
        <w:rPr>
          <w:rFonts w:ascii="仿宋" w:eastAsia="仿宋" w:hAnsi="仿宋" w:hint="eastAsia"/>
          <w:sz w:val="32"/>
          <w:szCs w:val="32"/>
        </w:rPr>
        <w:t>12-16日</w:t>
      </w:r>
      <w:r w:rsidR="004310E3">
        <w:rPr>
          <w:rFonts w:ascii="仿宋" w:eastAsia="仿宋" w:hAnsi="仿宋" w:hint="eastAsia"/>
          <w:sz w:val="32"/>
          <w:szCs w:val="32"/>
        </w:rPr>
        <w:t>，</w:t>
      </w:r>
      <w:r w:rsidR="00E373FA">
        <w:rPr>
          <w:rFonts w:ascii="仿宋" w:eastAsia="仿宋" w:hAnsi="仿宋" w:hint="eastAsia"/>
          <w:sz w:val="32"/>
          <w:szCs w:val="32"/>
        </w:rPr>
        <w:t>地点</w:t>
      </w:r>
      <w:r w:rsidR="004310E3">
        <w:rPr>
          <w:rFonts w:ascii="仿宋" w:eastAsia="仿宋" w:hAnsi="仿宋" w:hint="eastAsia"/>
          <w:sz w:val="32"/>
          <w:szCs w:val="32"/>
        </w:rPr>
        <w:t>待定</w:t>
      </w:r>
    </w:p>
    <w:p w:rsidR="005E19CD" w:rsidRDefault="00D4785E" w:rsidP="005E19CD">
      <w:pPr>
        <w:adjustRightInd w:val="0"/>
        <w:ind w:firstLineChars="200" w:firstLine="640"/>
        <w:rPr>
          <w:rFonts w:ascii="仿宋" w:eastAsia="仿宋" w:hAnsi="仿宋"/>
          <w:sz w:val="32"/>
          <w:szCs w:val="32"/>
        </w:rPr>
      </w:pPr>
      <w:r>
        <w:rPr>
          <w:rFonts w:ascii="仿宋" w:eastAsia="仿宋" w:hAnsi="仿宋" w:hint="eastAsia"/>
          <w:sz w:val="32"/>
          <w:szCs w:val="32"/>
        </w:rPr>
        <w:t>（二）</w:t>
      </w:r>
      <w:r w:rsidR="004310E3">
        <w:rPr>
          <w:rFonts w:ascii="仿宋" w:eastAsia="仿宋" w:hAnsi="仿宋" w:hint="eastAsia"/>
          <w:sz w:val="32"/>
          <w:szCs w:val="32"/>
        </w:rPr>
        <w:t>决赛</w:t>
      </w:r>
    </w:p>
    <w:p w:rsidR="005E19CD" w:rsidRDefault="00E373FA" w:rsidP="005E19CD">
      <w:pPr>
        <w:adjustRightInd w:val="0"/>
        <w:ind w:firstLineChars="200" w:firstLine="640"/>
        <w:rPr>
          <w:rFonts w:ascii="仿宋" w:eastAsia="仿宋" w:hAnsi="仿宋"/>
          <w:sz w:val="32"/>
          <w:szCs w:val="32"/>
        </w:rPr>
      </w:pPr>
      <w:r>
        <w:rPr>
          <w:rFonts w:ascii="仿宋" w:eastAsia="仿宋" w:hAnsi="仿宋" w:hint="eastAsia"/>
          <w:sz w:val="32"/>
          <w:szCs w:val="32"/>
        </w:rPr>
        <w:t>时间待定</w:t>
      </w:r>
      <w:r w:rsidR="004310E3">
        <w:rPr>
          <w:rFonts w:ascii="仿宋" w:eastAsia="仿宋" w:hAnsi="仿宋" w:hint="eastAsia"/>
          <w:sz w:val="32"/>
          <w:szCs w:val="32"/>
        </w:rPr>
        <w:t>，广西贵港</w:t>
      </w:r>
    </w:p>
    <w:p w:rsidR="00124599" w:rsidRDefault="005E19CD" w:rsidP="005E19CD">
      <w:pPr>
        <w:adjustRightInd w:val="0"/>
        <w:ind w:firstLineChars="200" w:firstLine="640"/>
        <w:rPr>
          <w:rFonts w:ascii="仿宋" w:eastAsia="仿宋" w:hAnsi="仿宋" w:cs="仿宋"/>
          <w:b/>
          <w:sz w:val="32"/>
          <w:szCs w:val="32"/>
        </w:rPr>
      </w:pPr>
      <w:r>
        <w:rPr>
          <w:rFonts w:ascii="仿宋" w:eastAsia="仿宋" w:hAnsi="仿宋" w:hint="eastAsia"/>
          <w:sz w:val="32"/>
          <w:szCs w:val="32"/>
        </w:rPr>
        <w:t>二、</w:t>
      </w:r>
      <w:r w:rsidR="004310E3">
        <w:rPr>
          <w:rFonts w:ascii="仿宋" w:eastAsia="仿宋" w:hAnsi="仿宋" w:cs="仿宋" w:hint="eastAsia"/>
          <w:b/>
          <w:sz w:val="32"/>
          <w:szCs w:val="32"/>
        </w:rPr>
        <w:t>竞赛项目</w:t>
      </w:r>
    </w:p>
    <w:p w:rsidR="00124599" w:rsidRDefault="004310E3">
      <w:pPr>
        <w:adjustRightInd w:val="0"/>
        <w:ind w:firstLineChars="200" w:firstLine="640"/>
        <w:rPr>
          <w:rFonts w:ascii="仿宋" w:eastAsia="仿宋" w:hAnsi="仿宋"/>
          <w:sz w:val="32"/>
          <w:szCs w:val="32"/>
        </w:rPr>
      </w:pPr>
      <w:r>
        <w:rPr>
          <w:rFonts w:ascii="仿宋" w:eastAsia="仿宋" w:hAnsi="仿宋" w:hint="eastAsia"/>
          <w:sz w:val="32"/>
          <w:szCs w:val="32"/>
        </w:rPr>
        <w:t>按照《第一届全国学生（青年）运动会（公开组）小项和年龄设置方案》相关规定执行。</w:t>
      </w:r>
    </w:p>
    <w:p w:rsidR="00124599" w:rsidRDefault="004310E3">
      <w:pPr>
        <w:numPr>
          <w:ilvl w:val="0"/>
          <w:numId w:val="1"/>
        </w:numPr>
        <w:adjustRightInd w:val="0"/>
        <w:ind w:firstLineChars="200" w:firstLine="643"/>
        <w:rPr>
          <w:rFonts w:ascii="仿宋" w:eastAsia="仿宋" w:hAnsi="仿宋" w:cs="仿宋"/>
          <w:b/>
          <w:sz w:val="32"/>
          <w:szCs w:val="32"/>
        </w:rPr>
      </w:pPr>
      <w:r>
        <w:rPr>
          <w:rFonts w:ascii="仿宋" w:eastAsia="仿宋" w:hAnsi="仿宋" w:cs="仿宋" w:hint="eastAsia"/>
          <w:b/>
          <w:sz w:val="32"/>
          <w:szCs w:val="32"/>
        </w:rPr>
        <w:t>参加单位</w:t>
      </w:r>
    </w:p>
    <w:p w:rsidR="00D4785E" w:rsidRDefault="004310E3" w:rsidP="00D4785E">
      <w:pPr>
        <w:spacing w:line="360" w:lineRule="auto"/>
        <w:ind w:firstLineChars="200" w:firstLine="640"/>
        <w:rPr>
          <w:rFonts w:ascii="仿宋" w:eastAsia="仿宋" w:hAnsi="仿宋"/>
          <w:sz w:val="32"/>
          <w:szCs w:val="32"/>
        </w:rPr>
      </w:pPr>
      <w:r>
        <w:rPr>
          <w:rFonts w:ascii="仿宋" w:eastAsia="仿宋" w:hAnsi="仿宋" w:hint="eastAsia"/>
          <w:sz w:val="32"/>
          <w:szCs w:val="32"/>
        </w:rPr>
        <w:t>河北省石家庄市、保定市、邯郸市，山西省太原市、大同市，内蒙古自治区呼和浩特市、赤峰市，辽宁省沈阳市、大连市、鞍山市、朝阳市，吉林省长春市、吉林市，黑龙江省哈尔滨市、齐齐哈尔市、大庆市、七台河市，江苏省南京市、苏州市，浙江省杭州市、宁波市、温州市，安徽省合肥市、滁州市，福建省福州市、厦门市，江西省南昌市、赣州市，山东省济南市、青岛市，河南省郑州市、洛阳市，湖北省武汉市、宜昌市，湖南省长沙市、岳阳市，广东省广州市、</w:t>
      </w:r>
      <w:r>
        <w:rPr>
          <w:rFonts w:ascii="仿宋" w:eastAsia="仿宋" w:hAnsi="仿宋" w:hint="eastAsia"/>
          <w:sz w:val="32"/>
          <w:szCs w:val="32"/>
        </w:rPr>
        <w:lastRenderedPageBreak/>
        <w:t>深圳市、东莞市，广西壮族自治区南宁市、北海市，海南省海口市，四川省成都市、甘孜藏族自治州，贵州省贵阳市、遵义市，云南省昆明市、玉溪市，西藏自治区拉萨市，陕西省西安市、榆林市，甘肃省兰州市、天水市，青海省西宁市，宁夏回族自治区银川市、石嘴山市，新疆维吾尔自治区乌鲁木齐市、喀什地区，新疆生产建设兵团第八师石河子市，北京市东城区、朝阳区，天津市西青区、滨海新区，上海市黄浦区、杨浦区，重庆市沙坪坝区、九龙坡区，香港特别行政区，澳门特别行政区。</w:t>
      </w:r>
    </w:p>
    <w:p w:rsidR="00D4785E" w:rsidRDefault="004310E3" w:rsidP="00D4785E">
      <w:pPr>
        <w:spacing w:line="360" w:lineRule="auto"/>
        <w:ind w:firstLineChars="200" w:firstLine="640"/>
        <w:rPr>
          <w:rFonts w:ascii="仿宋" w:eastAsia="仿宋" w:hAnsi="仿宋"/>
          <w:sz w:val="32"/>
          <w:szCs w:val="32"/>
        </w:rPr>
      </w:pPr>
      <w:r>
        <w:rPr>
          <w:rFonts w:ascii="仿宋" w:eastAsia="仿宋" w:hAnsi="仿宋" w:hint="eastAsia"/>
          <w:sz w:val="32"/>
          <w:szCs w:val="32"/>
        </w:rPr>
        <w:t>以上单位有资格报名参加比赛。</w:t>
      </w:r>
    </w:p>
    <w:p w:rsidR="005E19CD" w:rsidRDefault="004310E3" w:rsidP="005E19CD">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四、运动员资格</w:t>
      </w:r>
    </w:p>
    <w:p w:rsidR="005E19CD" w:rsidRDefault="004310E3" w:rsidP="005E19CD">
      <w:pPr>
        <w:spacing w:line="360" w:lineRule="auto"/>
        <w:ind w:firstLineChars="200" w:firstLine="640"/>
        <w:rPr>
          <w:rFonts w:ascii="仿宋" w:eastAsia="仿宋" w:hAnsi="仿宋"/>
          <w:sz w:val="32"/>
          <w:szCs w:val="32"/>
        </w:rPr>
      </w:pPr>
      <w:r>
        <w:rPr>
          <w:rFonts w:ascii="仿宋" w:eastAsia="仿宋" w:hAnsi="仿宋" w:hint="eastAsia"/>
          <w:sz w:val="32"/>
          <w:szCs w:val="32"/>
        </w:rPr>
        <w:t>（一）运动员资格按照《第一届全国学生（青年）运动会竞赛规程总则》的有关规定执行。</w:t>
      </w:r>
    </w:p>
    <w:p w:rsidR="005E19CD" w:rsidRDefault="004310E3" w:rsidP="005E19CD">
      <w:pPr>
        <w:spacing w:line="360" w:lineRule="auto"/>
        <w:ind w:firstLineChars="200" w:firstLine="640"/>
        <w:rPr>
          <w:rFonts w:ascii="仿宋" w:eastAsia="仿宋" w:hAnsi="仿宋"/>
          <w:sz w:val="32"/>
          <w:szCs w:val="32"/>
        </w:rPr>
      </w:pPr>
      <w:r>
        <w:rPr>
          <w:rFonts w:ascii="仿宋" w:eastAsia="仿宋" w:hAnsi="仿宋" w:hint="eastAsia"/>
          <w:sz w:val="32"/>
          <w:szCs w:val="32"/>
        </w:rPr>
        <w:t>（二）运动员年龄按照《第一届全国学生（青年）运动会（公开组）小项和年龄设置方案》执行。</w:t>
      </w:r>
    </w:p>
    <w:p w:rsidR="005E19CD" w:rsidRDefault="004310E3" w:rsidP="005E19CD">
      <w:pPr>
        <w:spacing w:line="360" w:lineRule="auto"/>
        <w:ind w:firstLineChars="200" w:firstLine="640"/>
        <w:rPr>
          <w:rFonts w:ascii="仿宋" w:eastAsia="仿宋" w:hAnsi="仿宋"/>
          <w:sz w:val="32"/>
          <w:szCs w:val="32"/>
        </w:rPr>
      </w:pPr>
      <w:r>
        <w:rPr>
          <w:rFonts w:ascii="仿宋" w:eastAsia="仿宋" w:hAnsi="仿宋" w:hint="eastAsia"/>
          <w:sz w:val="32"/>
          <w:szCs w:val="32"/>
        </w:rPr>
        <w:t>（三）香港、澳门参赛运动员应为香港、澳门特别行政区居民中的中国公民或香港、澳门特别行政区的永久性居民，运动员资格由香港、澳门参赛代表团依照规定审定。</w:t>
      </w:r>
    </w:p>
    <w:p w:rsidR="005C3E04" w:rsidRDefault="004310E3" w:rsidP="005E19CD">
      <w:pPr>
        <w:spacing w:line="360" w:lineRule="auto"/>
        <w:ind w:firstLineChars="200" w:firstLine="640"/>
        <w:rPr>
          <w:rFonts w:ascii="仿宋" w:eastAsia="仿宋" w:hAnsi="仿宋"/>
          <w:sz w:val="32"/>
          <w:szCs w:val="32"/>
        </w:rPr>
      </w:pPr>
      <w:r>
        <w:rPr>
          <w:rFonts w:ascii="仿宋" w:eastAsia="仿宋" w:hAnsi="仿宋" w:hint="eastAsia"/>
          <w:sz w:val="32"/>
          <w:szCs w:val="32"/>
        </w:rPr>
        <w:t>（四）预赛报名截止</w:t>
      </w:r>
      <w:r w:rsidR="005C3E04">
        <w:rPr>
          <w:rFonts w:ascii="仿宋" w:eastAsia="仿宋" w:hAnsi="仿宋" w:hint="eastAsia"/>
          <w:sz w:val="32"/>
          <w:szCs w:val="32"/>
        </w:rPr>
        <w:t>之</w:t>
      </w:r>
      <w:r>
        <w:rPr>
          <w:rFonts w:ascii="仿宋" w:eastAsia="仿宋" w:hAnsi="仿宋" w:hint="eastAsia"/>
          <w:sz w:val="32"/>
          <w:szCs w:val="32"/>
        </w:rPr>
        <w:t>后，中国篮协将通过官</w:t>
      </w:r>
      <w:r w:rsidR="005C3E04">
        <w:rPr>
          <w:rFonts w:ascii="仿宋" w:eastAsia="仿宋" w:hAnsi="仿宋" w:hint="eastAsia"/>
          <w:sz w:val="32"/>
          <w:szCs w:val="32"/>
        </w:rPr>
        <w:t>方</w:t>
      </w:r>
      <w:r>
        <w:rPr>
          <w:rFonts w:ascii="仿宋" w:eastAsia="仿宋" w:hAnsi="仿宋" w:hint="eastAsia"/>
          <w:sz w:val="32"/>
          <w:szCs w:val="32"/>
        </w:rPr>
        <w:t>网</w:t>
      </w:r>
      <w:r w:rsidR="005C3E04">
        <w:rPr>
          <w:rFonts w:ascii="仿宋" w:eastAsia="仿宋" w:hAnsi="仿宋" w:hint="eastAsia"/>
          <w:sz w:val="32"/>
          <w:szCs w:val="32"/>
        </w:rPr>
        <w:t>站</w:t>
      </w:r>
      <w:r>
        <w:rPr>
          <w:rFonts w:ascii="仿宋" w:eastAsia="仿宋" w:hAnsi="仿宋" w:hint="eastAsia"/>
          <w:sz w:val="32"/>
          <w:szCs w:val="32"/>
        </w:rPr>
        <w:t>对运动员名单进行公示，公示期为五个工作日。</w:t>
      </w:r>
      <w:r w:rsidR="005C3E04" w:rsidRPr="005C3E04">
        <w:rPr>
          <w:rFonts w:ascii="仿宋" w:eastAsia="仿宋" w:hAnsi="仿宋" w:hint="eastAsia"/>
          <w:sz w:val="32"/>
          <w:szCs w:val="32"/>
        </w:rPr>
        <w:t>如</w:t>
      </w:r>
      <w:r w:rsidR="005C3E04">
        <w:rPr>
          <w:rFonts w:ascii="仿宋" w:eastAsia="仿宋" w:hAnsi="仿宋" w:hint="eastAsia"/>
          <w:sz w:val="32"/>
          <w:szCs w:val="32"/>
        </w:rPr>
        <w:t>对名单有异议</w:t>
      </w:r>
      <w:r w:rsidR="005C3E04" w:rsidRPr="005C3E04">
        <w:rPr>
          <w:rFonts w:ascii="仿宋" w:eastAsia="仿宋" w:hAnsi="仿宋" w:hint="eastAsia"/>
          <w:sz w:val="32"/>
          <w:szCs w:val="32"/>
        </w:rPr>
        <w:t>，请书面反馈（加盖公章）至中国篮协。公示期未提出异</w:t>
      </w:r>
      <w:r w:rsidR="005C3E04" w:rsidRPr="005C3E04">
        <w:rPr>
          <w:rFonts w:ascii="仿宋" w:eastAsia="仿宋" w:hAnsi="仿宋" w:hint="eastAsia"/>
          <w:sz w:val="32"/>
          <w:szCs w:val="32"/>
        </w:rPr>
        <w:lastRenderedPageBreak/>
        <w:t>议的，视为各单位对运动员代表资格无意见。</w:t>
      </w:r>
    </w:p>
    <w:p w:rsidR="005C3E04" w:rsidRDefault="004310E3" w:rsidP="005C3E04">
      <w:pPr>
        <w:spacing w:line="360" w:lineRule="auto"/>
        <w:ind w:firstLineChars="200" w:firstLine="640"/>
        <w:rPr>
          <w:rFonts w:ascii="仿宋" w:eastAsia="仿宋" w:hAnsi="仿宋"/>
          <w:sz w:val="32"/>
          <w:szCs w:val="32"/>
        </w:rPr>
      </w:pPr>
      <w:r>
        <w:rPr>
          <w:rFonts w:ascii="仿宋" w:eastAsia="仿宋" w:hAnsi="仿宋" w:hint="eastAsia"/>
          <w:sz w:val="32"/>
          <w:szCs w:val="32"/>
        </w:rPr>
        <w:t>（五）运动员由于争议无法参赛导致球队报名人员减少，球队所在单位可进行补报，以便填补争议球员名额，但不得更换其他运动员，且不得超过第一次报名运动员数量，补报工作须在公示结束后三个工作日内完成。中国篮协将在官</w:t>
      </w:r>
      <w:r w:rsidR="005C3E04">
        <w:rPr>
          <w:rFonts w:ascii="仿宋" w:eastAsia="仿宋" w:hAnsi="仿宋" w:hint="eastAsia"/>
          <w:sz w:val="32"/>
          <w:szCs w:val="32"/>
        </w:rPr>
        <w:t>方</w:t>
      </w:r>
      <w:r>
        <w:rPr>
          <w:rFonts w:ascii="仿宋" w:eastAsia="仿宋" w:hAnsi="仿宋" w:hint="eastAsia"/>
          <w:sz w:val="32"/>
          <w:szCs w:val="32"/>
        </w:rPr>
        <w:t>网</w:t>
      </w:r>
      <w:r w:rsidR="005C3E04">
        <w:rPr>
          <w:rFonts w:ascii="仿宋" w:eastAsia="仿宋" w:hAnsi="仿宋" w:hint="eastAsia"/>
          <w:sz w:val="32"/>
          <w:szCs w:val="32"/>
        </w:rPr>
        <w:t>站</w:t>
      </w:r>
      <w:r>
        <w:rPr>
          <w:rFonts w:ascii="仿宋" w:eastAsia="仿宋" w:hAnsi="仿宋" w:hint="eastAsia"/>
          <w:sz w:val="32"/>
          <w:szCs w:val="32"/>
        </w:rPr>
        <w:t>对补报运动员进行公示，公示期为三个工作日。如补报运动员仍存在争议且相关单位无法协商，该名球员</w:t>
      </w:r>
      <w:r w:rsidR="005C3E04">
        <w:rPr>
          <w:rFonts w:ascii="仿宋" w:eastAsia="仿宋" w:hAnsi="仿宋" w:hint="eastAsia"/>
          <w:sz w:val="32"/>
          <w:szCs w:val="32"/>
        </w:rPr>
        <w:t>不再</w:t>
      </w:r>
      <w:proofErr w:type="gramStart"/>
      <w:r>
        <w:rPr>
          <w:rFonts w:ascii="仿宋" w:eastAsia="仿宋" w:hAnsi="仿宋" w:hint="eastAsia"/>
          <w:sz w:val="32"/>
          <w:szCs w:val="32"/>
        </w:rPr>
        <w:t>参加学青会</w:t>
      </w:r>
      <w:proofErr w:type="gramEnd"/>
      <w:r>
        <w:rPr>
          <w:rFonts w:ascii="仿宋" w:eastAsia="仿宋" w:hAnsi="仿宋" w:hint="eastAsia"/>
          <w:sz w:val="32"/>
          <w:szCs w:val="32"/>
        </w:rPr>
        <w:t>三人篮球比赛，该队不再进行补报。</w:t>
      </w:r>
    </w:p>
    <w:p w:rsidR="005C3E04" w:rsidRDefault="004310E3" w:rsidP="005C3E04">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t>五、参加办法</w:t>
      </w:r>
    </w:p>
    <w:p w:rsidR="00BC2CBF" w:rsidRDefault="004310E3" w:rsidP="005C3E04">
      <w:pPr>
        <w:spacing w:line="360" w:lineRule="auto"/>
        <w:ind w:firstLineChars="200" w:firstLine="640"/>
        <w:rPr>
          <w:rFonts w:ascii="仿宋" w:eastAsia="仿宋" w:hAnsi="仿宋"/>
          <w:sz w:val="32"/>
          <w:szCs w:val="32"/>
        </w:rPr>
      </w:pPr>
      <w:r>
        <w:rPr>
          <w:rFonts w:ascii="仿宋" w:eastAsia="仿宋" w:hAnsi="仿宋" w:hint="eastAsia"/>
          <w:sz w:val="32"/>
          <w:szCs w:val="32"/>
        </w:rPr>
        <w:t>（一）各省、自治区、直辖市和新疆生产建设兵团体育局负责对相关参赛球队运动员进行资格审查和确认。</w:t>
      </w:r>
    </w:p>
    <w:p w:rsidR="00BC2CBF" w:rsidRDefault="004310E3" w:rsidP="00BC2CBF">
      <w:pPr>
        <w:spacing w:line="360" w:lineRule="auto"/>
        <w:ind w:firstLineChars="200" w:firstLine="640"/>
        <w:rPr>
          <w:rFonts w:ascii="仿宋" w:eastAsia="仿宋" w:hAnsi="仿宋"/>
          <w:sz w:val="32"/>
          <w:szCs w:val="32"/>
        </w:rPr>
      </w:pPr>
      <w:r>
        <w:rPr>
          <w:rFonts w:ascii="仿宋" w:eastAsia="仿宋" w:hAnsi="仿宋" w:hint="eastAsia"/>
          <w:sz w:val="32"/>
          <w:szCs w:val="32"/>
        </w:rPr>
        <w:t>（二）广西</w:t>
      </w:r>
      <w:r w:rsidR="00BC2CBF">
        <w:rPr>
          <w:rFonts w:ascii="仿宋" w:eastAsia="仿宋" w:hAnsi="仿宋" w:hint="eastAsia"/>
          <w:sz w:val="32"/>
          <w:szCs w:val="32"/>
        </w:rPr>
        <w:t>所属城市、香港</w:t>
      </w:r>
      <w:r w:rsidR="005C3E04">
        <w:rPr>
          <w:rFonts w:ascii="仿宋" w:eastAsia="仿宋" w:hAnsi="仿宋" w:hint="eastAsia"/>
          <w:sz w:val="32"/>
          <w:szCs w:val="32"/>
        </w:rPr>
        <w:t>特别行政区</w:t>
      </w:r>
      <w:r w:rsidR="00BC2CBF">
        <w:rPr>
          <w:rFonts w:ascii="仿宋" w:eastAsia="仿宋" w:hAnsi="仿宋" w:hint="eastAsia"/>
          <w:sz w:val="32"/>
          <w:szCs w:val="32"/>
        </w:rPr>
        <w:t>、</w:t>
      </w:r>
      <w:r>
        <w:rPr>
          <w:rFonts w:ascii="仿宋" w:eastAsia="仿宋" w:hAnsi="仿宋" w:hint="eastAsia"/>
          <w:sz w:val="32"/>
          <w:szCs w:val="32"/>
        </w:rPr>
        <w:t>澳门特别行政区</w:t>
      </w:r>
      <w:r w:rsidR="00BC2CBF">
        <w:rPr>
          <w:rFonts w:ascii="仿宋" w:eastAsia="仿宋" w:hAnsi="仿宋" w:hint="eastAsia"/>
          <w:sz w:val="32"/>
          <w:szCs w:val="32"/>
        </w:rPr>
        <w:t>按照体育总局相关规定参加三人篮球项目公开组比赛</w:t>
      </w:r>
      <w:r>
        <w:rPr>
          <w:rFonts w:ascii="仿宋" w:eastAsia="仿宋" w:hAnsi="仿宋" w:hint="eastAsia"/>
          <w:sz w:val="32"/>
          <w:szCs w:val="32"/>
        </w:rPr>
        <w:t>。</w:t>
      </w:r>
    </w:p>
    <w:p w:rsidR="00BC2CBF" w:rsidRDefault="004310E3" w:rsidP="00BC2CBF">
      <w:pPr>
        <w:spacing w:line="360" w:lineRule="auto"/>
        <w:ind w:firstLineChars="200" w:firstLine="640"/>
        <w:rPr>
          <w:rFonts w:ascii="仿宋" w:eastAsia="仿宋" w:hAnsi="仿宋"/>
          <w:sz w:val="32"/>
          <w:szCs w:val="32"/>
        </w:rPr>
      </w:pPr>
      <w:r>
        <w:rPr>
          <w:rFonts w:ascii="仿宋" w:eastAsia="仿宋" w:hAnsi="仿宋" w:hint="eastAsia"/>
          <w:sz w:val="32"/>
          <w:szCs w:val="32"/>
        </w:rPr>
        <w:t>（</w:t>
      </w:r>
      <w:r w:rsidR="00BC2CBF">
        <w:rPr>
          <w:rFonts w:ascii="仿宋" w:eastAsia="仿宋" w:hAnsi="仿宋" w:hint="eastAsia"/>
          <w:sz w:val="32"/>
          <w:szCs w:val="32"/>
        </w:rPr>
        <w:t>三</w:t>
      </w:r>
      <w:r>
        <w:rPr>
          <w:rFonts w:ascii="仿宋" w:eastAsia="仿宋" w:hAnsi="仿宋" w:hint="eastAsia"/>
          <w:sz w:val="32"/>
          <w:szCs w:val="32"/>
        </w:rPr>
        <w:t>）每队可</w:t>
      </w:r>
      <w:proofErr w:type="gramStart"/>
      <w:r>
        <w:rPr>
          <w:rFonts w:ascii="仿宋" w:eastAsia="仿宋" w:hAnsi="仿宋" w:hint="eastAsia"/>
          <w:sz w:val="32"/>
          <w:szCs w:val="32"/>
        </w:rPr>
        <w:t>报领队</w:t>
      </w:r>
      <w:proofErr w:type="gramEnd"/>
      <w:r w:rsidR="00F254E8">
        <w:rPr>
          <w:rFonts w:ascii="仿宋" w:eastAsia="仿宋" w:hAnsi="仿宋" w:hint="eastAsia"/>
          <w:sz w:val="32"/>
          <w:szCs w:val="32"/>
        </w:rPr>
        <w:t>或</w:t>
      </w:r>
      <w:r>
        <w:rPr>
          <w:rFonts w:ascii="仿宋" w:eastAsia="仿宋" w:hAnsi="仿宋" w:hint="eastAsia"/>
          <w:sz w:val="32"/>
          <w:szCs w:val="32"/>
        </w:rPr>
        <w:t>教练员1名、助理教练员</w:t>
      </w:r>
      <w:r w:rsidR="00F254E8">
        <w:rPr>
          <w:rFonts w:ascii="仿宋" w:eastAsia="仿宋" w:hAnsi="仿宋" w:hint="eastAsia"/>
          <w:sz w:val="32"/>
          <w:szCs w:val="32"/>
        </w:rPr>
        <w:t>或</w:t>
      </w:r>
      <w:r>
        <w:rPr>
          <w:rFonts w:ascii="仿宋" w:eastAsia="仿宋" w:hAnsi="仿宋" w:hint="eastAsia"/>
          <w:sz w:val="32"/>
          <w:szCs w:val="32"/>
        </w:rPr>
        <w:t>队医1名，球员不得少于</w:t>
      </w:r>
      <w:r>
        <w:rPr>
          <w:rFonts w:ascii="仿宋" w:eastAsia="仿宋" w:hAnsi="仿宋"/>
          <w:sz w:val="32"/>
          <w:szCs w:val="32"/>
        </w:rPr>
        <w:t>4</w:t>
      </w:r>
      <w:r>
        <w:rPr>
          <w:rFonts w:ascii="仿宋" w:eastAsia="仿宋" w:hAnsi="仿宋" w:hint="eastAsia"/>
          <w:sz w:val="32"/>
          <w:szCs w:val="32"/>
        </w:rPr>
        <w:t>名，不得多于6名。</w:t>
      </w:r>
      <w:r w:rsidR="007C3835">
        <w:rPr>
          <w:rFonts w:ascii="仿宋" w:eastAsia="仿宋" w:hAnsi="仿宋" w:hint="eastAsia"/>
          <w:sz w:val="32"/>
          <w:szCs w:val="32"/>
        </w:rPr>
        <w:t>赛区接待每队球员不超过4名。</w:t>
      </w:r>
    </w:p>
    <w:p w:rsidR="00F254E8" w:rsidRDefault="004310E3" w:rsidP="00BC2CBF">
      <w:pPr>
        <w:spacing w:line="360" w:lineRule="auto"/>
        <w:ind w:firstLineChars="200" w:firstLine="640"/>
        <w:rPr>
          <w:rFonts w:ascii="仿宋" w:eastAsia="仿宋" w:hAnsi="仿宋"/>
          <w:sz w:val="32"/>
          <w:szCs w:val="32"/>
        </w:rPr>
      </w:pPr>
      <w:r>
        <w:rPr>
          <w:rFonts w:ascii="仿宋" w:eastAsia="仿宋" w:hAnsi="仿宋" w:hint="eastAsia"/>
          <w:sz w:val="32"/>
          <w:szCs w:val="32"/>
        </w:rPr>
        <w:t>（</w:t>
      </w:r>
      <w:r w:rsidR="00BC2CBF">
        <w:rPr>
          <w:rFonts w:ascii="仿宋" w:eastAsia="仿宋" w:hAnsi="仿宋" w:hint="eastAsia"/>
          <w:sz w:val="32"/>
          <w:szCs w:val="32"/>
        </w:rPr>
        <w:t>四</w:t>
      </w:r>
      <w:r>
        <w:rPr>
          <w:rFonts w:ascii="仿宋" w:eastAsia="仿宋" w:hAnsi="仿宋" w:hint="eastAsia"/>
          <w:sz w:val="32"/>
          <w:szCs w:val="32"/>
        </w:rPr>
        <w:t>）参赛单位需经所在省级体育局同意，由省级体育局统一向中国篮协进行报名。报名分为两次，第一次报名为球队报名（报名表须加盖省级体育局公章）；第二次报名为球员报名，</w:t>
      </w:r>
      <w:r w:rsidR="00F254E8">
        <w:rPr>
          <w:rFonts w:ascii="仿宋" w:eastAsia="仿宋" w:hAnsi="仿宋" w:hint="eastAsia"/>
          <w:sz w:val="32"/>
          <w:szCs w:val="32"/>
        </w:rPr>
        <w:t>各队</w:t>
      </w:r>
      <w:r>
        <w:rPr>
          <w:rFonts w:ascii="仿宋" w:eastAsia="仿宋" w:hAnsi="仿宋" w:hint="eastAsia"/>
          <w:sz w:val="32"/>
          <w:szCs w:val="32"/>
        </w:rPr>
        <w:t>须将报名表（加盖省级体育局公章）的彩色扫描件发送指定邮箱</w:t>
      </w:r>
      <w:r>
        <w:rPr>
          <w:rFonts w:ascii="仿宋" w:eastAsia="仿宋" w:hAnsi="仿宋"/>
          <w:sz w:val="32"/>
          <w:szCs w:val="32"/>
        </w:rPr>
        <w:t>3</w:t>
      </w:r>
      <w:r>
        <w:rPr>
          <w:rFonts w:ascii="仿宋" w:eastAsia="仿宋" w:hAnsi="仿宋" w:hint="eastAsia"/>
          <w:sz w:val="32"/>
          <w:szCs w:val="32"/>
        </w:rPr>
        <w:t>x</w:t>
      </w:r>
      <w:r>
        <w:rPr>
          <w:rFonts w:ascii="仿宋" w:eastAsia="仿宋" w:hAnsi="仿宋"/>
          <w:sz w:val="32"/>
          <w:szCs w:val="32"/>
        </w:rPr>
        <w:t>3</w:t>
      </w:r>
      <w:r>
        <w:rPr>
          <w:rFonts w:ascii="仿宋" w:eastAsia="仿宋" w:hAnsi="仿宋" w:hint="eastAsia"/>
          <w:sz w:val="32"/>
          <w:szCs w:val="32"/>
        </w:rPr>
        <w:t>@cbasports.</w:t>
      </w:r>
      <w:r>
        <w:rPr>
          <w:rFonts w:ascii="仿宋" w:eastAsia="仿宋" w:hAnsi="仿宋"/>
          <w:sz w:val="32"/>
          <w:szCs w:val="32"/>
        </w:rPr>
        <w:t>net</w:t>
      </w:r>
      <w:r>
        <w:rPr>
          <w:rFonts w:ascii="仿宋" w:eastAsia="仿宋" w:hAnsi="仿宋" w:hint="eastAsia"/>
          <w:sz w:val="32"/>
          <w:szCs w:val="32"/>
        </w:rPr>
        <w:t>，并通过中国篮协</w:t>
      </w:r>
      <w:r>
        <w:rPr>
          <w:rFonts w:ascii="仿宋" w:eastAsia="仿宋" w:hAnsi="仿宋" w:hint="eastAsia"/>
          <w:sz w:val="32"/>
          <w:szCs w:val="32"/>
        </w:rPr>
        <w:lastRenderedPageBreak/>
        <w:t>数据系统报名，具体事宜另行通知。</w:t>
      </w:r>
    </w:p>
    <w:p w:rsidR="00F254E8" w:rsidRDefault="004310E3" w:rsidP="00F254E8">
      <w:pPr>
        <w:spacing w:line="360" w:lineRule="auto"/>
        <w:ind w:firstLineChars="200" w:firstLine="640"/>
        <w:rPr>
          <w:rFonts w:ascii="Calibri" w:eastAsia="仿宋" w:hAnsi="Calibri" w:cs="Calibri"/>
          <w:sz w:val="32"/>
          <w:szCs w:val="32"/>
        </w:rPr>
      </w:pPr>
      <w:r>
        <w:rPr>
          <w:rFonts w:ascii="仿宋" w:eastAsia="仿宋" w:hAnsi="仿宋" w:hint="eastAsia"/>
          <w:sz w:val="32"/>
          <w:szCs w:val="32"/>
        </w:rPr>
        <w:t>（</w:t>
      </w:r>
      <w:r w:rsidR="00BC2CBF">
        <w:rPr>
          <w:rFonts w:ascii="仿宋" w:eastAsia="仿宋" w:hAnsi="仿宋" w:hint="eastAsia"/>
          <w:sz w:val="32"/>
          <w:szCs w:val="32"/>
        </w:rPr>
        <w:t>五</w:t>
      </w:r>
      <w:r>
        <w:rPr>
          <w:rFonts w:ascii="仿宋" w:eastAsia="仿宋" w:hAnsi="仿宋" w:hint="eastAsia"/>
          <w:sz w:val="32"/>
          <w:szCs w:val="32"/>
        </w:rPr>
        <w:t>）全体参赛球员赛前还需在</w:t>
      </w:r>
      <w:bookmarkStart w:id="1" w:name="OLE_LINK4"/>
      <w:bookmarkStart w:id="2" w:name="OLE_LINK3"/>
      <w:bookmarkEnd w:id="1"/>
      <w:bookmarkEnd w:id="2"/>
      <w:r>
        <w:rPr>
          <w:rFonts w:ascii="仿宋" w:eastAsia="仿宋" w:hAnsi="仿宋" w:hint="eastAsia"/>
          <w:sz w:val="32"/>
          <w:szCs w:val="32"/>
        </w:rPr>
        <w:t>国际篮联三对三平台（play.fiba3x3.com）创建账号并完成邮箱验证,如果已拥有账号则不必重复创建。</w:t>
      </w:r>
      <w:r>
        <w:rPr>
          <w:rFonts w:ascii="Calibri" w:eastAsia="仿宋" w:hAnsi="Calibri" w:cs="Calibri"/>
          <w:sz w:val="32"/>
          <w:szCs w:val="32"/>
        </w:rPr>
        <w:t> </w:t>
      </w:r>
    </w:p>
    <w:p w:rsidR="00124599" w:rsidRPr="00F254E8" w:rsidRDefault="004310E3" w:rsidP="00F254E8">
      <w:pPr>
        <w:spacing w:line="360" w:lineRule="auto"/>
        <w:ind w:firstLineChars="200" w:firstLine="643"/>
        <w:rPr>
          <w:rFonts w:ascii="Calibri" w:eastAsia="仿宋" w:hAnsi="Calibri" w:cs="Calibri"/>
          <w:sz w:val="32"/>
          <w:szCs w:val="32"/>
        </w:rPr>
      </w:pPr>
      <w:r>
        <w:rPr>
          <w:rFonts w:ascii="仿宋" w:eastAsia="仿宋" w:hAnsi="仿宋" w:cs="仿宋" w:hint="eastAsia"/>
          <w:b/>
          <w:sz w:val="32"/>
          <w:szCs w:val="32"/>
        </w:rPr>
        <w:t>六、竞赛办法</w:t>
      </w:r>
    </w:p>
    <w:p w:rsidR="00F254E8" w:rsidRDefault="004310E3" w:rsidP="00F254E8">
      <w:pPr>
        <w:adjustRightInd w:val="0"/>
        <w:ind w:firstLineChars="200" w:firstLine="640"/>
        <w:rPr>
          <w:rFonts w:ascii="仿宋" w:eastAsia="仿宋" w:hAnsi="仿宋"/>
          <w:sz w:val="32"/>
          <w:szCs w:val="32"/>
        </w:rPr>
      </w:pPr>
      <w:r>
        <w:rPr>
          <w:rFonts w:ascii="仿宋" w:eastAsia="仿宋" w:hAnsi="仿宋" w:hint="eastAsia"/>
          <w:sz w:val="32"/>
          <w:szCs w:val="32"/>
        </w:rPr>
        <w:t>（一）预赛</w:t>
      </w:r>
    </w:p>
    <w:p w:rsidR="00F254E8" w:rsidRDefault="004310E3" w:rsidP="00F254E8">
      <w:pPr>
        <w:adjustRightInd w:val="0"/>
        <w:ind w:firstLineChars="200" w:firstLine="640"/>
        <w:rPr>
          <w:rFonts w:ascii="仿宋" w:eastAsia="仿宋" w:hAnsi="仿宋"/>
          <w:sz w:val="32"/>
          <w:szCs w:val="32"/>
        </w:rPr>
      </w:pPr>
      <w:r>
        <w:rPr>
          <w:rFonts w:ascii="仿宋" w:eastAsia="仿宋" w:hAnsi="仿宋" w:hint="eastAsia"/>
          <w:sz w:val="32"/>
          <w:szCs w:val="32"/>
        </w:rPr>
        <w:t>分赛区举行预赛阶段比赛，各赛区参赛队数量为</w:t>
      </w:r>
      <w:r>
        <w:rPr>
          <w:rFonts w:ascii="仿宋" w:eastAsia="仿宋" w:hAnsi="仿宋"/>
          <w:sz w:val="32"/>
          <w:szCs w:val="32"/>
        </w:rPr>
        <w:t>10</w:t>
      </w:r>
      <w:r>
        <w:rPr>
          <w:rFonts w:ascii="仿宋" w:eastAsia="仿宋" w:hAnsi="仿宋" w:hint="eastAsia"/>
          <w:sz w:val="32"/>
          <w:szCs w:val="32"/>
        </w:rPr>
        <w:t>至</w:t>
      </w:r>
      <w:r>
        <w:rPr>
          <w:rFonts w:ascii="仿宋" w:eastAsia="仿宋" w:hAnsi="仿宋"/>
          <w:sz w:val="32"/>
          <w:szCs w:val="32"/>
        </w:rPr>
        <w:t>24</w:t>
      </w:r>
      <w:r>
        <w:rPr>
          <w:rFonts w:ascii="仿宋" w:eastAsia="仿宋" w:hAnsi="仿宋" w:hint="eastAsia"/>
          <w:sz w:val="32"/>
          <w:szCs w:val="32"/>
        </w:rPr>
        <w:t>支（保持各赛区球队数量相对均衡），根据球队数量确定赛区数量。预赛分为两个阶段：</w:t>
      </w:r>
    </w:p>
    <w:p w:rsidR="00124599" w:rsidRDefault="004310E3" w:rsidP="00F254E8">
      <w:pPr>
        <w:adjustRightInd w:val="0"/>
        <w:ind w:firstLineChars="200" w:firstLine="640"/>
        <w:rPr>
          <w:rFonts w:ascii="仿宋" w:eastAsia="仿宋" w:hAnsi="仿宋"/>
          <w:sz w:val="32"/>
          <w:szCs w:val="32"/>
        </w:rPr>
      </w:pPr>
      <w:r>
        <w:rPr>
          <w:rFonts w:ascii="仿宋" w:eastAsia="仿宋" w:hAnsi="仿宋"/>
          <w:sz w:val="32"/>
          <w:szCs w:val="32"/>
        </w:rPr>
        <w:t>1</w:t>
      </w:r>
      <w:r w:rsidR="00F254E8">
        <w:rPr>
          <w:rFonts w:ascii="仿宋" w:eastAsia="仿宋" w:hAnsi="仿宋" w:hint="eastAsia"/>
          <w:sz w:val="32"/>
          <w:szCs w:val="32"/>
        </w:rPr>
        <w:t>.</w:t>
      </w:r>
      <w:r>
        <w:rPr>
          <w:rFonts w:ascii="仿宋" w:eastAsia="仿宋" w:hAnsi="仿宋" w:hint="eastAsia"/>
          <w:sz w:val="32"/>
          <w:szCs w:val="32"/>
        </w:rPr>
        <w:t>第一阶段，全部球队通过抽签确定赛区及分组设置。各赛区球队通过抽签分为两组（赛区参赛队数量少于1</w:t>
      </w:r>
      <w:r>
        <w:rPr>
          <w:rFonts w:ascii="仿宋" w:eastAsia="仿宋" w:hAnsi="仿宋"/>
          <w:sz w:val="32"/>
          <w:szCs w:val="32"/>
        </w:rPr>
        <w:t>2</w:t>
      </w:r>
      <w:r>
        <w:rPr>
          <w:rFonts w:ascii="仿宋" w:eastAsia="仿宋" w:hAnsi="仿宋" w:hint="eastAsia"/>
          <w:sz w:val="32"/>
          <w:szCs w:val="32"/>
        </w:rPr>
        <w:t>支）或四组（赛区参赛队数量不少于1</w:t>
      </w:r>
      <w:r>
        <w:rPr>
          <w:rFonts w:ascii="仿宋" w:eastAsia="仿宋" w:hAnsi="仿宋"/>
          <w:sz w:val="32"/>
          <w:szCs w:val="32"/>
        </w:rPr>
        <w:t>2</w:t>
      </w:r>
      <w:r>
        <w:rPr>
          <w:rFonts w:ascii="仿宋" w:eastAsia="仿宋" w:hAnsi="仿宋" w:hint="eastAsia"/>
          <w:sz w:val="32"/>
          <w:szCs w:val="32"/>
        </w:rPr>
        <w:t>支），进行组内单循环的比赛，各组第一名直接晋级，每组第二、三名进行交叉淘汰赛，胜者晋级。晋级的球队进行交叉淘汰赛、1/4决赛、半决赛、决赛及排位赛，确定本赛区最终排名。</w:t>
      </w:r>
    </w:p>
    <w:p w:rsidR="00C24745" w:rsidRDefault="004310E3" w:rsidP="00C24745">
      <w:pPr>
        <w:adjustRightInd w:val="0"/>
        <w:ind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第二阶段，</w:t>
      </w:r>
      <w:r>
        <w:rPr>
          <w:rFonts w:ascii="仿宋" w:eastAsia="仿宋" w:hAnsi="仿宋"/>
          <w:sz w:val="32"/>
          <w:szCs w:val="32"/>
        </w:rPr>
        <w:t>24</w:t>
      </w:r>
      <w:r>
        <w:rPr>
          <w:rFonts w:ascii="仿宋" w:eastAsia="仿宋" w:hAnsi="仿宋" w:hint="eastAsia"/>
          <w:sz w:val="32"/>
          <w:szCs w:val="32"/>
        </w:rPr>
        <w:t>支球队进入预赛第二阶段，根据各赛区排名平均分配进入第二阶段的名额。第二阶段比赛通过抽签的方式进行分组，进行组内单循环的比赛，各组第一名直接晋级，每组第二、三名进行交叉淘汰赛，胜者晋级。晋级球队进行交叉淘汰赛、1/4决赛、半决赛、决赛及排位赛，确定本赛区最终排名。</w:t>
      </w:r>
    </w:p>
    <w:p w:rsidR="00C24745" w:rsidRDefault="004310E3" w:rsidP="00C24745">
      <w:pPr>
        <w:adjustRightInd w:val="0"/>
        <w:ind w:firstLineChars="200" w:firstLine="640"/>
        <w:rPr>
          <w:rFonts w:ascii="仿宋" w:eastAsia="仿宋" w:hAnsi="仿宋" w:hint="eastAsia"/>
          <w:sz w:val="32"/>
          <w:szCs w:val="32"/>
        </w:rPr>
      </w:pPr>
      <w:r>
        <w:rPr>
          <w:rFonts w:ascii="仿宋" w:eastAsia="仿宋" w:hAnsi="仿宋" w:hint="eastAsia"/>
          <w:sz w:val="32"/>
          <w:szCs w:val="32"/>
        </w:rPr>
        <w:lastRenderedPageBreak/>
        <w:t>3</w:t>
      </w:r>
      <w:r>
        <w:rPr>
          <w:rFonts w:ascii="仿宋" w:eastAsia="仿宋" w:hAnsi="仿宋"/>
          <w:sz w:val="32"/>
          <w:szCs w:val="32"/>
        </w:rPr>
        <w:t>.</w:t>
      </w:r>
      <w:r>
        <w:rPr>
          <w:rFonts w:ascii="仿宋" w:eastAsia="仿宋" w:hAnsi="仿宋" w:hint="eastAsia"/>
          <w:sz w:val="32"/>
          <w:szCs w:val="32"/>
        </w:rPr>
        <w:t>若报名球队数量为2</w:t>
      </w:r>
      <w:r>
        <w:rPr>
          <w:rFonts w:ascii="仿宋" w:eastAsia="仿宋" w:hAnsi="仿宋"/>
          <w:sz w:val="32"/>
          <w:szCs w:val="32"/>
        </w:rPr>
        <w:t>0</w:t>
      </w:r>
      <w:r>
        <w:rPr>
          <w:rFonts w:ascii="仿宋" w:eastAsia="仿宋" w:hAnsi="仿宋" w:hint="eastAsia"/>
          <w:sz w:val="32"/>
          <w:szCs w:val="32"/>
        </w:rPr>
        <w:t>（含）至2</w:t>
      </w:r>
      <w:r>
        <w:rPr>
          <w:rFonts w:ascii="仿宋" w:eastAsia="仿宋" w:hAnsi="仿宋"/>
          <w:sz w:val="32"/>
          <w:szCs w:val="32"/>
        </w:rPr>
        <w:t>4</w:t>
      </w:r>
      <w:r>
        <w:rPr>
          <w:rFonts w:ascii="仿宋" w:eastAsia="仿宋" w:hAnsi="仿宋" w:hint="eastAsia"/>
          <w:sz w:val="32"/>
          <w:szCs w:val="32"/>
        </w:rPr>
        <w:t>（含）支，则直接进行预赛第二阶段的比赛，不再进行预赛第一阶段的比赛；若预赛球队数量为6（含）至1</w:t>
      </w:r>
      <w:r>
        <w:rPr>
          <w:rFonts w:ascii="仿宋" w:eastAsia="仿宋" w:hAnsi="仿宋"/>
          <w:sz w:val="32"/>
          <w:szCs w:val="32"/>
        </w:rPr>
        <w:t>8</w:t>
      </w:r>
      <w:r>
        <w:rPr>
          <w:rFonts w:ascii="仿宋" w:eastAsia="仿宋" w:hAnsi="仿宋" w:hint="eastAsia"/>
          <w:sz w:val="32"/>
          <w:szCs w:val="32"/>
        </w:rPr>
        <w:t>（含）支，则不举行预赛阶段</w:t>
      </w:r>
      <w:r w:rsidR="00C24745">
        <w:rPr>
          <w:rFonts w:ascii="仿宋" w:eastAsia="仿宋" w:hAnsi="仿宋" w:hint="eastAsia"/>
          <w:sz w:val="32"/>
          <w:szCs w:val="32"/>
        </w:rPr>
        <w:t>比赛，</w:t>
      </w:r>
      <w:r>
        <w:rPr>
          <w:rFonts w:ascii="仿宋" w:eastAsia="仿宋" w:hAnsi="仿宋" w:hint="eastAsia"/>
          <w:sz w:val="32"/>
          <w:szCs w:val="32"/>
        </w:rPr>
        <w:t>全部球队直接进入决赛；若预赛球队数量不足6支，则取消比赛。</w:t>
      </w:r>
    </w:p>
    <w:p w:rsidR="00C24745" w:rsidRDefault="004310E3" w:rsidP="00C24745">
      <w:pPr>
        <w:adjustRightInd w:val="0"/>
        <w:ind w:firstLineChars="200" w:firstLine="640"/>
        <w:rPr>
          <w:rFonts w:ascii="仿宋" w:eastAsia="仿宋" w:hAnsi="仿宋" w:hint="eastAsia"/>
          <w:sz w:val="32"/>
          <w:szCs w:val="32"/>
        </w:rPr>
      </w:pPr>
      <w:r>
        <w:rPr>
          <w:rFonts w:ascii="仿宋" w:eastAsia="仿宋" w:hAnsi="仿宋" w:hint="eastAsia"/>
          <w:sz w:val="32"/>
          <w:szCs w:val="32"/>
        </w:rPr>
        <w:t>（二）决赛</w:t>
      </w:r>
    </w:p>
    <w:p w:rsidR="004F2DF1" w:rsidRDefault="004310E3" w:rsidP="00C24745">
      <w:pPr>
        <w:adjustRightInd w:val="0"/>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预赛决出</w:t>
      </w:r>
      <w:r>
        <w:rPr>
          <w:rFonts w:ascii="仿宋" w:eastAsia="仿宋" w:hAnsi="仿宋"/>
          <w:sz w:val="32"/>
          <w:szCs w:val="32"/>
        </w:rPr>
        <w:t>18</w:t>
      </w:r>
      <w:r>
        <w:rPr>
          <w:rFonts w:ascii="仿宋" w:eastAsia="仿宋" w:hAnsi="仿宋" w:hint="eastAsia"/>
          <w:sz w:val="32"/>
          <w:szCs w:val="32"/>
        </w:rPr>
        <w:t>支球队，另加广西</w:t>
      </w:r>
      <w:r w:rsidR="00C24745">
        <w:rPr>
          <w:rFonts w:ascii="仿宋" w:eastAsia="仿宋" w:hAnsi="仿宋" w:hint="eastAsia"/>
          <w:sz w:val="32"/>
          <w:szCs w:val="32"/>
        </w:rPr>
        <w:t>所属城市</w:t>
      </w:r>
      <w:r>
        <w:rPr>
          <w:rFonts w:ascii="仿宋" w:eastAsia="仿宋" w:hAnsi="仿宋" w:hint="eastAsia"/>
          <w:sz w:val="32"/>
          <w:szCs w:val="32"/>
        </w:rPr>
        <w:t>球队1支、香港代表队1支，参加决赛。</w:t>
      </w:r>
    </w:p>
    <w:p w:rsidR="004F2DF1" w:rsidRDefault="004310E3" w:rsidP="004F2DF1">
      <w:pPr>
        <w:adjustRightInd w:val="0"/>
        <w:ind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全部球队按照预赛阶段成绩蛇形排列分为四组（广西</w:t>
      </w:r>
      <w:r w:rsidR="004F2DF1">
        <w:rPr>
          <w:rFonts w:ascii="仿宋" w:eastAsia="仿宋" w:hAnsi="仿宋" w:hint="eastAsia"/>
          <w:sz w:val="32"/>
          <w:szCs w:val="32"/>
        </w:rPr>
        <w:t>所属城市</w:t>
      </w:r>
      <w:r>
        <w:rPr>
          <w:rFonts w:ascii="仿宋" w:eastAsia="仿宋" w:hAnsi="仿宋" w:hint="eastAsia"/>
          <w:sz w:val="32"/>
          <w:szCs w:val="32"/>
        </w:rPr>
        <w:t>、香港作为1号、2号种子队进行落位），进行组内单循环的比赛，各组第一名直接晋级，每组第二、三名进行交叉淘汰赛，胜者晋级。晋级的球队进行交叉淘汰赛、1/4决赛、半决赛、决赛（不进行排位赛），确定最终排名。</w:t>
      </w:r>
    </w:p>
    <w:p w:rsidR="004F2DF1" w:rsidRDefault="004310E3" w:rsidP="004F2DF1">
      <w:pPr>
        <w:adjustRightInd w:val="0"/>
        <w:ind w:firstLineChars="200" w:firstLine="640"/>
        <w:rPr>
          <w:rFonts w:ascii="仿宋" w:eastAsia="仿宋" w:hAnsi="仿宋" w:hint="eastAsia"/>
          <w:sz w:val="32"/>
          <w:szCs w:val="32"/>
        </w:rPr>
      </w:pPr>
      <w:r>
        <w:rPr>
          <w:rFonts w:ascii="仿宋" w:eastAsia="仿宋" w:hAnsi="仿宋" w:hint="eastAsia"/>
          <w:sz w:val="32"/>
          <w:szCs w:val="32"/>
        </w:rPr>
        <w:t>（三）如报名球队不适用本竞赛办法，将对竞赛办法进行调整。</w:t>
      </w:r>
    </w:p>
    <w:p w:rsidR="004F2DF1" w:rsidRDefault="004310E3" w:rsidP="004F2DF1">
      <w:pPr>
        <w:adjustRightInd w:val="0"/>
        <w:ind w:firstLineChars="200" w:firstLine="640"/>
        <w:rPr>
          <w:rFonts w:ascii="仿宋" w:eastAsia="仿宋" w:hAnsi="仿宋" w:hint="eastAsia"/>
          <w:sz w:val="32"/>
          <w:szCs w:val="32"/>
        </w:rPr>
      </w:pPr>
      <w:r>
        <w:rPr>
          <w:rFonts w:ascii="仿宋" w:eastAsia="仿宋" w:hAnsi="仿宋" w:hint="eastAsia"/>
          <w:sz w:val="32"/>
          <w:szCs w:val="32"/>
        </w:rPr>
        <w:t>（四）执行中国篮球协会最新审定的《三人篮球规则》及国际篮联最新解释。</w:t>
      </w:r>
    </w:p>
    <w:p w:rsidR="004F2DF1" w:rsidRDefault="004F2DF1" w:rsidP="004F2DF1">
      <w:pPr>
        <w:adjustRightInd w:val="0"/>
        <w:ind w:firstLineChars="200" w:firstLine="643"/>
        <w:rPr>
          <w:rFonts w:ascii="仿宋" w:eastAsia="仿宋" w:hAnsi="仿宋" w:cs="仿宋" w:hint="eastAsia"/>
          <w:b/>
          <w:sz w:val="32"/>
          <w:szCs w:val="32"/>
        </w:rPr>
      </w:pPr>
      <w:r w:rsidRPr="004F2DF1">
        <w:rPr>
          <w:rFonts w:ascii="仿宋" w:eastAsia="仿宋" w:hAnsi="仿宋" w:hint="eastAsia"/>
          <w:b/>
          <w:sz w:val="32"/>
          <w:szCs w:val="32"/>
        </w:rPr>
        <w:t>七、</w:t>
      </w:r>
      <w:r w:rsidR="004310E3" w:rsidRPr="004F2DF1">
        <w:rPr>
          <w:rFonts w:ascii="仿宋" w:eastAsia="仿宋" w:hAnsi="仿宋" w:cs="仿宋" w:hint="eastAsia"/>
          <w:b/>
          <w:sz w:val="32"/>
          <w:szCs w:val="32"/>
        </w:rPr>
        <w:t>比赛用球、服装及商业开发权益</w:t>
      </w:r>
    </w:p>
    <w:p w:rsidR="004F2DF1" w:rsidRDefault="004F2DF1" w:rsidP="001110AC">
      <w:pPr>
        <w:adjustRightInd w:val="0"/>
        <w:ind w:firstLineChars="200" w:firstLine="640"/>
        <w:rPr>
          <w:rFonts w:ascii="仿宋" w:eastAsia="仿宋" w:hAnsi="仿宋" w:hint="eastAsia"/>
          <w:sz w:val="32"/>
          <w:szCs w:val="32"/>
        </w:rPr>
      </w:pPr>
      <w:r w:rsidRPr="004F2DF1">
        <w:rPr>
          <w:rFonts w:ascii="仿宋" w:eastAsia="仿宋" w:hAnsi="仿宋" w:cs="仿宋" w:hint="eastAsia"/>
          <w:sz w:val="32"/>
          <w:szCs w:val="32"/>
        </w:rPr>
        <w:t>（一）</w:t>
      </w:r>
      <w:r w:rsidR="004310E3">
        <w:rPr>
          <w:rFonts w:ascii="仿宋" w:eastAsia="仿宋" w:hAnsi="仿宋" w:hint="eastAsia"/>
          <w:sz w:val="32"/>
          <w:szCs w:val="32"/>
        </w:rPr>
        <w:t>预赛</w:t>
      </w:r>
    </w:p>
    <w:p w:rsidR="00344D33" w:rsidRDefault="004310E3" w:rsidP="004F2DF1">
      <w:pPr>
        <w:adjustRightInd w:val="0"/>
        <w:ind w:firstLineChars="200" w:firstLine="640"/>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比赛用球为三人篮球比赛用球，各赛区自行准备国际篮联三人篮球比赛专用球24只。</w:t>
      </w:r>
    </w:p>
    <w:p w:rsidR="00124599" w:rsidRDefault="004310E3" w:rsidP="004F2DF1">
      <w:pPr>
        <w:adjustRightInd w:val="0"/>
        <w:ind w:firstLineChars="200" w:firstLine="64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各队自备比赛服装，比赛服装按照《中国篮球协会竞</w:t>
      </w:r>
      <w:proofErr w:type="gramStart"/>
      <w:r>
        <w:rPr>
          <w:rFonts w:ascii="仿宋" w:eastAsia="仿宋" w:hAnsi="仿宋" w:hint="eastAsia"/>
          <w:sz w:val="32"/>
          <w:szCs w:val="32"/>
        </w:rPr>
        <w:t>赛管理办法暨实施</w:t>
      </w:r>
      <w:proofErr w:type="gramEnd"/>
      <w:r>
        <w:rPr>
          <w:rFonts w:ascii="仿宋" w:eastAsia="仿宋" w:hAnsi="仿宋" w:hint="eastAsia"/>
          <w:sz w:val="32"/>
          <w:szCs w:val="32"/>
        </w:rPr>
        <w:t>细则</w:t>
      </w:r>
      <w:proofErr w:type="gramStart"/>
      <w:r>
        <w:rPr>
          <w:rFonts w:ascii="仿宋" w:eastAsia="仿宋" w:hAnsi="仿宋" w:hint="eastAsia"/>
          <w:sz w:val="32"/>
          <w:szCs w:val="32"/>
        </w:rPr>
        <w:t>》</w:t>
      </w:r>
      <w:proofErr w:type="gramEnd"/>
      <w:r>
        <w:rPr>
          <w:rFonts w:ascii="仿宋" w:eastAsia="仿宋" w:hAnsi="仿宋" w:hint="eastAsia"/>
          <w:sz w:val="32"/>
          <w:szCs w:val="32"/>
        </w:rPr>
        <w:t>中《中国篮球协会参赛运动队名称和比赛服装规范》的有关规定和篮球规则中的有关规定执行。</w:t>
      </w:r>
    </w:p>
    <w:p w:rsidR="00344D33" w:rsidRDefault="004310E3" w:rsidP="004F2DF1">
      <w:pPr>
        <w:adjustRightInd w:val="0"/>
        <w:ind w:firstLineChars="200" w:firstLine="64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预赛赛区拥有本赛区门票等商业权益和赛区冠名权，赛事名称必须规范统一，冠名和秩序</w:t>
      </w:r>
      <w:proofErr w:type="gramStart"/>
      <w:r>
        <w:rPr>
          <w:rFonts w:ascii="仿宋" w:eastAsia="仿宋" w:hAnsi="仿宋" w:hint="eastAsia"/>
          <w:sz w:val="32"/>
          <w:szCs w:val="32"/>
        </w:rPr>
        <w:t>册</w:t>
      </w:r>
      <w:proofErr w:type="gramEnd"/>
      <w:r>
        <w:rPr>
          <w:rFonts w:ascii="仿宋" w:eastAsia="仿宋" w:hAnsi="仿宋" w:hint="eastAsia"/>
          <w:sz w:val="32"/>
          <w:szCs w:val="32"/>
        </w:rPr>
        <w:t>内容须报中国篮协审核同意。</w:t>
      </w:r>
    </w:p>
    <w:p w:rsidR="00344D33" w:rsidRDefault="004310E3">
      <w:pPr>
        <w:adjustRightInd w:val="0"/>
        <w:ind w:firstLineChars="200" w:firstLine="640"/>
        <w:rPr>
          <w:rFonts w:ascii="仿宋" w:eastAsia="仿宋" w:hAnsi="仿宋" w:hint="eastAsia"/>
          <w:sz w:val="32"/>
          <w:szCs w:val="32"/>
        </w:rPr>
      </w:pPr>
      <w:r>
        <w:rPr>
          <w:rFonts w:ascii="仿宋" w:eastAsia="仿宋" w:hAnsi="仿宋" w:hint="eastAsia"/>
          <w:sz w:val="32"/>
          <w:szCs w:val="32"/>
        </w:rPr>
        <w:t>（二）决赛</w:t>
      </w:r>
    </w:p>
    <w:p w:rsidR="00344D33" w:rsidRDefault="004310E3" w:rsidP="00344D33">
      <w:pPr>
        <w:adjustRightInd w:val="0"/>
        <w:ind w:firstLineChars="200" w:firstLine="640"/>
        <w:rPr>
          <w:rFonts w:ascii="仿宋" w:eastAsia="仿宋" w:hAnsi="仿宋" w:hint="eastAsia"/>
          <w:sz w:val="32"/>
          <w:szCs w:val="32"/>
        </w:rPr>
      </w:pPr>
      <w:r>
        <w:rPr>
          <w:rFonts w:ascii="仿宋" w:eastAsia="仿宋" w:hAnsi="仿宋"/>
          <w:sz w:val="32"/>
          <w:szCs w:val="32"/>
        </w:rPr>
        <w:t>按照组委会相关规定执行。</w:t>
      </w:r>
    </w:p>
    <w:p w:rsidR="00124599" w:rsidRDefault="004310E3" w:rsidP="00344D33">
      <w:pPr>
        <w:adjustRightInd w:val="0"/>
        <w:ind w:firstLineChars="200" w:firstLine="643"/>
        <w:rPr>
          <w:rFonts w:ascii="仿宋" w:eastAsia="仿宋" w:hAnsi="仿宋" w:cs="仿宋"/>
          <w:b/>
          <w:sz w:val="32"/>
          <w:szCs w:val="32"/>
        </w:rPr>
      </w:pPr>
      <w:r>
        <w:rPr>
          <w:rFonts w:ascii="仿宋" w:eastAsia="仿宋" w:hAnsi="仿宋" w:cs="仿宋" w:hint="eastAsia"/>
          <w:b/>
          <w:sz w:val="32"/>
          <w:szCs w:val="32"/>
        </w:rPr>
        <w:t>八、录取名次和奖励办法</w:t>
      </w:r>
    </w:p>
    <w:p w:rsidR="00124599" w:rsidRDefault="004310E3" w:rsidP="00344D33">
      <w:pPr>
        <w:adjustRightInd w:val="0"/>
        <w:ind w:firstLineChars="200" w:firstLine="640"/>
        <w:rPr>
          <w:rFonts w:ascii="仿宋" w:eastAsia="仿宋" w:hAnsi="仿宋"/>
          <w:sz w:val="32"/>
          <w:szCs w:val="32"/>
        </w:rPr>
      </w:pPr>
      <w:r>
        <w:rPr>
          <w:rFonts w:ascii="仿宋" w:eastAsia="仿宋" w:hAnsi="仿宋" w:hint="eastAsia"/>
          <w:sz w:val="32"/>
          <w:szCs w:val="32"/>
        </w:rPr>
        <w:t>按照《第一届全国学生（青年）运动会竞赛规程总则》第九条有关规定执行。</w:t>
      </w:r>
    </w:p>
    <w:p w:rsidR="00124599" w:rsidRDefault="004310E3" w:rsidP="00344D33">
      <w:pPr>
        <w:adjustRightInd w:val="0"/>
        <w:ind w:firstLineChars="200" w:firstLine="643"/>
        <w:rPr>
          <w:rFonts w:ascii="仿宋" w:eastAsia="仿宋" w:hAnsi="仿宋" w:cs="仿宋"/>
          <w:b/>
          <w:sz w:val="32"/>
          <w:szCs w:val="32"/>
        </w:rPr>
      </w:pPr>
      <w:r>
        <w:rPr>
          <w:rFonts w:ascii="仿宋" w:eastAsia="仿宋" w:hAnsi="仿宋" w:cs="仿宋" w:hint="eastAsia"/>
          <w:b/>
          <w:sz w:val="32"/>
          <w:szCs w:val="32"/>
        </w:rPr>
        <w:t>九、技术官员</w:t>
      </w:r>
    </w:p>
    <w:p w:rsidR="00124599" w:rsidRDefault="004310E3" w:rsidP="00344D33">
      <w:pPr>
        <w:adjustRightInd w:val="0"/>
        <w:ind w:firstLineChars="200" w:firstLine="640"/>
        <w:rPr>
          <w:rFonts w:ascii="仿宋" w:eastAsia="仿宋" w:hAnsi="仿宋"/>
          <w:sz w:val="32"/>
          <w:szCs w:val="32"/>
        </w:rPr>
      </w:pPr>
      <w:r>
        <w:rPr>
          <w:rFonts w:ascii="仿宋" w:eastAsia="仿宋" w:hAnsi="仿宋" w:hint="eastAsia"/>
          <w:sz w:val="32"/>
          <w:szCs w:val="32"/>
        </w:rPr>
        <w:t>（一）裁判讲师、赛事监督、裁判长、裁判员</w:t>
      </w:r>
    </w:p>
    <w:p w:rsidR="00344D33" w:rsidRDefault="004310E3" w:rsidP="00344D33">
      <w:pPr>
        <w:adjustRightInd w:val="0"/>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 xml:space="preserve">. </w:t>
      </w:r>
      <w:r>
        <w:rPr>
          <w:rFonts w:ascii="仿宋" w:eastAsia="仿宋" w:hAnsi="仿宋" w:hint="eastAsia"/>
          <w:sz w:val="32"/>
          <w:szCs w:val="32"/>
        </w:rPr>
        <w:t>预赛：各赛区</w:t>
      </w:r>
      <w:r w:rsidR="00344D33">
        <w:rPr>
          <w:rFonts w:ascii="仿宋" w:eastAsia="仿宋" w:hAnsi="仿宋" w:hint="eastAsia"/>
          <w:sz w:val="32"/>
          <w:szCs w:val="32"/>
        </w:rPr>
        <w:t>以上人员</w:t>
      </w:r>
      <w:r>
        <w:rPr>
          <w:rFonts w:ascii="仿宋" w:eastAsia="仿宋" w:hAnsi="仿宋" w:hint="eastAsia"/>
          <w:sz w:val="32"/>
          <w:szCs w:val="32"/>
        </w:rPr>
        <w:t>于赛前2天到赛区报到，比赛结束后1天离会。</w:t>
      </w:r>
    </w:p>
    <w:p w:rsidR="00344D33" w:rsidRDefault="004310E3">
      <w:pPr>
        <w:adjustRightInd w:val="0"/>
        <w:ind w:firstLineChars="200" w:firstLine="640"/>
        <w:rPr>
          <w:rFonts w:ascii="仿宋" w:eastAsia="仿宋" w:hAnsi="仿宋" w:hint="eastAsia"/>
          <w:sz w:val="32"/>
          <w:szCs w:val="32"/>
        </w:rPr>
      </w:pPr>
      <w:r>
        <w:rPr>
          <w:rFonts w:ascii="仿宋" w:eastAsia="仿宋" w:hAnsi="仿宋" w:hint="eastAsia"/>
          <w:sz w:val="32"/>
          <w:szCs w:val="32"/>
        </w:rPr>
        <w:t>2. 决赛：按照《第一届全国学生（青年）运动会竞赛规程总则》第十一条有关规定执行。</w:t>
      </w:r>
    </w:p>
    <w:p w:rsidR="00124599" w:rsidRDefault="004310E3">
      <w:pPr>
        <w:adjustRightInd w:val="0"/>
        <w:ind w:firstLineChars="200" w:firstLine="640"/>
        <w:rPr>
          <w:rFonts w:ascii="仿宋" w:eastAsia="仿宋" w:hAnsi="仿宋"/>
          <w:sz w:val="32"/>
          <w:szCs w:val="32"/>
        </w:rPr>
      </w:pPr>
      <w:r>
        <w:rPr>
          <w:rFonts w:ascii="仿宋" w:eastAsia="仿宋" w:hAnsi="仿宋" w:hint="eastAsia"/>
          <w:sz w:val="32"/>
          <w:szCs w:val="32"/>
        </w:rPr>
        <w:t>（二）记录台工作人员</w:t>
      </w:r>
    </w:p>
    <w:p w:rsidR="00344D33" w:rsidRDefault="004310E3">
      <w:pPr>
        <w:adjustRightInd w:val="0"/>
        <w:ind w:firstLineChars="200" w:firstLine="640"/>
        <w:rPr>
          <w:rFonts w:ascii="仿宋" w:eastAsia="仿宋" w:hAnsi="仿宋" w:hint="eastAsia"/>
          <w:sz w:val="32"/>
          <w:szCs w:val="32"/>
        </w:rPr>
      </w:pPr>
      <w:r>
        <w:rPr>
          <w:rFonts w:ascii="仿宋" w:eastAsia="仿宋" w:hAnsi="仿宋" w:hint="eastAsia"/>
          <w:sz w:val="32"/>
          <w:szCs w:val="32"/>
        </w:rPr>
        <w:t>各赛区组织培训，选派二级及以上篮球裁判员担任各场次的记录台工作。临场工作严格按《三人篮球规则》的规定执行，并接受临场赛事监督的指导和监督。</w:t>
      </w:r>
    </w:p>
    <w:p w:rsidR="00344D33" w:rsidRDefault="004310E3">
      <w:pPr>
        <w:adjustRightInd w:val="0"/>
        <w:ind w:firstLineChars="200" w:firstLine="640"/>
        <w:rPr>
          <w:rFonts w:ascii="仿宋" w:eastAsia="仿宋" w:hAnsi="仿宋" w:hint="eastAsia"/>
          <w:sz w:val="32"/>
          <w:szCs w:val="32"/>
        </w:rPr>
      </w:pPr>
      <w:r>
        <w:rPr>
          <w:rFonts w:ascii="仿宋" w:eastAsia="仿宋" w:hAnsi="仿宋" w:hint="eastAsia"/>
          <w:sz w:val="32"/>
          <w:szCs w:val="32"/>
        </w:rPr>
        <w:lastRenderedPageBreak/>
        <w:t>（三）技术统计人员</w:t>
      </w:r>
    </w:p>
    <w:p w:rsidR="00344D33" w:rsidRDefault="004310E3" w:rsidP="00344D33">
      <w:pPr>
        <w:adjustRightInd w:val="0"/>
        <w:ind w:firstLineChars="200" w:firstLine="640"/>
        <w:rPr>
          <w:rFonts w:ascii="仿宋" w:eastAsia="仿宋" w:hAnsi="仿宋" w:hint="eastAsia"/>
          <w:sz w:val="32"/>
          <w:szCs w:val="32"/>
        </w:rPr>
      </w:pPr>
      <w:r>
        <w:rPr>
          <w:rFonts w:ascii="仿宋" w:eastAsia="仿宋" w:hAnsi="仿宋" w:hint="eastAsia"/>
          <w:sz w:val="32"/>
          <w:szCs w:val="32"/>
        </w:rPr>
        <w:t>各赛区由专人组成技术统计组，对本赛区的全部比赛进行技术统计，每场比赛后将技术统计表及时交送运动队、媒体和有关人员。</w:t>
      </w:r>
    </w:p>
    <w:p w:rsidR="008D0DE4" w:rsidRDefault="00344D33" w:rsidP="008D0DE4">
      <w:pPr>
        <w:adjustRightInd w:val="0"/>
        <w:ind w:firstLineChars="200" w:firstLine="643"/>
        <w:rPr>
          <w:rFonts w:ascii="仿宋" w:eastAsia="仿宋" w:hAnsi="仿宋" w:cs="仿宋" w:hint="eastAsia"/>
          <w:b/>
          <w:sz w:val="32"/>
          <w:szCs w:val="32"/>
        </w:rPr>
      </w:pPr>
      <w:r w:rsidRPr="00344D33">
        <w:rPr>
          <w:rFonts w:ascii="仿宋" w:eastAsia="仿宋" w:hAnsi="仿宋" w:hint="eastAsia"/>
          <w:b/>
          <w:sz w:val="32"/>
          <w:szCs w:val="32"/>
        </w:rPr>
        <w:t>十、</w:t>
      </w:r>
      <w:r w:rsidR="004310E3" w:rsidRPr="00344D33">
        <w:rPr>
          <w:rFonts w:ascii="仿宋" w:eastAsia="仿宋" w:hAnsi="仿宋" w:cs="仿宋" w:hint="eastAsia"/>
          <w:b/>
          <w:sz w:val="32"/>
          <w:szCs w:val="32"/>
        </w:rPr>
        <w:t>报名和报到</w:t>
      </w:r>
    </w:p>
    <w:p w:rsidR="008D0DE4" w:rsidRDefault="004310E3" w:rsidP="008D0DE4">
      <w:pPr>
        <w:adjustRightInd w:val="0"/>
        <w:ind w:firstLineChars="200" w:firstLine="640"/>
        <w:rPr>
          <w:rFonts w:ascii="仿宋" w:eastAsia="仿宋" w:hAnsi="仿宋" w:hint="eastAsia"/>
          <w:color w:val="000000"/>
          <w:sz w:val="32"/>
          <w:szCs w:val="32"/>
        </w:rPr>
      </w:pPr>
      <w:r w:rsidRPr="00344D33">
        <w:rPr>
          <w:rFonts w:ascii="仿宋" w:eastAsia="仿宋" w:hAnsi="仿宋" w:hint="eastAsia"/>
          <w:color w:val="000000"/>
          <w:sz w:val="32"/>
          <w:szCs w:val="32"/>
        </w:rPr>
        <w:t>（一）预赛</w:t>
      </w:r>
    </w:p>
    <w:p w:rsidR="008D0DE4" w:rsidRDefault="00344D33" w:rsidP="008D0DE4">
      <w:pPr>
        <w:adjustRightInd w:val="0"/>
        <w:ind w:firstLineChars="200" w:firstLine="640"/>
        <w:rPr>
          <w:rFonts w:ascii="仿宋" w:eastAsia="仿宋" w:hAnsi="仿宋" w:hint="eastAsia"/>
          <w:sz w:val="32"/>
          <w:szCs w:val="32"/>
        </w:rPr>
      </w:pPr>
      <w:r>
        <w:rPr>
          <w:rFonts w:ascii="仿宋" w:eastAsia="仿宋" w:hAnsi="仿宋" w:hint="eastAsia"/>
          <w:sz w:val="32"/>
          <w:szCs w:val="32"/>
        </w:rPr>
        <w:t>1.</w:t>
      </w:r>
      <w:r w:rsidR="004310E3" w:rsidRPr="00344D33">
        <w:rPr>
          <w:rFonts w:ascii="仿宋" w:eastAsia="仿宋" w:hAnsi="仿宋" w:hint="eastAsia"/>
          <w:sz w:val="32"/>
          <w:szCs w:val="32"/>
        </w:rPr>
        <w:t>各队根据中国篮协</w:t>
      </w:r>
      <w:r w:rsidR="008D0DE4">
        <w:rPr>
          <w:rFonts w:ascii="仿宋" w:eastAsia="仿宋" w:hAnsi="仿宋" w:hint="eastAsia"/>
          <w:sz w:val="32"/>
          <w:szCs w:val="32"/>
        </w:rPr>
        <w:t>另行公</w:t>
      </w:r>
      <w:r w:rsidR="004310E3" w:rsidRPr="00344D33">
        <w:rPr>
          <w:rFonts w:ascii="仿宋" w:eastAsia="仿宋" w:hAnsi="仿宋" w:hint="eastAsia"/>
          <w:sz w:val="32"/>
          <w:szCs w:val="32"/>
        </w:rPr>
        <w:t>布的有关报名通知进行</w:t>
      </w:r>
      <w:r w:rsidR="000760C6">
        <w:rPr>
          <w:rFonts w:ascii="仿宋" w:eastAsia="仿宋" w:hAnsi="仿宋" w:hint="eastAsia"/>
          <w:sz w:val="32"/>
          <w:szCs w:val="32"/>
        </w:rPr>
        <w:t>运动队</w:t>
      </w:r>
      <w:r w:rsidR="004310E3" w:rsidRPr="00344D33">
        <w:rPr>
          <w:rFonts w:ascii="仿宋" w:eastAsia="仿宋" w:hAnsi="仿宋" w:hint="eastAsia"/>
          <w:sz w:val="32"/>
          <w:szCs w:val="32"/>
        </w:rPr>
        <w:t>报名，</w:t>
      </w:r>
      <w:r w:rsidR="004310E3">
        <w:rPr>
          <w:rFonts w:ascii="仿宋" w:eastAsia="仿宋" w:hAnsi="仿宋" w:hint="eastAsia"/>
          <w:sz w:val="32"/>
          <w:szCs w:val="32"/>
        </w:rPr>
        <w:t>原则上为赛前2</w:t>
      </w:r>
      <w:r w:rsidR="004310E3">
        <w:rPr>
          <w:rFonts w:ascii="仿宋" w:eastAsia="仿宋" w:hAnsi="仿宋"/>
          <w:sz w:val="32"/>
          <w:szCs w:val="32"/>
        </w:rPr>
        <w:t>0</w:t>
      </w:r>
      <w:r w:rsidR="004310E3">
        <w:rPr>
          <w:rFonts w:ascii="仿宋" w:eastAsia="仿宋" w:hAnsi="仿宋" w:hint="eastAsia"/>
          <w:sz w:val="32"/>
          <w:szCs w:val="32"/>
        </w:rPr>
        <w:t>天提交参赛</w:t>
      </w:r>
      <w:r w:rsidR="000760C6">
        <w:rPr>
          <w:rFonts w:ascii="仿宋" w:eastAsia="仿宋" w:hAnsi="仿宋" w:hint="eastAsia"/>
          <w:sz w:val="32"/>
          <w:szCs w:val="32"/>
        </w:rPr>
        <w:t>球</w:t>
      </w:r>
      <w:r w:rsidR="004310E3">
        <w:rPr>
          <w:rFonts w:ascii="仿宋" w:eastAsia="仿宋" w:hAnsi="仿宋" w:hint="eastAsia"/>
          <w:sz w:val="32"/>
          <w:szCs w:val="32"/>
        </w:rPr>
        <w:t>员名单。报名</w:t>
      </w:r>
      <w:r w:rsidR="000760C6">
        <w:rPr>
          <w:rFonts w:ascii="仿宋" w:eastAsia="仿宋" w:hAnsi="仿宋" w:hint="eastAsia"/>
          <w:sz w:val="32"/>
          <w:szCs w:val="32"/>
        </w:rPr>
        <w:t>球</w:t>
      </w:r>
      <w:r w:rsidR="004310E3">
        <w:rPr>
          <w:rFonts w:ascii="仿宋" w:eastAsia="仿宋" w:hAnsi="仿宋" w:hint="eastAsia"/>
          <w:sz w:val="32"/>
          <w:szCs w:val="32"/>
        </w:rPr>
        <w:t>员不低于</w:t>
      </w:r>
      <w:r w:rsidR="004310E3">
        <w:rPr>
          <w:rFonts w:ascii="仿宋" w:eastAsia="仿宋" w:hAnsi="仿宋"/>
          <w:sz w:val="32"/>
          <w:szCs w:val="32"/>
        </w:rPr>
        <w:t>4</w:t>
      </w:r>
      <w:r w:rsidR="004310E3">
        <w:rPr>
          <w:rFonts w:ascii="仿宋" w:eastAsia="仿宋" w:hAnsi="仿宋" w:hint="eastAsia"/>
          <w:sz w:val="32"/>
          <w:szCs w:val="32"/>
        </w:rPr>
        <w:t>名（低于</w:t>
      </w:r>
      <w:r w:rsidR="004310E3">
        <w:rPr>
          <w:rFonts w:ascii="仿宋" w:eastAsia="仿宋" w:hAnsi="仿宋"/>
          <w:sz w:val="32"/>
          <w:szCs w:val="32"/>
        </w:rPr>
        <w:t>4</w:t>
      </w:r>
      <w:r w:rsidR="004310E3">
        <w:rPr>
          <w:rFonts w:ascii="仿宋" w:eastAsia="仿宋" w:hAnsi="仿宋" w:hint="eastAsia"/>
          <w:sz w:val="32"/>
          <w:szCs w:val="32"/>
        </w:rPr>
        <w:t>人将取消比赛资格），不超过6名</w:t>
      </w:r>
      <w:r w:rsidR="000760C6">
        <w:rPr>
          <w:rFonts w:ascii="仿宋" w:eastAsia="仿宋" w:hAnsi="仿宋" w:hint="eastAsia"/>
          <w:sz w:val="32"/>
          <w:szCs w:val="32"/>
        </w:rPr>
        <w:t>球</w:t>
      </w:r>
      <w:r w:rsidR="004310E3">
        <w:rPr>
          <w:rFonts w:ascii="仿宋" w:eastAsia="仿宋" w:hAnsi="仿宋" w:hint="eastAsia"/>
          <w:sz w:val="32"/>
          <w:szCs w:val="32"/>
        </w:rPr>
        <w:t>员（赛前技术会议确定本次比赛的4名</w:t>
      </w:r>
      <w:r w:rsidR="000760C6">
        <w:rPr>
          <w:rFonts w:ascii="仿宋" w:eastAsia="仿宋" w:hAnsi="仿宋" w:hint="eastAsia"/>
          <w:sz w:val="32"/>
          <w:szCs w:val="32"/>
        </w:rPr>
        <w:t>球</w:t>
      </w:r>
      <w:r w:rsidR="004310E3">
        <w:rPr>
          <w:rFonts w:ascii="仿宋" w:eastAsia="仿宋" w:hAnsi="仿宋" w:hint="eastAsia"/>
          <w:sz w:val="32"/>
          <w:szCs w:val="32"/>
        </w:rPr>
        <w:t>员名单</w:t>
      </w:r>
      <w:r w:rsidR="000760C6">
        <w:rPr>
          <w:rFonts w:ascii="仿宋" w:eastAsia="仿宋" w:hAnsi="仿宋" w:hint="eastAsia"/>
          <w:sz w:val="32"/>
          <w:szCs w:val="32"/>
        </w:rPr>
        <w:t>，即赛区接待每队球员不超过4名</w:t>
      </w:r>
      <w:r w:rsidR="004310E3">
        <w:rPr>
          <w:rFonts w:ascii="仿宋" w:eastAsia="仿宋" w:hAnsi="仿宋" w:hint="eastAsia"/>
          <w:sz w:val="32"/>
          <w:szCs w:val="32"/>
        </w:rPr>
        <w:t>）。</w:t>
      </w:r>
    </w:p>
    <w:p w:rsidR="008D0DE4" w:rsidRDefault="004310E3" w:rsidP="008D0DE4">
      <w:pPr>
        <w:adjustRightInd w:val="0"/>
        <w:ind w:firstLineChars="200" w:firstLine="640"/>
        <w:rPr>
          <w:rFonts w:ascii="仿宋" w:eastAsia="仿宋" w:hAnsi="仿宋" w:hint="eastAsia"/>
          <w:sz w:val="32"/>
          <w:szCs w:val="32"/>
        </w:rPr>
      </w:pPr>
      <w:r>
        <w:rPr>
          <w:rFonts w:ascii="仿宋" w:eastAsia="仿宋" w:hAnsi="仿宋"/>
          <w:sz w:val="32"/>
          <w:szCs w:val="32"/>
        </w:rPr>
        <w:t>2.</w:t>
      </w:r>
      <w:r>
        <w:rPr>
          <w:rFonts w:ascii="仿宋" w:eastAsia="仿宋" w:hAnsi="仿宋" w:hint="eastAsia"/>
          <w:sz w:val="32"/>
          <w:szCs w:val="32"/>
        </w:rPr>
        <w:t>如代表队报名后因故无法参加比赛</w:t>
      </w:r>
      <w:r w:rsidR="008D0DE4">
        <w:rPr>
          <w:rFonts w:ascii="仿宋" w:eastAsia="仿宋" w:hAnsi="仿宋" w:hint="eastAsia"/>
          <w:sz w:val="32"/>
          <w:szCs w:val="32"/>
        </w:rPr>
        <w:t>的</w:t>
      </w:r>
      <w:r>
        <w:rPr>
          <w:rFonts w:ascii="仿宋" w:eastAsia="仿宋" w:hAnsi="仿宋" w:hint="eastAsia"/>
          <w:sz w:val="32"/>
          <w:szCs w:val="32"/>
        </w:rPr>
        <w:t>，必须提前向中国篮协出具书面说明。考虑到决赛晋级规则，抽签结束后不允许退赛。</w:t>
      </w:r>
    </w:p>
    <w:p w:rsidR="008D0DE4" w:rsidRDefault="004310E3" w:rsidP="008D0DE4">
      <w:pPr>
        <w:adjustRightInd w:val="0"/>
        <w:ind w:firstLineChars="200" w:firstLine="640"/>
        <w:rPr>
          <w:rFonts w:ascii="仿宋" w:eastAsia="仿宋" w:hAnsi="仿宋" w:hint="eastAsia"/>
          <w:sz w:val="32"/>
          <w:szCs w:val="32"/>
        </w:rPr>
      </w:pPr>
      <w:r>
        <w:rPr>
          <w:rFonts w:ascii="仿宋" w:eastAsia="仿宋" w:hAnsi="仿宋"/>
          <w:sz w:val="32"/>
          <w:szCs w:val="32"/>
        </w:rPr>
        <w:t>3.</w:t>
      </w:r>
      <w:r>
        <w:rPr>
          <w:rFonts w:ascii="仿宋" w:eastAsia="仿宋" w:hAnsi="仿宋" w:hint="eastAsia"/>
          <w:sz w:val="32"/>
          <w:szCs w:val="32"/>
        </w:rPr>
        <w:t>各参赛队提前2天到赛区报到，比赛结束后1天离会。提前报到或者推迟离会的参赛单位费用自理。</w:t>
      </w:r>
    </w:p>
    <w:p w:rsidR="008D0DE4" w:rsidRDefault="004310E3" w:rsidP="008D0DE4">
      <w:pPr>
        <w:adjustRightInd w:val="0"/>
        <w:ind w:firstLineChars="200" w:firstLine="640"/>
        <w:rPr>
          <w:rFonts w:ascii="仿宋" w:eastAsia="仿宋" w:hAnsi="仿宋" w:hint="eastAsia"/>
          <w:sz w:val="32"/>
          <w:szCs w:val="32"/>
        </w:rPr>
      </w:pPr>
      <w:r>
        <w:rPr>
          <w:rFonts w:ascii="仿宋" w:eastAsia="仿宋" w:hAnsi="仿宋" w:hint="eastAsia"/>
          <w:sz w:val="32"/>
          <w:szCs w:val="32"/>
        </w:rPr>
        <w:t>（二）决赛</w:t>
      </w:r>
    </w:p>
    <w:p w:rsidR="000760C6" w:rsidRDefault="008D0DE4" w:rsidP="008D0DE4">
      <w:pPr>
        <w:adjustRightInd w:val="0"/>
        <w:ind w:firstLineChars="200" w:firstLine="640"/>
        <w:rPr>
          <w:rFonts w:ascii="仿宋" w:eastAsia="仿宋" w:hAnsi="仿宋" w:hint="eastAsia"/>
          <w:sz w:val="32"/>
          <w:szCs w:val="32"/>
        </w:rPr>
      </w:pPr>
      <w:r>
        <w:rPr>
          <w:rFonts w:ascii="仿宋" w:eastAsia="仿宋" w:hAnsi="仿宋" w:hint="eastAsia"/>
          <w:sz w:val="32"/>
          <w:szCs w:val="32"/>
        </w:rPr>
        <w:t>1.</w:t>
      </w:r>
      <w:r w:rsidR="000760C6" w:rsidRPr="000760C6">
        <w:rPr>
          <w:rFonts w:ascii="仿宋" w:eastAsia="仿宋" w:hAnsi="仿宋" w:hint="eastAsia"/>
          <w:sz w:val="32"/>
          <w:szCs w:val="32"/>
        </w:rPr>
        <w:t>报名和报到按照《第一届全国学生（青年）运动会竞赛规程总则》第十二条第（二）款有关规定执行。</w:t>
      </w:r>
    </w:p>
    <w:p w:rsidR="000E56F0" w:rsidRDefault="000760C6" w:rsidP="000E56F0">
      <w:pPr>
        <w:adjustRightInd w:val="0"/>
        <w:ind w:firstLineChars="200" w:firstLine="640"/>
        <w:rPr>
          <w:rFonts w:ascii="仿宋" w:eastAsia="仿宋" w:hAnsi="仿宋" w:hint="eastAsia"/>
          <w:sz w:val="32"/>
          <w:szCs w:val="32"/>
        </w:rPr>
      </w:pPr>
      <w:r>
        <w:rPr>
          <w:rFonts w:ascii="仿宋" w:eastAsia="仿宋" w:hAnsi="仿宋" w:hint="eastAsia"/>
          <w:sz w:val="32"/>
          <w:szCs w:val="32"/>
        </w:rPr>
        <w:t>2.</w:t>
      </w:r>
      <w:r w:rsidR="004310E3">
        <w:rPr>
          <w:rFonts w:ascii="仿宋" w:eastAsia="仿宋" w:hAnsi="仿宋" w:hint="eastAsia"/>
          <w:sz w:val="32"/>
          <w:szCs w:val="32"/>
        </w:rPr>
        <w:t>决赛</w:t>
      </w:r>
      <w:r w:rsidR="000E56F0">
        <w:rPr>
          <w:rFonts w:ascii="仿宋" w:eastAsia="仿宋" w:hAnsi="仿宋" w:hint="eastAsia"/>
          <w:sz w:val="32"/>
          <w:szCs w:val="32"/>
        </w:rPr>
        <w:t>的</w:t>
      </w:r>
      <w:r w:rsidR="004310E3">
        <w:rPr>
          <w:rFonts w:ascii="仿宋" w:eastAsia="仿宋" w:hAnsi="仿宋" w:hint="eastAsia"/>
          <w:sz w:val="32"/>
          <w:szCs w:val="32"/>
        </w:rPr>
        <w:t>运动员报名名单须与预赛</w:t>
      </w:r>
      <w:r w:rsidR="000E56F0">
        <w:rPr>
          <w:rFonts w:ascii="仿宋" w:eastAsia="仿宋" w:hAnsi="仿宋" w:hint="eastAsia"/>
          <w:sz w:val="32"/>
          <w:szCs w:val="32"/>
        </w:rPr>
        <w:t>的</w:t>
      </w:r>
      <w:r w:rsidR="004310E3">
        <w:rPr>
          <w:rFonts w:ascii="仿宋" w:eastAsia="仿宋" w:hAnsi="仿宋" w:hint="eastAsia"/>
          <w:sz w:val="32"/>
          <w:szCs w:val="32"/>
        </w:rPr>
        <w:t>运动员报名名单一致。</w:t>
      </w:r>
    </w:p>
    <w:p w:rsidR="000E56F0" w:rsidRDefault="004310E3" w:rsidP="000E56F0">
      <w:pPr>
        <w:adjustRightInd w:val="0"/>
        <w:ind w:firstLineChars="200" w:firstLine="643"/>
        <w:rPr>
          <w:rFonts w:ascii="仿宋" w:eastAsia="仿宋" w:hAnsi="仿宋" w:cs="仿宋" w:hint="eastAsia"/>
          <w:b/>
          <w:sz w:val="32"/>
          <w:szCs w:val="32"/>
        </w:rPr>
      </w:pPr>
      <w:r>
        <w:rPr>
          <w:rFonts w:ascii="仿宋" w:eastAsia="仿宋" w:hAnsi="仿宋" w:cs="仿宋" w:hint="eastAsia"/>
          <w:b/>
          <w:sz w:val="32"/>
          <w:szCs w:val="32"/>
        </w:rPr>
        <w:lastRenderedPageBreak/>
        <w:t>十一、反兴奋剂和赛风赛纪</w:t>
      </w:r>
    </w:p>
    <w:p w:rsidR="00124599" w:rsidRDefault="004310E3" w:rsidP="000E56F0">
      <w:pPr>
        <w:adjustRightInd w:val="0"/>
        <w:ind w:firstLineChars="200" w:firstLine="640"/>
        <w:rPr>
          <w:rFonts w:ascii="仿宋" w:eastAsia="仿宋" w:hAnsi="仿宋"/>
          <w:sz w:val="32"/>
          <w:szCs w:val="32"/>
        </w:rPr>
      </w:pPr>
      <w:r>
        <w:rPr>
          <w:rFonts w:ascii="仿宋" w:eastAsia="仿宋" w:hAnsi="仿宋" w:hint="eastAsia"/>
          <w:sz w:val="32"/>
          <w:szCs w:val="32"/>
        </w:rPr>
        <w:t>（一）按《第一届全国学生（青年）运动会竞赛规程总则》相关规定执行。</w:t>
      </w:r>
    </w:p>
    <w:p w:rsidR="000E56F0" w:rsidRDefault="004310E3">
      <w:pPr>
        <w:adjustRightInd w:val="0"/>
        <w:ind w:firstLineChars="200" w:firstLine="640"/>
        <w:rPr>
          <w:rFonts w:ascii="仿宋" w:eastAsia="仿宋" w:hAnsi="仿宋" w:hint="eastAsia"/>
          <w:sz w:val="32"/>
          <w:szCs w:val="32"/>
        </w:rPr>
      </w:pPr>
      <w:r>
        <w:rPr>
          <w:rFonts w:ascii="仿宋" w:eastAsia="仿宋" w:hAnsi="仿宋" w:hint="eastAsia"/>
          <w:sz w:val="32"/>
          <w:szCs w:val="32"/>
        </w:rPr>
        <w:t>（二）各参赛队要严格执行体育总局各项赛风赛纪规定，坚决做到不使用兴奋剂，不违反赛风赛纪规定。</w:t>
      </w:r>
    </w:p>
    <w:p w:rsidR="000E56F0" w:rsidRDefault="004310E3" w:rsidP="000E56F0">
      <w:pPr>
        <w:adjustRightInd w:val="0"/>
        <w:ind w:firstLineChars="200" w:firstLine="640"/>
        <w:rPr>
          <w:rFonts w:ascii="仿宋" w:eastAsia="仿宋" w:hAnsi="仿宋" w:hint="eastAsia"/>
          <w:sz w:val="32"/>
          <w:szCs w:val="32"/>
        </w:rPr>
      </w:pPr>
      <w:r>
        <w:rPr>
          <w:rFonts w:ascii="仿宋" w:eastAsia="仿宋" w:hAnsi="仿宋" w:hint="eastAsia"/>
          <w:sz w:val="32"/>
          <w:szCs w:val="32"/>
        </w:rPr>
        <w:t>（三）所有参赛人员必须严格按照规定积极配合兴奋剂检测。违规者将按照体育总局反兴奋剂相关规定对其进行严厉处罚。</w:t>
      </w:r>
    </w:p>
    <w:p w:rsidR="00124599" w:rsidRDefault="004310E3" w:rsidP="000E56F0">
      <w:pPr>
        <w:adjustRightInd w:val="0"/>
        <w:ind w:firstLineChars="200" w:firstLine="643"/>
        <w:rPr>
          <w:rFonts w:ascii="仿宋" w:eastAsia="仿宋" w:hAnsi="仿宋" w:cs="仿宋"/>
          <w:b/>
          <w:sz w:val="32"/>
          <w:szCs w:val="32"/>
        </w:rPr>
      </w:pPr>
      <w:r>
        <w:rPr>
          <w:rFonts w:ascii="仿宋" w:eastAsia="仿宋" w:hAnsi="仿宋" w:cs="仿宋" w:hint="eastAsia"/>
          <w:b/>
          <w:sz w:val="32"/>
          <w:szCs w:val="32"/>
        </w:rPr>
        <w:t>十二、医疗与保险</w:t>
      </w:r>
    </w:p>
    <w:p w:rsidR="000E56F0" w:rsidRDefault="004310E3" w:rsidP="000E56F0">
      <w:pPr>
        <w:adjustRightInd w:val="0"/>
        <w:ind w:firstLineChars="200" w:firstLine="640"/>
        <w:rPr>
          <w:rFonts w:ascii="仿宋" w:eastAsia="仿宋" w:hAnsi="仿宋" w:hint="eastAsia"/>
          <w:sz w:val="32"/>
          <w:szCs w:val="32"/>
        </w:rPr>
      </w:pPr>
      <w:r>
        <w:rPr>
          <w:rFonts w:ascii="仿宋" w:eastAsia="仿宋" w:hAnsi="仿宋" w:hint="eastAsia"/>
          <w:sz w:val="32"/>
          <w:szCs w:val="32"/>
        </w:rPr>
        <w:t>参加本次比赛的全体参赛人员都必须由球队所在单位办理人身意外伤害保险，各单位在报到时须同时提交保险单据复印件。赛前联席会提交签署的《第一届</w:t>
      </w:r>
      <w:r w:rsidR="000E56F0">
        <w:rPr>
          <w:rFonts w:ascii="仿宋" w:eastAsia="仿宋" w:hAnsi="仿宋" w:hint="eastAsia"/>
          <w:sz w:val="32"/>
          <w:szCs w:val="32"/>
        </w:rPr>
        <w:t>全国</w:t>
      </w:r>
      <w:r>
        <w:rPr>
          <w:rFonts w:ascii="仿宋" w:eastAsia="仿宋" w:hAnsi="仿宋" w:hint="eastAsia"/>
          <w:sz w:val="32"/>
          <w:szCs w:val="32"/>
        </w:rPr>
        <w:t>学青会三人篮球队参赛承诺书》。</w:t>
      </w:r>
    </w:p>
    <w:p w:rsidR="000E56F0" w:rsidRDefault="004310E3" w:rsidP="000E56F0">
      <w:pPr>
        <w:adjustRightInd w:val="0"/>
        <w:ind w:firstLineChars="200" w:firstLine="643"/>
        <w:rPr>
          <w:rFonts w:ascii="仿宋" w:eastAsia="仿宋" w:hAnsi="仿宋" w:cs="仿宋" w:hint="eastAsia"/>
          <w:b/>
          <w:sz w:val="32"/>
          <w:szCs w:val="32"/>
        </w:rPr>
      </w:pPr>
      <w:r>
        <w:rPr>
          <w:rFonts w:ascii="仿宋" w:eastAsia="仿宋" w:hAnsi="仿宋" w:cs="仿宋" w:hint="eastAsia"/>
          <w:b/>
          <w:sz w:val="32"/>
          <w:szCs w:val="32"/>
        </w:rPr>
        <w:t>十三、经费</w:t>
      </w:r>
    </w:p>
    <w:p w:rsidR="00124599" w:rsidRDefault="004310E3" w:rsidP="000E56F0">
      <w:pPr>
        <w:adjustRightInd w:val="0"/>
        <w:ind w:firstLineChars="200" w:firstLine="640"/>
        <w:rPr>
          <w:rFonts w:ascii="仿宋" w:eastAsia="仿宋" w:hAnsi="仿宋"/>
          <w:sz w:val="32"/>
          <w:szCs w:val="32"/>
        </w:rPr>
      </w:pPr>
      <w:r>
        <w:rPr>
          <w:rFonts w:ascii="仿宋" w:eastAsia="仿宋" w:hAnsi="仿宋" w:hint="eastAsia"/>
          <w:sz w:val="32"/>
          <w:szCs w:val="32"/>
        </w:rPr>
        <w:t>（一）预赛</w:t>
      </w:r>
    </w:p>
    <w:p w:rsidR="000E56F0" w:rsidRDefault="004310E3">
      <w:pPr>
        <w:adjustRightInd w:val="0"/>
        <w:ind w:firstLineChars="200" w:firstLine="640"/>
        <w:rPr>
          <w:rFonts w:ascii="仿宋" w:eastAsia="仿宋" w:hAnsi="仿宋" w:cs="仿宋" w:hint="eastAsia"/>
          <w:sz w:val="32"/>
          <w:szCs w:val="32"/>
        </w:rPr>
      </w:pPr>
      <w:r>
        <w:rPr>
          <w:rFonts w:ascii="仿宋" w:eastAsia="仿宋" w:hAnsi="仿宋" w:cs="仿宋" w:hint="eastAsia"/>
          <w:color w:val="000000"/>
          <w:sz w:val="32"/>
          <w:szCs w:val="32"/>
        </w:rPr>
        <w:t>参赛运动员和随队官员（含领队、教练员、医生等）需按照比赛补充通知要求缴纳一定的住宿费和伙食费，如果队伍进入决赛，其住宿费将由赛区负担。交通费、医疗费、差旅费等由各队自行负担。赛区</w:t>
      </w:r>
      <w:r>
        <w:rPr>
          <w:rFonts w:ascii="仿宋" w:eastAsia="仿宋" w:hAnsi="仿宋" w:cs="仿宋" w:hint="eastAsia"/>
          <w:sz w:val="32"/>
          <w:szCs w:val="32"/>
        </w:rPr>
        <w:t>负担酒店至训练场、赛场的交通、场地费、技术官员相关费用等。</w:t>
      </w:r>
    </w:p>
    <w:p w:rsidR="000E56F0" w:rsidRDefault="004310E3">
      <w:pPr>
        <w:adjustRightInd w:val="0"/>
        <w:ind w:firstLineChars="200" w:firstLine="640"/>
        <w:rPr>
          <w:rFonts w:ascii="仿宋" w:eastAsia="仿宋" w:hAnsi="仿宋" w:hint="eastAsia"/>
          <w:sz w:val="32"/>
          <w:szCs w:val="32"/>
        </w:rPr>
      </w:pPr>
      <w:r>
        <w:rPr>
          <w:rFonts w:ascii="仿宋" w:eastAsia="仿宋" w:hAnsi="仿宋" w:hint="eastAsia"/>
          <w:sz w:val="32"/>
          <w:szCs w:val="32"/>
        </w:rPr>
        <w:t>（二）决赛</w:t>
      </w:r>
    </w:p>
    <w:p w:rsidR="000E56F0" w:rsidRDefault="004310E3" w:rsidP="000E56F0">
      <w:pPr>
        <w:adjustRightInd w:val="0"/>
        <w:ind w:firstLineChars="200" w:firstLine="640"/>
        <w:rPr>
          <w:rFonts w:ascii="仿宋" w:eastAsia="仿宋" w:hAnsi="仿宋" w:hint="eastAsia"/>
          <w:sz w:val="32"/>
          <w:szCs w:val="32"/>
        </w:rPr>
      </w:pPr>
      <w:r>
        <w:rPr>
          <w:rFonts w:ascii="仿宋" w:eastAsia="仿宋" w:hAnsi="仿宋" w:hint="eastAsia"/>
          <w:sz w:val="32"/>
          <w:szCs w:val="32"/>
        </w:rPr>
        <w:lastRenderedPageBreak/>
        <w:t>按照组委会相关规定执行。</w:t>
      </w:r>
    </w:p>
    <w:p w:rsidR="000E56F0" w:rsidRDefault="004310E3" w:rsidP="000E56F0">
      <w:pPr>
        <w:adjustRightInd w:val="0"/>
        <w:ind w:firstLineChars="200" w:firstLine="643"/>
        <w:rPr>
          <w:rFonts w:ascii="仿宋" w:eastAsia="仿宋" w:hAnsi="仿宋" w:cs="仿宋" w:hint="eastAsia"/>
          <w:b/>
          <w:sz w:val="32"/>
          <w:szCs w:val="32"/>
        </w:rPr>
      </w:pPr>
      <w:r>
        <w:rPr>
          <w:rFonts w:ascii="仿宋" w:eastAsia="仿宋" w:hAnsi="仿宋" w:cs="仿宋" w:hint="eastAsia"/>
          <w:b/>
          <w:sz w:val="32"/>
          <w:szCs w:val="32"/>
        </w:rPr>
        <w:t>十四、其他</w:t>
      </w:r>
    </w:p>
    <w:p w:rsidR="000E56F0" w:rsidRDefault="004310E3" w:rsidP="000E56F0">
      <w:pPr>
        <w:adjustRightInd w:val="0"/>
        <w:ind w:firstLineChars="200" w:firstLine="640"/>
        <w:rPr>
          <w:rFonts w:ascii="仿宋" w:eastAsia="仿宋" w:hAnsi="仿宋" w:hint="eastAsia"/>
          <w:sz w:val="32"/>
          <w:szCs w:val="32"/>
        </w:rPr>
      </w:pPr>
      <w:r>
        <w:rPr>
          <w:rFonts w:ascii="仿宋" w:eastAsia="仿宋" w:hAnsi="仿宋" w:hint="eastAsia"/>
          <w:sz w:val="32"/>
          <w:szCs w:val="32"/>
        </w:rPr>
        <w:t>违规及处罚按照《中国篮球协会纪律准则和处罚规定》中的有关规定并遵循体育总局有关规定执行。</w:t>
      </w:r>
    </w:p>
    <w:p w:rsidR="00124599" w:rsidRDefault="004310E3" w:rsidP="000E56F0">
      <w:pPr>
        <w:adjustRightInd w:val="0"/>
        <w:ind w:firstLineChars="200" w:firstLine="643"/>
        <w:rPr>
          <w:rFonts w:ascii="仿宋" w:eastAsia="仿宋" w:hAnsi="仿宋"/>
          <w:color w:val="000000"/>
          <w:sz w:val="30"/>
          <w:szCs w:val="30"/>
        </w:rPr>
      </w:pPr>
      <w:r>
        <w:rPr>
          <w:rFonts w:ascii="仿宋" w:eastAsia="仿宋" w:hAnsi="仿宋" w:cs="仿宋" w:hint="eastAsia"/>
          <w:b/>
          <w:sz w:val="32"/>
          <w:szCs w:val="32"/>
        </w:rPr>
        <w:t>十五、未尽事宜，另行通知</w:t>
      </w:r>
    </w:p>
    <w:sectPr w:rsidR="00124599" w:rsidSect="00E373FA">
      <w:footerReference w:type="even" r:id="rId8"/>
      <w:footerReference w:type="default" r:id="rId9"/>
      <w:pgSz w:w="11906" w:h="16838"/>
      <w:pgMar w:top="2268"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F3" w:rsidRDefault="00A07DF3">
      <w:r>
        <w:separator/>
      </w:r>
    </w:p>
  </w:endnote>
  <w:endnote w:type="continuationSeparator" w:id="0">
    <w:p w:rsidR="00A07DF3" w:rsidRDefault="00A0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99" w:rsidRDefault="004310E3">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24599" w:rsidRDefault="001245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99" w:rsidRDefault="00124599" w:rsidP="00D4785E">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F3" w:rsidRDefault="00A07DF3">
      <w:r>
        <w:separator/>
      </w:r>
    </w:p>
  </w:footnote>
  <w:footnote w:type="continuationSeparator" w:id="0">
    <w:p w:rsidR="00A07DF3" w:rsidRDefault="00A07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5B4FC"/>
    <w:multiLevelType w:val="singleLevel"/>
    <w:tmpl w:val="C295B4FC"/>
    <w:lvl w:ilvl="0">
      <w:start w:val="2"/>
      <w:numFmt w:val="chineseCounting"/>
      <w:suff w:val="nothing"/>
      <w:lvlText w:val="%1、"/>
      <w:lvlJc w:val="left"/>
      <w:rPr>
        <w:rFonts w:hint="eastAsia"/>
      </w:rPr>
    </w:lvl>
  </w:abstractNum>
  <w:abstractNum w:abstractNumId="1">
    <w:nsid w:val="D549EF22"/>
    <w:multiLevelType w:val="singleLevel"/>
    <w:tmpl w:val="D549EF22"/>
    <w:lvl w:ilvl="0">
      <w:start w:val="7"/>
      <w:numFmt w:val="chineseCounting"/>
      <w:suff w:val="nothing"/>
      <w:lvlText w:val="%1、"/>
      <w:lvlJc w:val="left"/>
      <w:pPr>
        <w:ind w:left="448"/>
      </w:pPr>
      <w:rPr>
        <w:rFonts w:hint="eastAsia"/>
      </w:rPr>
    </w:lvl>
  </w:abstractNum>
  <w:abstractNum w:abstractNumId="2">
    <w:nsid w:val="087B7FF2"/>
    <w:multiLevelType w:val="multilevel"/>
    <w:tmpl w:val="087B7FF2"/>
    <w:lvl w:ilvl="0">
      <w:start w:val="1"/>
      <w:numFmt w:val="decimal"/>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26C349AD"/>
    <w:multiLevelType w:val="multilevel"/>
    <w:tmpl w:val="26C349AD"/>
    <w:lvl w:ilvl="0">
      <w:start w:val="1"/>
      <w:numFmt w:val="decimal"/>
      <w:lvlText w:val="%1."/>
      <w:lvlJc w:val="left"/>
      <w:pPr>
        <w:ind w:left="1220" w:hanging="420"/>
      </w:p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4">
    <w:nsid w:val="431AF15C"/>
    <w:multiLevelType w:val="singleLevel"/>
    <w:tmpl w:val="431AF15C"/>
    <w:lvl w:ilvl="0">
      <w:start w:val="1"/>
      <w:numFmt w:val="chineseCounting"/>
      <w:suff w:val="nothing"/>
      <w:lvlText w:val="（%1）"/>
      <w:lvlJc w:val="left"/>
      <w:rPr>
        <w:rFonts w:hint="eastAsia"/>
      </w:rPr>
    </w:lvl>
  </w:abstractNum>
  <w:abstractNum w:abstractNumId="5">
    <w:nsid w:val="66814075"/>
    <w:multiLevelType w:val="hybridMultilevel"/>
    <w:tmpl w:val="2108851A"/>
    <w:lvl w:ilvl="0" w:tplc="60529DCC">
      <w:start w:val="1"/>
      <w:numFmt w:val="japaneseCounting"/>
      <w:lvlText w:val="%1、"/>
      <w:lvlJc w:val="left"/>
      <w:pPr>
        <w:ind w:left="1363" w:hanging="720"/>
      </w:pPr>
      <w:rPr>
        <w:rFonts w:cs="Times New Roman" w:hint="default"/>
        <w:b w:val="0"/>
        <w:color w:val="000000"/>
        <w:sz w:val="3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hideSpellingErrors/>
  <w:hideGrammaticalErrors/>
  <w:proofState w:spelling="clean" w:grammar="clean"/>
  <w:defaultTabStop w:val="425"/>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OGJiN2I0MDBiNmNkNDRjZjViZGQ2ODY1ZmI0YjIifQ=="/>
  </w:docVars>
  <w:rsids>
    <w:rsidRoot w:val="00156642"/>
    <w:rsid w:val="00006E39"/>
    <w:rsid w:val="0001167B"/>
    <w:rsid w:val="0001204B"/>
    <w:rsid w:val="00060299"/>
    <w:rsid w:val="000760C6"/>
    <w:rsid w:val="000941F5"/>
    <w:rsid w:val="000D0CDF"/>
    <w:rsid w:val="000E4AA5"/>
    <w:rsid w:val="000E56F0"/>
    <w:rsid w:val="000E6CDC"/>
    <w:rsid w:val="000F6D9A"/>
    <w:rsid w:val="001110AC"/>
    <w:rsid w:val="00124599"/>
    <w:rsid w:val="00153668"/>
    <w:rsid w:val="00156642"/>
    <w:rsid w:val="00172B55"/>
    <w:rsid w:val="001D0190"/>
    <w:rsid w:val="001E1D64"/>
    <w:rsid w:val="00235CEB"/>
    <w:rsid w:val="0027094B"/>
    <w:rsid w:val="00281980"/>
    <w:rsid w:val="00294DD8"/>
    <w:rsid w:val="002B5FCA"/>
    <w:rsid w:val="002D3197"/>
    <w:rsid w:val="002F436F"/>
    <w:rsid w:val="00344D33"/>
    <w:rsid w:val="00376E69"/>
    <w:rsid w:val="00395C11"/>
    <w:rsid w:val="004176A8"/>
    <w:rsid w:val="004310E3"/>
    <w:rsid w:val="00431FCA"/>
    <w:rsid w:val="00444182"/>
    <w:rsid w:val="00451863"/>
    <w:rsid w:val="004828DE"/>
    <w:rsid w:val="004932A5"/>
    <w:rsid w:val="004A60B5"/>
    <w:rsid w:val="004F2DF1"/>
    <w:rsid w:val="005158C9"/>
    <w:rsid w:val="0051653F"/>
    <w:rsid w:val="0054314E"/>
    <w:rsid w:val="00544CAD"/>
    <w:rsid w:val="00575E5D"/>
    <w:rsid w:val="00590E71"/>
    <w:rsid w:val="005C3E04"/>
    <w:rsid w:val="005D500D"/>
    <w:rsid w:val="005E0368"/>
    <w:rsid w:val="005E19CD"/>
    <w:rsid w:val="0061580C"/>
    <w:rsid w:val="00682C07"/>
    <w:rsid w:val="006A03EB"/>
    <w:rsid w:val="006A75E7"/>
    <w:rsid w:val="006D02BA"/>
    <w:rsid w:val="00713AAE"/>
    <w:rsid w:val="00760CE2"/>
    <w:rsid w:val="007A1075"/>
    <w:rsid w:val="007C3835"/>
    <w:rsid w:val="007C6C0A"/>
    <w:rsid w:val="007F5BA6"/>
    <w:rsid w:val="007F5C10"/>
    <w:rsid w:val="00824C20"/>
    <w:rsid w:val="00832669"/>
    <w:rsid w:val="00841ED8"/>
    <w:rsid w:val="008B7A11"/>
    <w:rsid w:val="008C1B88"/>
    <w:rsid w:val="008D0DE4"/>
    <w:rsid w:val="008D1328"/>
    <w:rsid w:val="009058BE"/>
    <w:rsid w:val="0094726B"/>
    <w:rsid w:val="009518B8"/>
    <w:rsid w:val="00961A00"/>
    <w:rsid w:val="00976FE5"/>
    <w:rsid w:val="00986713"/>
    <w:rsid w:val="009A6128"/>
    <w:rsid w:val="00A03AE2"/>
    <w:rsid w:val="00A07DF3"/>
    <w:rsid w:val="00A127BB"/>
    <w:rsid w:val="00A350D0"/>
    <w:rsid w:val="00A423CA"/>
    <w:rsid w:val="00A633CA"/>
    <w:rsid w:val="00AE39D8"/>
    <w:rsid w:val="00B0045D"/>
    <w:rsid w:val="00B03A4B"/>
    <w:rsid w:val="00B15A2D"/>
    <w:rsid w:val="00B42EAB"/>
    <w:rsid w:val="00B55FCD"/>
    <w:rsid w:val="00B76E45"/>
    <w:rsid w:val="00BC2CBF"/>
    <w:rsid w:val="00BD6125"/>
    <w:rsid w:val="00C06293"/>
    <w:rsid w:val="00C24745"/>
    <w:rsid w:val="00C31451"/>
    <w:rsid w:val="00C62F1A"/>
    <w:rsid w:val="00C8698C"/>
    <w:rsid w:val="00CD5767"/>
    <w:rsid w:val="00D116EA"/>
    <w:rsid w:val="00D4785E"/>
    <w:rsid w:val="00DC6E5B"/>
    <w:rsid w:val="00E14D66"/>
    <w:rsid w:val="00E373FA"/>
    <w:rsid w:val="00EA0D07"/>
    <w:rsid w:val="00ED6815"/>
    <w:rsid w:val="00EF7265"/>
    <w:rsid w:val="00F12C0C"/>
    <w:rsid w:val="00F12EE8"/>
    <w:rsid w:val="00F254E8"/>
    <w:rsid w:val="00F43E24"/>
    <w:rsid w:val="00F73F98"/>
    <w:rsid w:val="7594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0" w:lineRule="atLeast"/>
      <w:ind w:left="1530"/>
      <w:outlineLvl w:val="0"/>
    </w:pPr>
    <w:rPr>
      <w:rFonts w:ascii="仿宋_GB2312" w:eastAsia="仿宋_GB2312"/>
      <w:sz w:val="30"/>
    </w:rPr>
  </w:style>
  <w:style w:type="paragraph" w:styleId="2">
    <w:name w:val="heading 2"/>
    <w:basedOn w:val="a"/>
    <w:next w:val="a"/>
    <w:qFormat/>
    <w:pPr>
      <w:keepNext/>
      <w:adjustRightInd w:val="0"/>
      <w:snapToGrid w:val="0"/>
      <w:spacing w:line="0" w:lineRule="atLeast"/>
      <w:ind w:leftChars="729" w:left="1531" w:firstLineChars="869" w:firstLine="2607"/>
      <w:outlineLvl w:val="1"/>
    </w:pPr>
    <w:rPr>
      <w:rFonts w:ascii="宋体" w:hAnsi="宋体"/>
      <w:sz w:val="30"/>
    </w:rPr>
  </w:style>
  <w:style w:type="paragraph" w:styleId="3">
    <w:name w:val="heading 3"/>
    <w:basedOn w:val="a"/>
    <w:next w:val="a"/>
    <w:qFormat/>
    <w:pPr>
      <w:keepNext/>
      <w:adjustRightInd w:val="0"/>
      <w:snapToGrid w:val="0"/>
      <w:spacing w:line="0" w:lineRule="atLeast"/>
      <w:ind w:firstLineChars="1440" w:firstLine="4320"/>
      <w:outlineLvl w:val="2"/>
    </w:pPr>
    <w:rPr>
      <w:rFonts w:ascii="宋体" w:hAnsi="宋体"/>
      <w:sz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qFormat/>
    <w:pPr>
      <w:ind w:firstLine="720"/>
    </w:pPr>
    <w:rPr>
      <w:rFonts w:ascii="楷体_GB2312" w:eastAsia="楷体_GB2312"/>
      <w:sz w:val="32"/>
    </w:rPr>
  </w:style>
  <w:style w:type="paragraph" w:styleId="a5">
    <w:name w:val="Plain Text"/>
    <w:basedOn w:val="a"/>
    <w:link w:val="Char1"/>
    <w:qFormat/>
    <w:pPr>
      <w:widowControl/>
      <w:spacing w:before="100" w:beforeAutospacing="1" w:after="100" w:afterAutospacing="1"/>
      <w:jc w:val="left"/>
    </w:pPr>
    <w:rPr>
      <w:rFonts w:ascii="宋体" w:hAnsi="宋体"/>
      <w:kern w:val="0"/>
      <w:sz w:val="24"/>
    </w:rPr>
  </w:style>
  <w:style w:type="paragraph" w:styleId="a6">
    <w:name w:val="Date"/>
    <w:basedOn w:val="a"/>
    <w:next w:val="a"/>
    <w:qFormat/>
    <w:pPr>
      <w:ind w:leftChars="2500" w:left="100"/>
    </w:pPr>
    <w:rPr>
      <w:szCs w:val="24"/>
    </w:rPr>
  </w:style>
  <w:style w:type="paragraph" w:styleId="20">
    <w:name w:val="Body Text Indent 2"/>
    <w:basedOn w:val="a"/>
    <w:qFormat/>
    <w:pPr>
      <w:spacing w:line="0" w:lineRule="atLeast"/>
      <w:ind w:firstLineChars="200" w:firstLine="600"/>
    </w:pPr>
    <w:rPr>
      <w:rFonts w:ascii="仿宋_GB2312" w:eastAsia="仿宋_GB2312"/>
      <w:sz w:val="30"/>
    </w:rPr>
  </w:style>
  <w:style w:type="paragraph" w:styleId="a7">
    <w:name w:val="Balloon Text"/>
    <w:basedOn w:val="a"/>
    <w:semiHidden/>
    <w:qFormat/>
    <w:rPr>
      <w:sz w:val="18"/>
      <w:szCs w:val="18"/>
    </w:rPr>
  </w:style>
  <w:style w:type="paragraph" w:styleId="a8">
    <w:name w:val="footer"/>
    <w:basedOn w:val="a"/>
    <w:link w:val="Char0"/>
    <w:uiPriority w:val="99"/>
    <w:qFormat/>
    <w:pPr>
      <w:tabs>
        <w:tab w:val="center" w:pos="4153"/>
        <w:tab w:val="right" w:pos="8306"/>
      </w:tabs>
      <w:snapToGrid w:val="0"/>
      <w:jc w:val="left"/>
    </w:pPr>
    <w:rPr>
      <w:sz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adjustRightInd w:val="0"/>
      <w:snapToGrid w:val="0"/>
      <w:spacing w:line="0" w:lineRule="atLeast"/>
      <w:ind w:firstLineChars="100" w:firstLine="300"/>
    </w:pPr>
    <w:rPr>
      <w:rFonts w:ascii="宋体" w:hAnsi="宋体"/>
      <w:sz w:val="3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3"/>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annotation reference"/>
    <w:qFormat/>
    <w:rPr>
      <w:sz w:val="21"/>
      <w:szCs w:val="21"/>
    </w:rPr>
  </w:style>
  <w:style w:type="character" w:customStyle="1" w:styleId="Char">
    <w:name w:val="批注文字 Char"/>
    <w:link w:val="a3"/>
    <w:qFormat/>
    <w:rPr>
      <w:kern w:val="2"/>
      <w:sz w:val="21"/>
    </w:rPr>
  </w:style>
  <w:style w:type="character" w:customStyle="1" w:styleId="Char1">
    <w:name w:val="纯文本 Char1"/>
    <w:link w:val="a5"/>
    <w:qFormat/>
    <w:rPr>
      <w:rFonts w:ascii="宋体" w:hAnsi="宋体" w:cs="宋体"/>
      <w:sz w:val="24"/>
    </w:rPr>
  </w:style>
  <w:style w:type="character" w:customStyle="1" w:styleId="Char0">
    <w:name w:val="页脚 Char"/>
    <w:link w:val="a8"/>
    <w:uiPriority w:val="99"/>
    <w:qFormat/>
    <w:rPr>
      <w:rFonts w:eastAsia="宋体"/>
      <w:kern w:val="2"/>
      <w:sz w:val="18"/>
      <w:lang w:val="en-US" w:eastAsia="zh-CN" w:bidi="ar-SA"/>
    </w:rPr>
  </w:style>
  <w:style w:type="character" w:customStyle="1" w:styleId="Char2">
    <w:name w:val="页眉 Char"/>
    <w:link w:val="a9"/>
    <w:qFormat/>
    <w:rPr>
      <w:rFonts w:eastAsia="宋体"/>
      <w:kern w:val="2"/>
      <w:sz w:val="18"/>
      <w:szCs w:val="18"/>
      <w:lang w:val="en-US" w:eastAsia="zh-CN" w:bidi="ar-SA"/>
    </w:rPr>
  </w:style>
  <w:style w:type="character" w:customStyle="1" w:styleId="Char3">
    <w:name w:val="批注主题 Char"/>
    <w:link w:val="ab"/>
    <w:qFormat/>
    <w:rPr>
      <w:b/>
      <w:bCs/>
      <w:kern w:val="2"/>
      <w:sz w:val="21"/>
    </w:rPr>
  </w:style>
  <w:style w:type="paragraph" w:customStyle="1" w:styleId="Char20">
    <w:name w:val="Char2"/>
    <w:basedOn w:val="a"/>
    <w:qFormat/>
    <w:pPr>
      <w:spacing w:line="360" w:lineRule="auto"/>
    </w:pPr>
    <w:rPr>
      <w:rFonts w:ascii="宋体" w:hAnsi="宋体"/>
      <w:sz w:val="22"/>
      <w:szCs w:val="24"/>
    </w:rPr>
  </w:style>
  <w:style w:type="character" w:customStyle="1" w:styleId="Char4">
    <w:name w:val="纯文本 Char"/>
    <w:qFormat/>
    <w:rPr>
      <w:rFonts w:ascii="宋体" w:hAnsi="宋体" w:cs="宋体"/>
      <w:sz w:val="24"/>
    </w:rPr>
  </w:style>
  <w:style w:type="paragraph" w:styleId="af">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0" w:lineRule="atLeast"/>
      <w:ind w:left="1530"/>
      <w:outlineLvl w:val="0"/>
    </w:pPr>
    <w:rPr>
      <w:rFonts w:ascii="仿宋_GB2312" w:eastAsia="仿宋_GB2312"/>
      <w:sz w:val="30"/>
    </w:rPr>
  </w:style>
  <w:style w:type="paragraph" w:styleId="2">
    <w:name w:val="heading 2"/>
    <w:basedOn w:val="a"/>
    <w:next w:val="a"/>
    <w:qFormat/>
    <w:pPr>
      <w:keepNext/>
      <w:adjustRightInd w:val="0"/>
      <w:snapToGrid w:val="0"/>
      <w:spacing w:line="0" w:lineRule="atLeast"/>
      <w:ind w:leftChars="729" w:left="1531" w:firstLineChars="869" w:firstLine="2607"/>
      <w:outlineLvl w:val="1"/>
    </w:pPr>
    <w:rPr>
      <w:rFonts w:ascii="宋体" w:hAnsi="宋体"/>
      <w:sz w:val="30"/>
    </w:rPr>
  </w:style>
  <w:style w:type="paragraph" w:styleId="3">
    <w:name w:val="heading 3"/>
    <w:basedOn w:val="a"/>
    <w:next w:val="a"/>
    <w:qFormat/>
    <w:pPr>
      <w:keepNext/>
      <w:adjustRightInd w:val="0"/>
      <w:snapToGrid w:val="0"/>
      <w:spacing w:line="0" w:lineRule="atLeast"/>
      <w:ind w:firstLineChars="1440" w:firstLine="4320"/>
      <w:outlineLvl w:val="2"/>
    </w:pPr>
    <w:rPr>
      <w:rFonts w:ascii="宋体" w:hAnsi="宋体"/>
      <w:sz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qFormat/>
    <w:pPr>
      <w:ind w:firstLine="720"/>
    </w:pPr>
    <w:rPr>
      <w:rFonts w:ascii="楷体_GB2312" w:eastAsia="楷体_GB2312"/>
      <w:sz w:val="32"/>
    </w:rPr>
  </w:style>
  <w:style w:type="paragraph" w:styleId="a5">
    <w:name w:val="Plain Text"/>
    <w:basedOn w:val="a"/>
    <w:link w:val="Char1"/>
    <w:qFormat/>
    <w:pPr>
      <w:widowControl/>
      <w:spacing w:before="100" w:beforeAutospacing="1" w:after="100" w:afterAutospacing="1"/>
      <w:jc w:val="left"/>
    </w:pPr>
    <w:rPr>
      <w:rFonts w:ascii="宋体" w:hAnsi="宋体"/>
      <w:kern w:val="0"/>
      <w:sz w:val="24"/>
    </w:rPr>
  </w:style>
  <w:style w:type="paragraph" w:styleId="a6">
    <w:name w:val="Date"/>
    <w:basedOn w:val="a"/>
    <w:next w:val="a"/>
    <w:qFormat/>
    <w:pPr>
      <w:ind w:leftChars="2500" w:left="100"/>
    </w:pPr>
    <w:rPr>
      <w:szCs w:val="24"/>
    </w:rPr>
  </w:style>
  <w:style w:type="paragraph" w:styleId="20">
    <w:name w:val="Body Text Indent 2"/>
    <w:basedOn w:val="a"/>
    <w:qFormat/>
    <w:pPr>
      <w:spacing w:line="0" w:lineRule="atLeast"/>
      <w:ind w:firstLineChars="200" w:firstLine="600"/>
    </w:pPr>
    <w:rPr>
      <w:rFonts w:ascii="仿宋_GB2312" w:eastAsia="仿宋_GB2312"/>
      <w:sz w:val="30"/>
    </w:rPr>
  </w:style>
  <w:style w:type="paragraph" w:styleId="a7">
    <w:name w:val="Balloon Text"/>
    <w:basedOn w:val="a"/>
    <w:semiHidden/>
    <w:qFormat/>
    <w:rPr>
      <w:sz w:val="18"/>
      <w:szCs w:val="18"/>
    </w:rPr>
  </w:style>
  <w:style w:type="paragraph" w:styleId="a8">
    <w:name w:val="footer"/>
    <w:basedOn w:val="a"/>
    <w:link w:val="Char0"/>
    <w:uiPriority w:val="99"/>
    <w:qFormat/>
    <w:pPr>
      <w:tabs>
        <w:tab w:val="center" w:pos="4153"/>
        <w:tab w:val="right" w:pos="8306"/>
      </w:tabs>
      <w:snapToGrid w:val="0"/>
      <w:jc w:val="left"/>
    </w:pPr>
    <w:rPr>
      <w:sz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adjustRightInd w:val="0"/>
      <w:snapToGrid w:val="0"/>
      <w:spacing w:line="0" w:lineRule="atLeast"/>
      <w:ind w:firstLineChars="100" w:firstLine="300"/>
    </w:pPr>
    <w:rPr>
      <w:rFonts w:ascii="宋体" w:hAnsi="宋体"/>
      <w:sz w:val="3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3"/>
    <w:next w:val="a3"/>
    <w:link w:val="Char3"/>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annotation reference"/>
    <w:qFormat/>
    <w:rPr>
      <w:sz w:val="21"/>
      <w:szCs w:val="21"/>
    </w:rPr>
  </w:style>
  <w:style w:type="character" w:customStyle="1" w:styleId="Char">
    <w:name w:val="批注文字 Char"/>
    <w:link w:val="a3"/>
    <w:qFormat/>
    <w:rPr>
      <w:kern w:val="2"/>
      <w:sz w:val="21"/>
    </w:rPr>
  </w:style>
  <w:style w:type="character" w:customStyle="1" w:styleId="Char1">
    <w:name w:val="纯文本 Char1"/>
    <w:link w:val="a5"/>
    <w:qFormat/>
    <w:rPr>
      <w:rFonts w:ascii="宋体" w:hAnsi="宋体" w:cs="宋体"/>
      <w:sz w:val="24"/>
    </w:rPr>
  </w:style>
  <w:style w:type="character" w:customStyle="1" w:styleId="Char0">
    <w:name w:val="页脚 Char"/>
    <w:link w:val="a8"/>
    <w:uiPriority w:val="99"/>
    <w:qFormat/>
    <w:rPr>
      <w:rFonts w:eastAsia="宋体"/>
      <w:kern w:val="2"/>
      <w:sz w:val="18"/>
      <w:lang w:val="en-US" w:eastAsia="zh-CN" w:bidi="ar-SA"/>
    </w:rPr>
  </w:style>
  <w:style w:type="character" w:customStyle="1" w:styleId="Char2">
    <w:name w:val="页眉 Char"/>
    <w:link w:val="a9"/>
    <w:qFormat/>
    <w:rPr>
      <w:rFonts w:eastAsia="宋体"/>
      <w:kern w:val="2"/>
      <w:sz w:val="18"/>
      <w:szCs w:val="18"/>
      <w:lang w:val="en-US" w:eastAsia="zh-CN" w:bidi="ar-SA"/>
    </w:rPr>
  </w:style>
  <w:style w:type="character" w:customStyle="1" w:styleId="Char3">
    <w:name w:val="批注主题 Char"/>
    <w:link w:val="ab"/>
    <w:qFormat/>
    <w:rPr>
      <w:b/>
      <w:bCs/>
      <w:kern w:val="2"/>
      <w:sz w:val="21"/>
    </w:rPr>
  </w:style>
  <w:style w:type="paragraph" w:customStyle="1" w:styleId="Char20">
    <w:name w:val="Char2"/>
    <w:basedOn w:val="a"/>
    <w:qFormat/>
    <w:pPr>
      <w:spacing w:line="360" w:lineRule="auto"/>
    </w:pPr>
    <w:rPr>
      <w:rFonts w:ascii="宋体" w:hAnsi="宋体"/>
      <w:sz w:val="22"/>
      <w:szCs w:val="24"/>
    </w:rPr>
  </w:style>
  <w:style w:type="character" w:customStyle="1" w:styleId="Char4">
    <w:name w:val="纯文本 Char"/>
    <w:qFormat/>
    <w:rPr>
      <w:rFonts w:ascii="宋体" w:hAnsi="宋体" w:cs="宋体"/>
      <w:sz w:val="24"/>
    </w:rPr>
  </w:style>
  <w:style w:type="paragraph" w:styleId="af">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9</Pages>
  <Words>512</Words>
  <Characters>2924</Characters>
  <Application>Microsoft Office Word</Application>
  <DocSecurity>0</DocSecurity>
  <Lines>24</Lines>
  <Paragraphs>6</Paragraphs>
  <ScaleCrop>false</ScaleCrop>
  <Company>jsb</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中华人民共和国第五届城市运动会篮球竞赛规程（草案〕</dc:title>
  <dc:creator>jsb</dc:creator>
  <cp:lastModifiedBy>JiaNing</cp:lastModifiedBy>
  <cp:revision>60</cp:revision>
  <cp:lastPrinted>2023-03-15T22:04:00Z</cp:lastPrinted>
  <dcterms:created xsi:type="dcterms:W3CDTF">2023-04-26T04:04:00Z</dcterms:created>
  <dcterms:modified xsi:type="dcterms:W3CDTF">2023-07-16T13:39:00Z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D0E7FDAA346620F83BA21264CCCD0C1A_33</vt:lpwstr>
  </property>
</Properties>
</file>