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宋体" w:hAnsi="宋体" w:eastAsia="宋体" w:cstheme="majorEastAsia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theme="majorEastAsia"/>
          <w:b/>
          <w:bCs/>
          <w:kern w:val="2"/>
          <w:sz w:val="36"/>
          <w:szCs w:val="36"/>
        </w:rPr>
        <w:t>第一届全国学生（青年）运动会（公开组）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宋体" w:hAnsi="宋体" w:eastAsia="宋体" w:cstheme="majorEastAsia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theme="majorEastAsia"/>
          <w:b/>
          <w:bCs/>
          <w:kern w:val="2"/>
          <w:sz w:val="36"/>
          <w:szCs w:val="36"/>
        </w:rPr>
        <w:t>跆拳道项目竞赛规程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一、竞赛时间和地点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预赛：第一站，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5月24-31日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河南漯河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第二站，6月1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5-21</w:t>
      </w:r>
      <w:r>
        <w:rPr>
          <w:rFonts w:hint="eastAsia" w:ascii="仿宋" w:hAnsi="仿宋" w:eastAsia="仿宋" w:cs="Times New Roman"/>
          <w:sz w:val="32"/>
          <w:szCs w:val="32"/>
        </w:rPr>
        <w:t>日，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四川成都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决赛：11月，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广西南宁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 w:cs="Times New Roman"/>
          <w:sz w:val="32"/>
          <w:szCs w:val="32"/>
        </w:rPr>
        <w:t>《第一届全国学生（青年）运动会（公开组）小项和年龄设置方案》</w:t>
      </w:r>
      <w:r>
        <w:rPr>
          <w:rFonts w:hint="eastAsia" w:ascii="仿宋" w:hAnsi="仿宋" w:eastAsia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（二）两站预赛均设满全部12个小项。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三、参加单位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石家庄市、保定市、邯郸市，山西省太原市、大同市，内蒙古自治区呼和浩特市、赤峰市，辽宁省沈阳市、大连市、鞍山市、朝阳市，吉林省长春市、吉林市，黑龙江省哈尔滨市、齐齐哈尔市、大庆市、七台河市，江苏省南京市、苏州市，浙江省杭州市、宁波市、温州市，安徽省合肥市、滁州市，福建省福州市、厦门市，江西省南昌市、赣州市，山东省济南市、青岛市，河南省郑州市、洛阳市，湖北省武汉市、宜昌市，湖南省长沙市、岳阳市，广东省广州市、深圳市、东莞市，广西壮族自治区南宁市、北海市，海南省海口市，四川省成都市、甘孜藏族自治州，贵州省贵阳市、遵义市，云南省昆明市、玉溪市，西藏自治区拉萨市，陕西省西安市、榆林市，甘肃省兰州市、天水市，青海省西宁市，宁夏回族自治区银川市、石嘴山市，新疆维吾尔自治区乌鲁木齐市、喀什地区，新疆生产建设兵团第八师石河子市，北京市东城区、朝阳区，天津市西青区、滨海新区，上海市黄浦区、杨浦区，重庆市沙坪坝区、九龙坡区，香港特别行政区，澳门特别行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以上单位有资格报名参加比赛。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运动员资格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（一）运动员资格按照《第一届全国学生（青年）运动会竞赛规程总则》第六条第（二）款有关规定执行。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（二）运动员年龄按照《第一届全国学生（青年）运动会（公开组）小项和年龄设置方案》执行。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（三）香港、澳门参赛运动员应为香港、澳门特别行政区居民中的中国公民或香港、澳门特别行政区的永久性居民，运动员资格由香港、澳门参赛代表团依照规定审定。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）预赛报名结束后，将在中国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跆拳道</w:t>
      </w:r>
      <w:r>
        <w:rPr>
          <w:rFonts w:hint="eastAsia" w:ascii="仿宋" w:hAnsi="仿宋" w:eastAsia="仿宋" w:cs="仿宋"/>
          <w:sz w:val="32"/>
          <w:szCs w:val="32"/>
        </w:rPr>
        <w:t>协会官方网站公示所有参赛运动员名单，公示期间对运动员代表资格有异议，请书面反馈（加盖公章）至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中国跆拳道协会</w:t>
      </w:r>
      <w:r>
        <w:rPr>
          <w:rFonts w:hint="eastAsia" w:ascii="仿宋" w:hAnsi="仿宋" w:eastAsia="仿宋" w:cs="仿宋"/>
          <w:sz w:val="32"/>
          <w:szCs w:val="32"/>
        </w:rPr>
        <w:t>。公示期间未提出异议的，视为各单位对运动员代表资格无意见。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（一）预赛要求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1.各参赛单位可选报男子4个级别，每个级别不超过2人；女子8个级别，每个级别不超过1人；参赛运动员不可兼报小项。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2.通过第一次预赛已获得资格的运动员不得参加第二次预赛。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3.海外华人报名参加预赛应具备国际单项组织举办或承认赛事的前8名水平。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4.各单位限报1名领队，运动员总数在6人以内的（含6人）可报2名官员（含教练员、医生、工作人员等），6人以上的可报3名官员（含教练员、医生、工作人员等）。代表队超编官员一切费用自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5.报名参赛单位不足6个的小项将取消设项；比赛报名以及比赛前技术会议上确认报名不足6人的小项将取消比赛。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（二）决赛要求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1.决赛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阶段</w:t>
      </w:r>
      <w:r>
        <w:rPr>
          <w:rFonts w:hint="eastAsia" w:ascii="仿宋" w:hAnsi="仿宋" w:eastAsia="仿宋" w:cs="仿宋"/>
          <w:sz w:val="32"/>
          <w:szCs w:val="32"/>
        </w:rPr>
        <w:t>各级别参赛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</w:t>
      </w:r>
      <w:r>
        <w:rPr>
          <w:rFonts w:hint="eastAsia" w:ascii="仿宋" w:hAnsi="仿宋" w:eastAsia="仿宋" w:cs="仿宋"/>
          <w:sz w:val="32"/>
          <w:szCs w:val="32"/>
        </w:rPr>
        <w:t>原则上为16个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.各级别1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个资格分别通过两次预赛产生，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第一、二次预赛各产生8个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各参赛单位（城市）</w:t>
      </w:r>
      <w:r>
        <w:rPr>
          <w:rFonts w:hint="eastAsia" w:ascii="仿宋" w:hAnsi="仿宋" w:eastAsia="仿宋" w:cs="仿宋"/>
          <w:sz w:val="32"/>
          <w:szCs w:val="32"/>
        </w:rPr>
        <w:t>任一级别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至多</w:t>
      </w:r>
      <w:r>
        <w:rPr>
          <w:rFonts w:hint="eastAsia" w:ascii="仿宋" w:hAnsi="仿宋" w:eastAsia="仿宋" w:cs="仿宋"/>
          <w:sz w:val="32"/>
          <w:szCs w:val="32"/>
        </w:rPr>
        <w:t>获取2个资格名额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.运动员决赛入围资格为个人资格。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.香港特别行政区、澳门特别行政区可直接参加决赛；可选报男子4个级别，女子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个级别，每个级别限报1名运动员，相应级别参赛运动员总数随之增加。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6.官员数量要求同预赛。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（一）竞赛规则及赛制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1.执行《世界跆拳道联合会竞赛规则》。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2.比赛采用三局优胜制。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3.预赛采用单败淘汰制，决赛采用单败复活赛制。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1.预赛：采用电脑抽签方式，抽签前一天完成各级别参赛名单核对。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2.决赛：决赛采用乒乓球随机抽签落位，抽签前一天完成各级别参赛名单核对。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3.种子位：决赛设立种子位，第一次预赛的各级别冠军为1号种子，亚军为3号种子，第二次预赛的各级别冠军为2号种子，亚军为4号种子。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（三）称重及随机称重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各级别参赛运动员在比赛日前1天进行称重，称重时采用电子称重系统，具体时间由赛事竞委会决定并在领队会议上进行宣布，称重必须在2小时内完成。比赛当日开赛前半小时完成随机称重，具体时间另行通知。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（四）服装要求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1.运动员须着世跆联（WT）认可的道服、运动员参赛自备个人用护具（护齿、护裆、护臂、护腿、手套、电子感应脚套等）装备参加比赛。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2.运动员不得穿带印有“中国”以及国旗、国徽标识（含英文标识CHINA）字样的道服上场比赛。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（五）竞赛器材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组委会负责提供经中国跆拳道协会认可的竞赛器材，电子护具系统、计时记分系统、比赛用垫子等竞赛器材和装备。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七、录取名次和奖励办法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按照《第一届全国学生（青年）运动会竞赛规程总则》第九条有关规定执行。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八、技术官员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按照《第一届全国学生（青年）运动会竞赛规程总则》第十一条有关规定执行。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九、报名和报到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预赛</w:t>
      </w:r>
      <w:r>
        <w:rPr>
          <w:rFonts w:hint="eastAsia" w:ascii="仿宋" w:hAnsi="仿宋" w:eastAsia="仿宋" w:cs="仿宋"/>
          <w:sz w:val="32"/>
          <w:szCs w:val="32"/>
        </w:rPr>
        <w:t>报名和报到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中国跆拳道协会另行发布补充通知。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决赛报名和报到按照《第一届全国学生（青年）运动会竞赛规程总则》第十二条第（二）款有关规定执行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参赛运动员须携带省、市级具有合法资质医院出具的健康证明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从比赛开始之日前计算30天内有效，须含心电图和脑电图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；一旦出现重大意外伤害事故，组委会将采取相应急救措施。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各参赛队领队须如实填写参赛免责声明并签字，声明在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比赛或其他</w:t>
      </w:r>
      <w:r>
        <w:rPr>
          <w:rFonts w:hint="eastAsia" w:ascii="仿宋" w:hAnsi="仿宋" w:eastAsia="仿宋" w:cs="仿宋"/>
          <w:sz w:val="32"/>
          <w:szCs w:val="32"/>
        </w:rPr>
        <w:t>活动中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出现意外伤害、死亡及物品丢失等突发状况，主办方、承办方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和其他</w:t>
      </w:r>
      <w:r>
        <w:rPr>
          <w:rFonts w:hint="eastAsia" w:ascii="仿宋" w:hAnsi="仿宋" w:eastAsia="仿宋" w:cs="仿宋"/>
          <w:sz w:val="32"/>
          <w:szCs w:val="32"/>
        </w:rPr>
        <w:t>参赛人员免责。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十、反兴奋剂和赛风赛纪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按照《第一届全国学生（青年）运动会竞赛规程总则》相关规定执行。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1.依据《体育总局青少司关于做好2023年青少年体育推广与提升专项经费（后备人才培养部分）使用工作的通知》文件要求，给予预赛部分经费补助，不足部分由承办单位自行解决。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2.竞赛选调技术官员比赛期间往返交通费自理，承办单位负责比赛期间选调技术官员的食宿和劳务费。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3.预赛期间所有参赛运动员及官员往返交通费自理，获得决赛资格的各级别前八名运动员的食宿费用由承办单位承担，其余人员费用自理。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按照组委会相关规定执行。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为保障运动队安全参赛，运动队须及时为参赛人员（运动员、教练员、工作人员、医务人员等）办理有效保险，并在预赛和决赛报到时提交。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十三、未尽事宜，另行通知</w:t>
      </w:r>
    </w:p>
    <w:sectPr>
      <w:footerReference r:id="rId3" w:type="default"/>
      <w:pgSz w:w="11906" w:h="16838"/>
      <w:pgMar w:top="2268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59220"/>
    <w:multiLevelType w:val="singleLevel"/>
    <w:tmpl w:val="F7B592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11A8712B"/>
    <w:rsid w:val="00B87A8B"/>
    <w:rsid w:val="043D6C25"/>
    <w:rsid w:val="05404748"/>
    <w:rsid w:val="08A2469D"/>
    <w:rsid w:val="0A4D4591"/>
    <w:rsid w:val="11A8712B"/>
    <w:rsid w:val="126E269F"/>
    <w:rsid w:val="14187466"/>
    <w:rsid w:val="14D507B4"/>
    <w:rsid w:val="1EBF5265"/>
    <w:rsid w:val="26044C89"/>
    <w:rsid w:val="267437DB"/>
    <w:rsid w:val="2AA06F85"/>
    <w:rsid w:val="364101B3"/>
    <w:rsid w:val="3994386E"/>
    <w:rsid w:val="39F27268"/>
    <w:rsid w:val="3D1C3597"/>
    <w:rsid w:val="3D9538AA"/>
    <w:rsid w:val="3F653636"/>
    <w:rsid w:val="3F67024B"/>
    <w:rsid w:val="4096014F"/>
    <w:rsid w:val="45F97EF6"/>
    <w:rsid w:val="475E35D2"/>
    <w:rsid w:val="4AAD39D6"/>
    <w:rsid w:val="4BB957FA"/>
    <w:rsid w:val="4E8F6774"/>
    <w:rsid w:val="5229FE82"/>
    <w:rsid w:val="55CF74C9"/>
    <w:rsid w:val="5F07366F"/>
    <w:rsid w:val="5FBE98CE"/>
    <w:rsid w:val="63DC07E4"/>
    <w:rsid w:val="68784853"/>
    <w:rsid w:val="6B037E05"/>
    <w:rsid w:val="6EFF71C7"/>
    <w:rsid w:val="70D11776"/>
    <w:rsid w:val="760A5684"/>
    <w:rsid w:val="7B0376A7"/>
    <w:rsid w:val="7D6E522D"/>
    <w:rsid w:val="ACE7A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hd w:val="clear" w:color="auto" w:fill="FFFFFF"/>
      <w:spacing w:before="230"/>
    </w:pPr>
    <w:rPr>
      <w:rFonts w:ascii="Arial" w:hAnsi="Arial" w:eastAsia="方正仿宋_GB2312" w:cs="Arial"/>
      <w:color w:val="000000"/>
      <w:kern w:val="0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2436</Words>
  <Characters>2479</Characters>
  <Lines>0</Lines>
  <Paragraphs>0</Paragraphs>
  <TotalTime>168</TotalTime>
  <ScaleCrop>false</ScaleCrop>
  <LinksUpToDate>false</LinksUpToDate>
  <CharactersWithSpaces>2479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2023-02-10T14:03:00Z</dcterms:created>
  <dc:creator>木头人</dc:creator>
  <cp:lastModifiedBy>18618</cp:lastModifiedBy>
  <dcterms:modified xsi:type="dcterms:W3CDTF">2023-05-19T00:29:49Z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C62E2E52BCAE447CA7F0DEF476B4CCA5_13</vt:lpwstr>
  </property>
</Properties>
</file>