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A4B14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2F80A037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line="360" w:lineRule="auto"/>
        <w:ind w:left="0" w:firstLine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Style w:val="11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体育总局棋牌中心</w:t>
      </w:r>
      <w:r>
        <w:rPr>
          <w:rStyle w:val="11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</w:rPr>
        <w:t>关于2025年</w:t>
      </w:r>
      <w:r>
        <w:rPr>
          <w:rStyle w:val="11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中国魔方运动一级裁判员培训班</w:t>
      </w:r>
      <w:r>
        <w:rPr>
          <w:rStyle w:val="11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eastAsia="zh-CN"/>
        </w:rPr>
        <w:t>（</w:t>
      </w:r>
      <w:r>
        <w:rPr>
          <w:rStyle w:val="11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  <w:lang w:val="en-US" w:eastAsia="zh-CN"/>
        </w:rPr>
        <w:t>北京站）</w:t>
      </w:r>
      <w:r>
        <w:rPr>
          <w:rStyle w:val="11"/>
          <w:rFonts w:hint="eastAsia" w:ascii="宋体" w:hAnsi="宋体" w:eastAsia="宋体" w:cs="宋体"/>
          <w:b/>
          <w:bCs w:val="0"/>
          <w:i w:val="0"/>
          <w:iCs w:val="0"/>
          <w:caps w:val="0"/>
          <w:color w:val="212529"/>
          <w:spacing w:val="0"/>
          <w:sz w:val="36"/>
          <w:szCs w:val="36"/>
          <w:shd w:val="clear" w:fill="FFFFFF"/>
        </w:rPr>
        <w:t>的通知</w:t>
      </w:r>
    </w:p>
    <w:p w14:paraId="3DE370A6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单位：</w:t>
      </w:r>
    </w:p>
    <w:p w14:paraId="13CDB36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现将2025年中国魔方运动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一级裁判员培训班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  <w:lang w:val="en-US" w:eastAsia="zh-CN"/>
        </w:rPr>
        <w:t>北京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shd w:val="clear" w:fill="FFFFFF"/>
        </w:rPr>
        <w:t>站）有关事宜通知如下：</w:t>
      </w:r>
    </w:p>
    <w:p w14:paraId="68894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一、主办单位</w:t>
      </w:r>
    </w:p>
    <w:p w14:paraId="5BA3A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国家体育总局棋牌运动管理中心</w:t>
      </w:r>
    </w:p>
    <w:p w14:paraId="5E94C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二、培训时间</w:t>
      </w:r>
    </w:p>
    <w:p w14:paraId="12A247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2025年12月30日至12月31日</w:t>
      </w:r>
    </w:p>
    <w:p w14:paraId="1D71C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三、培训地点</w:t>
      </w:r>
    </w:p>
    <w:p w14:paraId="78E3A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北京市东城区地坛体育馆二层</w:t>
      </w:r>
    </w:p>
    <w:p w14:paraId="2165BC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四、培训内容及考核要求</w:t>
      </w:r>
    </w:p>
    <w:p w14:paraId="5973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（一）培训内容</w:t>
      </w:r>
    </w:p>
    <w:p w14:paraId="45FF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中国魔方运动裁判员管理办法（试行）；中国魔方运动竞赛规则（试行）；中国魔方运动赛事活动赛风赛纪管理办法（试行）；魔方运动核心理论知识和实践技能；裁判员执裁流程及相关要求。</w:t>
      </w:r>
    </w:p>
    <w:p w14:paraId="3FF3F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（二）考核要求</w:t>
      </w:r>
    </w:p>
    <w:p w14:paraId="7AEC6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1.考核内容包括：理论考试（60分）、魔方技能测试（20分）和裁判实践（20分）。魔方技能测试包括：二阶、三阶、枫叶、镜面、金字塔魔方。</w:t>
      </w:r>
    </w:p>
    <w:p w14:paraId="2ACCA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2.裁委会将根据考试成绩及实践评价，从本次考核通过学员中，择优选择部分执裁人员，参与2025年中国魔方运动巡回赛（总决赛）执裁工作。</w:t>
      </w:r>
    </w:p>
    <w:p w14:paraId="74AD40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五、报名要求</w:t>
      </w:r>
    </w:p>
    <w:p w14:paraId="1F3176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（一）参训人员须经省级体育主管部门（协会）或地方协会、俱乐部、学校、培训机构等单位推荐，报名表须加盖推荐单位公章。</w:t>
      </w:r>
    </w:p>
    <w:p w14:paraId="23908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（二）本期培训班原则上限报100人。各省级体育主管部门（协会）可各推荐2名参训人员，地方协会、俱乐部、学校、培训机构等单位可各推荐1名参训人员。培训名额报满为止。</w:t>
      </w:r>
    </w:p>
    <w:p w14:paraId="0E04B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六、报名与报到</w:t>
      </w:r>
    </w:p>
    <w:p w14:paraId="771EE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（一）各参训人员登陆http://wcucubesports.com/，进行报名，报名截止时间为2025年12月19日12:00，填写相关个人信息并上传加盖公章的推荐表扫描件完成报名，经组委会审核通过后完成缴费。</w:t>
      </w:r>
    </w:p>
    <w:p w14:paraId="08ED6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请参训人员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18:00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前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至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“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北京中矿宾馆（雍和宫地铁站地坛店）</w:t>
      </w:r>
      <w:r>
        <w:rPr>
          <w:rFonts w:hint="default" w:ascii="仿宋" w:hAnsi="仿宋" w:eastAsia="仿宋" w:cs="仿宋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”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报到。</w:t>
      </w:r>
    </w:p>
    <w:p w14:paraId="6760C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七、相关费用</w:t>
      </w:r>
    </w:p>
    <w:p w14:paraId="0D949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（一）参训人员的所有费用自理。培训费用为每人1000元，包含师资、场地、资料、服装等费用。费用由组委会统一收取，经报名审核后进行缴纳。</w:t>
      </w:r>
    </w:p>
    <w:p w14:paraId="1E139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（二）参训人员如需开具发票，可在报到时向组委会提供开票信息（抬头、税号）、电子邮箱及报名费支付截图，由组委会统一开具电子发票。</w:t>
      </w:r>
    </w:p>
    <w:p w14:paraId="0B62C5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（三）推荐酒店：</w:t>
      </w:r>
    </w:p>
    <w:p w14:paraId="6A47D3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北京中矿宾馆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雍和宫地铁站地坛店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）</w:t>
      </w:r>
    </w:p>
    <w:p w14:paraId="31865D2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 单间：349元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天/间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早餐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）</w:t>
      </w:r>
    </w:p>
    <w:p w14:paraId="4F56AF2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标间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349元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/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天/间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早餐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）</w:t>
      </w:r>
    </w:p>
    <w:p w14:paraId="4339502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商务大床：429元/天/间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早餐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）</w:t>
      </w:r>
    </w:p>
    <w:p w14:paraId="0831C6D9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商务标间：429元/天/间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（含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早餐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）</w:t>
      </w:r>
    </w:p>
    <w:p w14:paraId="2282DA53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联系人：高经理  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13681420151</w:t>
      </w:r>
    </w:p>
    <w:p w14:paraId="7F610D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（四）交通推荐：</w:t>
      </w:r>
    </w:p>
    <w:p w14:paraId="6113034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1.北京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站：</w:t>
      </w:r>
    </w:p>
    <w:p w14:paraId="4855B33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报到地约10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网约车约30元；</w:t>
      </w:r>
    </w:p>
    <w:p w14:paraId="57AC3A0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（2）乘地铁2号线外环（北京站）-安定门步行900米，全程预计34分钟。</w:t>
      </w:r>
    </w:p>
    <w:p w14:paraId="1BA4D3B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2.北京西站：</w:t>
      </w:r>
    </w:p>
    <w:p w14:paraId="5AF804ED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报到地约15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网约车约35元左右。</w:t>
      </w:r>
    </w:p>
    <w:p w14:paraId="65FD499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（2）乘地铁7号线（北京西站）-5号线（磁器口站）-和平里北街地铁站D口步行1.1公里，预计用时1小时。</w:t>
      </w:r>
    </w:p>
    <w:p w14:paraId="13A614AE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3.北京南站：</w:t>
      </w:r>
    </w:p>
    <w:p w14:paraId="270378E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报到地约19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网约车约40元左右。</w:t>
      </w:r>
    </w:p>
    <w:p w14:paraId="67FA0B82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（2）乘地铁4号线（北京南站）-2号线（西直门站）-安定门地铁站B口步行900米，预计用时55分钟。</w:t>
      </w:r>
    </w:p>
    <w:p w14:paraId="7885389F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4.北京朝阳站：</w:t>
      </w:r>
    </w:p>
    <w:p w14:paraId="72A8A0B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报到地约12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网约车约35元左右。</w:t>
      </w:r>
    </w:p>
    <w:p w14:paraId="393D5E9A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（2）乘地铁3号线（朝阳站）-2号线外环（东四十条站）-安定门地铁站B口步行900米，预计用时52分钟。</w:t>
      </w:r>
    </w:p>
    <w:p w14:paraId="733F0C3C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5.北京大兴国际机场：</w:t>
      </w:r>
    </w:p>
    <w:p w14:paraId="159C7181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报到地约59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网约车约180元左右。</w:t>
      </w:r>
    </w:p>
    <w:p w14:paraId="555EFB1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（2）乘大兴机场线-19号线（草桥站）-2号线（积水潭站）-安定门地铁站B口步行900米，预计用时1小时20分钟。</w:t>
      </w:r>
    </w:p>
    <w:p w14:paraId="097FFE00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6.北京首都国际机场：</w:t>
      </w:r>
    </w:p>
    <w:p w14:paraId="4B66C5E8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（1）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距离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报到地约26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</w:rPr>
        <w:t>公里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网约车约65元左右。</w:t>
      </w:r>
    </w:p>
    <w:p w14:paraId="6C90A90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Autospacing="0" w:line="240" w:lineRule="auto"/>
        <w:ind w:left="0"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32"/>
          <w:szCs w:val="32"/>
          <w:highlight w:val="none"/>
          <w:shd w:val="clear" w:fill="FFFFFF"/>
          <w:lang w:val="en-US" w:eastAsia="zh-CN"/>
        </w:rPr>
        <w:t>（2）乘首都机场线-2号线（东直门站）-安定门地铁站B口步行900米，预计用时1小时20分钟。</w:t>
      </w:r>
    </w:p>
    <w:p w14:paraId="2ED75F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八、培训证书</w:t>
      </w:r>
    </w:p>
    <w:p w14:paraId="2F0A2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参训人员在完成全部培训的同时，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考核成绩总分在80分及以上且理论考试在50分及以上者，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可获得由国家体育总局棋牌运动管理中心颁发的结业证书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；持结业证书可申请中国魔方运动一级裁判员证书，具体安排另行通知。</w:t>
      </w:r>
    </w:p>
    <w:p w14:paraId="69C805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有关要求</w:t>
      </w:r>
    </w:p>
    <w:p w14:paraId="7F2604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（一）所有学员在报名时均须签署承诺书并服从培训班管理规定，违反培训管理相关规定者，视情节严重程度取消其考试资格或考核成绩。</w:t>
      </w:r>
    </w:p>
    <w:p w14:paraId="405CC8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（二）请参训人员提前准备本人近期2寸免冠照1张，在领取培训结业证书时统一交至会务组。</w:t>
      </w:r>
    </w:p>
    <w:p w14:paraId="720F3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（三）参训学员需于提交报名信息并通过资格审核后48小时内缴纳报名费。因故无法参加培训的学员，需在12月23日前提出退款申请，逾期不与受理。</w:t>
      </w:r>
    </w:p>
    <w:p w14:paraId="2D01A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十、联系方式</w:t>
      </w:r>
    </w:p>
    <w:p w14:paraId="5DAC3F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联系人：陈佳霖</w:t>
      </w:r>
    </w:p>
    <w:p w14:paraId="0E3FA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电  话：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138-2580-9403</w:t>
      </w:r>
    </w:p>
    <w:p w14:paraId="6913F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十一、未尽事宜，另行通知。</w:t>
      </w:r>
    </w:p>
    <w:p w14:paraId="5588F7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附录：1.裁判员培训推荐表  </w:t>
      </w:r>
    </w:p>
    <w:p w14:paraId="37D4B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2.裁判员培训承诺书</w:t>
      </w:r>
    </w:p>
    <w:p w14:paraId="49BA2032">
      <w:pPr>
        <w:ind w:left="5746" w:leftChars="2736"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055D58">
      <w:pPr>
        <w:spacing w:before="312" w:line="224" w:lineRule="auto"/>
        <w:jc w:val="both"/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</w:pPr>
    </w:p>
    <w:p w14:paraId="2BC87539">
      <w:pPr>
        <w:spacing w:before="312" w:line="224" w:lineRule="auto"/>
        <w:jc w:val="both"/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</w:pPr>
    </w:p>
    <w:p w14:paraId="40D8F079">
      <w:pPr>
        <w:spacing w:before="312" w:line="224" w:lineRule="auto"/>
        <w:jc w:val="both"/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</w:pPr>
    </w:p>
    <w:p w14:paraId="3F8FFE94">
      <w:pPr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1D88FD">
      <w:pPr>
        <w:spacing w:before="312" w:line="224" w:lineRule="auto"/>
        <w:jc w:val="both"/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  <w:t>附录1</w:t>
      </w:r>
    </w:p>
    <w:p w14:paraId="6D252DE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2025年中国魔方运动一级裁判员培训班（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北京站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）</w:t>
      </w:r>
    </w:p>
    <w:p w14:paraId="0F30698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推荐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p w14:paraId="74BFA90B">
      <w:pPr>
        <w:pStyle w:val="7"/>
        <w:rPr>
          <w:rFonts w:hint="eastAsia"/>
          <w:lang w:val="en-US" w:eastAsia="zh-CN"/>
        </w:rPr>
      </w:pPr>
    </w:p>
    <w:p w14:paraId="46C5ACB4"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各省区市体育主管部门（协会）、培训机构</w:t>
      </w:r>
      <w:r>
        <w:rPr>
          <w:rFonts w:hint="eastAsia" w:ascii="仿宋_GB2312" w:eastAsia="仿宋_GB2312"/>
          <w:sz w:val="32"/>
          <w:szCs w:val="32"/>
        </w:rPr>
        <w:t>（盖章）：</w:t>
      </w:r>
    </w:p>
    <w:tbl>
      <w:tblPr>
        <w:tblStyle w:val="9"/>
        <w:tblpPr w:leftFromText="180" w:rightFromText="180" w:vertAnchor="text" w:horzAnchor="page" w:tblpX="1612" w:tblpY="73"/>
        <w:tblOverlap w:val="never"/>
        <w:tblW w:w="13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44"/>
        <w:gridCol w:w="2023"/>
        <w:gridCol w:w="1607"/>
        <w:gridCol w:w="1765"/>
        <w:gridCol w:w="1717"/>
        <w:gridCol w:w="4583"/>
      </w:tblGrid>
      <w:tr w14:paraId="2712844C">
        <w:trPr>
          <w:trHeight w:val="790" w:hRule="atLeast"/>
        </w:trPr>
        <w:tc>
          <w:tcPr>
            <w:tcW w:w="1244" w:type="dxa"/>
            <w:noWrap w:val="0"/>
            <w:vAlign w:val="center"/>
          </w:tcPr>
          <w:p w14:paraId="62E0051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44" w:type="dxa"/>
            <w:noWrap w:val="0"/>
            <w:vAlign w:val="center"/>
          </w:tcPr>
          <w:p w14:paraId="56A5D7D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023" w:type="dxa"/>
            <w:noWrap w:val="0"/>
            <w:vAlign w:val="center"/>
          </w:tcPr>
          <w:p w14:paraId="379D089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身份证号</w:t>
            </w:r>
          </w:p>
        </w:tc>
        <w:tc>
          <w:tcPr>
            <w:tcW w:w="1607" w:type="dxa"/>
            <w:noWrap w:val="0"/>
            <w:vAlign w:val="center"/>
          </w:tcPr>
          <w:p w14:paraId="5576D07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65" w:type="dxa"/>
            <w:noWrap w:val="0"/>
            <w:vAlign w:val="center"/>
          </w:tcPr>
          <w:p w14:paraId="063C5F2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上衣尺码</w:t>
            </w:r>
          </w:p>
        </w:tc>
        <w:tc>
          <w:tcPr>
            <w:tcW w:w="1717" w:type="dxa"/>
            <w:shd w:val="clear" w:color="auto" w:fill="auto"/>
            <w:noWrap w:val="0"/>
            <w:vAlign w:val="center"/>
          </w:tcPr>
          <w:p w14:paraId="3E458E0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  <w:tc>
          <w:tcPr>
            <w:tcW w:w="4583" w:type="dxa"/>
            <w:noWrap w:val="0"/>
            <w:vAlign w:val="center"/>
          </w:tcPr>
          <w:p w14:paraId="021CAEF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魔方工作相关经历</w:t>
            </w:r>
          </w:p>
        </w:tc>
      </w:tr>
      <w:tr w14:paraId="0D7B0149">
        <w:trPr>
          <w:trHeight w:val="1094" w:hRule="atLeast"/>
        </w:trPr>
        <w:tc>
          <w:tcPr>
            <w:tcW w:w="1244" w:type="dxa"/>
            <w:noWrap w:val="0"/>
            <w:vAlign w:val="top"/>
          </w:tcPr>
          <w:p w14:paraId="7FBE7E9D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4" w:type="dxa"/>
            <w:noWrap w:val="0"/>
            <w:vAlign w:val="top"/>
          </w:tcPr>
          <w:p w14:paraId="540E3042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top"/>
          </w:tcPr>
          <w:p w14:paraId="052BCCD9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7" w:type="dxa"/>
            <w:noWrap w:val="0"/>
            <w:vAlign w:val="top"/>
          </w:tcPr>
          <w:p w14:paraId="79E3CA75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65" w:type="dxa"/>
            <w:noWrap w:val="0"/>
            <w:vAlign w:val="top"/>
          </w:tcPr>
          <w:p w14:paraId="68EFDF4B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17" w:type="dxa"/>
            <w:shd w:val="clear" w:color="auto" w:fill="auto"/>
            <w:noWrap w:val="0"/>
            <w:vAlign w:val="top"/>
          </w:tcPr>
          <w:p w14:paraId="58C7D3FF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83" w:type="dxa"/>
            <w:noWrap w:val="0"/>
            <w:vAlign w:val="center"/>
          </w:tcPr>
          <w:p w14:paraId="08E6764E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2064593E">
        <w:trPr>
          <w:trHeight w:val="1371" w:hRule="atLeast"/>
        </w:trPr>
        <w:tc>
          <w:tcPr>
            <w:tcW w:w="1244" w:type="dxa"/>
            <w:noWrap w:val="0"/>
            <w:vAlign w:val="top"/>
          </w:tcPr>
          <w:p w14:paraId="322A23F0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4" w:type="dxa"/>
            <w:noWrap w:val="0"/>
            <w:vAlign w:val="top"/>
          </w:tcPr>
          <w:p w14:paraId="6A540961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23" w:type="dxa"/>
            <w:noWrap w:val="0"/>
            <w:vAlign w:val="top"/>
          </w:tcPr>
          <w:p w14:paraId="4BF791B2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07" w:type="dxa"/>
            <w:noWrap w:val="0"/>
            <w:vAlign w:val="top"/>
          </w:tcPr>
          <w:p w14:paraId="12C2018C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65" w:type="dxa"/>
            <w:noWrap w:val="0"/>
            <w:vAlign w:val="top"/>
          </w:tcPr>
          <w:p w14:paraId="2E258C2C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17" w:type="dxa"/>
            <w:shd w:val="clear" w:color="auto" w:fill="auto"/>
            <w:noWrap w:val="0"/>
            <w:vAlign w:val="top"/>
          </w:tcPr>
          <w:p w14:paraId="77FED5FD">
            <w:pPr>
              <w:jc w:val="center"/>
              <w:rPr>
                <w:rFonts w:hint="eastAsia" w:ascii="仿宋_GB2312" w:hAnsi="宋体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4583" w:type="dxa"/>
            <w:noWrap w:val="0"/>
            <w:vAlign w:val="top"/>
          </w:tcPr>
          <w:p w14:paraId="7752D34D">
            <w:pPr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</w:tbl>
    <w:p w14:paraId="05D0C69D">
      <w:pPr>
        <w:rPr>
          <w:rFonts w:hint="eastAsia" w:cs="宋体"/>
          <w:b w:val="0"/>
          <w:bCs w:val="0"/>
          <w:spacing w:val="1"/>
          <w:kern w:val="2"/>
          <w:sz w:val="35"/>
          <w:szCs w:val="35"/>
          <w:highlight w:val="none"/>
          <w:lang w:val="en-US" w:eastAsia="zh-CN" w:bidi="ar-SA"/>
        </w:rPr>
      </w:pPr>
    </w:p>
    <w:p w14:paraId="02B9A9D4">
      <w:pPr>
        <w:rPr>
          <w:rFonts w:hint="eastAsia" w:cs="宋体"/>
          <w:b w:val="0"/>
          <w:bCs w:val="0"/>
          <w:spacing w:val="1"/>
          <w:kern w:val="2"/>
          <w:sz w:val="35"/>
          <w:szCs w:val="35"/>
          <w:highlight w:val="none"/>
          <w:lang w:val="en-US" w:eastAsia="zh-CN" w:bidi="ar-SA"/>
        </w:rPr>
      </w:pPr>
    </w:p>
    <w:p w14:paraId="1B6AE974">
      <w:pPr>
        <w:rPr>
          <w:rFonts w:hint="eastAsia" w:cs="宋体"/>
          <w:b w:val="0"/>
          <w:bCs w:val="0"/>
          <w:spacing w:val="1"/>
          <w:kern w:val="2"/>
          <w:sz w:val="35"/>
          <w:szCs w:val="35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626A592">
      <w:pPr>
        <w:spacing w:before="312" w:line="224" w:lineRule="auto"/>
        <w:jc w:val="both"/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1"/>
          <w:kern w:val="2"/>
          <w:sz w:val="32"/>
          <w:szCs w:val="32"/>
          <w:highlight w:val="none"/>
          <w:lang w:val="en-US" w:eastAsia="zh-CN" w:bidi="ar-SA"/>
        </w:rPr>
        <w:t>附录2</w:t>
      </w:r>
    </w:p>
    <w:p w14:paraId="5444923E">
      <w:pPr>
        <w:spacing w:line="24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1"/>
          <w:kern w:val="2"/>
          <w:sz w:val="36"/>
          <w:szCs w:val="36"/>
          <w:highlight w:val="none"/>
          <w:lang w:val="en-US" w:eastAsia="zh-CN" w:bidi="ar-SA"/>
        </w:rPr>
        <w:t>裁判员培训承诺书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
</w:t>
      </w:r>
    </w:p>
    <w:p w14:paraId="345F64D7">
      <w:pPr>
        <w:pStyle w:val="12"/>
        <w:spacing w:before="0" w:after="0" w:line="240" w:lineRule="auto"/>
        <w:ind w:firstLine="624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  <w:highlight w:val="none"/>
        </w:rPr>
        <w:t>我自愿报名参加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2025 年中国魔方运动一级裁判员培训班</w:t>
      </w: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  <w:highlight w:val="none"/>
        </w:rPr>
        <w:t>并签署本</w:t>
      </w:r>
      <w:r>
        <w:rPr>
          <w:rFonts w:hint="eastAsia" w:ascii="仿宋" w:hAnsi="仿宋" w:eastAsia="仿宋" w:cs="仿宋"/>
          <w:sz w:val="30"/>
          <w:szCs w:val="30"/>
        </w:rPr>
        <w:t>承诺</w:t>
      </w: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  <w:highlight w:val="none"/>
        </w:rPr>
        <w:t>书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spacing w:val="6"/>
          <w:sz w:val="30"/>
          <w:szCs w:val="30"/>
          <w:highlight w:val="none"/>
        </w:rPr>
        <w:t>我已认真阅读、全面</w:t>
      </w:r>
      <w:r>
        <w:rPr>
          <w:rFonts w:hint="eastAsia" w:ascii="仿宋" w:hAnsi="仿宋" w:eastAsia="仿宋" w:cs="仿宋"/>
          <w:sz w:val="30"/>
          <w:szCs w:val="30"/>
        </w:rPr>
        <w:t>了解本次裁判员培训的性质、内容、考核要求及相关风险，郑重承诺如下：
</w:t>
      </w:r>
    </w:p>
    <w:p w14:paraId="58A968BB">
      <w:pPr>
        <w:pStyle w:val="12"/>
        <w:numPr>
          <w:ilvl w:val="0"/>
          <w:numId w:val="2"/>
        </w:numPr>
        <w:spacing w:before="0" w:after="0" w:line="24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培训期间，本人将严格遵守培训安排，积极完成各项学习任务，不因个人意愿随意退出或干扰培训进程。</w:t>
      </w:r>
    </w:p>
    <w:p w14:paraId="66F94D97">
      <w:pPr>
        <w:pStyle w:val="12"/>
        <w:numPr>
          <w:ilvl w:val="0"/>
          <w:numId w:val="2"/>
        </w:numPr>
        <w:spacing w:before="0" w:after="0" w:line="24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培训期间，严格遵守培训纪律，不饮酒聚餐、不聚众赌博。</w:t>
      </w:r>
    </w:p>
    <w:p w14:paraId="41598F00">
      <w:pPr>
        <w:pStyle w:val="12"/>
        <w:numPr>
          <w:ilvl w:val="0"/>
          <w:numId w:val="0"/>
        </w:numPr>
        <w:spacing w:before="0" w:after="0" w:line="24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</w:t>
      </w:r>
      <w:r>
        <w:rPr>
          <w:rFonts w:hint="eastAsia" w:ascii="仿宋" w:hAnsi="仿宋" w:eastAsia="仿宋" w:cs="仿宋"/>
          <w:sz w:val="30"/>
          <w:szCs w:val="30"/>
        </w:rPr>
        <w:t>服从培训导师及工作人员的统一管理与安排。严格遵守考勤制度，不迟到、早退、旷课。自觉维护课堂纪律，尊重授课导师和学员，不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做</w:t>
      </w:r>
      <w:r>
        <w:rPr>
          <w:rFonts w:hint="eastAsia" w:ascii="仿宋" w:hAnsi="仿宋" w:eastAsia="仿宋" w:cs="仿宋"/>
          <w:sz w:val="30"/>
          <w:szCs w:val="30"/>
        </w:rPr>
        <w:t>影响培训正常开展的行为。</w:t>
      </w:r>
    </w:p>
    <w:p w14:paraId="24B660F2">
      <w:pPr>
        <w:pStyle w:val="12"/>
        <w:numPr>
          <w:ilvl w:val="0"/>
          <w:numId w:val="0"/>
        </w:numPr>
        <w:spacing w:before="0" w:after="0" w:line="240" w:lineRule="auto"/>
        <w:ind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sz w:val="30"/>
          <w:szCs w:val="30"/>
        </w:rPr>
        <w:t>本人保证提交的个人信息真实、准确、有效，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考试</w:t>
      </w:r>
      <w:r>
        <w:rPr>
          <w:rFonts w:hint="eastAsia" w:ascii="仿宋" w:hAnsi="仿宋" w:eastAsia="仿宋" w:cs="仿宋"/>
          <w:sz w:val="30"/>
          <w:szCs w:val="30"/>
        </w:rPr>
        <w:t>环节中杜绝任何作弊行为。</w:t>
      </w:r>
    </w:p>
    <w:p w14:paraId="59E0932D">
      <w:pPr>
        <w:pStyle w:val="12"/>
        <w:numPr>
          <w:ilvl w:val="0"/>
          <w:numId w:val="0"/>
        </w:numPr>
        <w:spacing w:before="0" w:after="0" w:line="240" w:lineRule="auto"/>
        <w:ind w:leftChars="0"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五、我完全了解自己的身体状况，确认自己的健康状况良好，没有任何身体不适或疾病，</w:t>
      </w:r>
      <w:r>
        <w:rPr>
          <w:rFonts w:hint="eastAsia" w:ascii="仿宋" w:hAnsi="仿宋" w:eastAsia="仿宋" w:cs="仿宋"/>
          <w:sz w:val="30"/>
          <w:szCs w:val="30"/>
        </w:rPr>
        <w:t>若因隐瞒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事</w:t>
      </w:r>
      <w:r>
        <w:rPr>
          <w:rFonts w:hint="eastAsia" w:ascii="仿宋" w:hAnsi="仿宋" w:eastAsia="仿宋" w:cs="仿宋"/>
          <w:sz w:val="30"/>
          <w:szCs w:val="30"/>
        </w:rPr>
        <w:t>实导致的一切后果，由本人自行承担。
</w:t>
      </w:r>
    </w:p>
    <w:p w14:paraId="3567D8FE">
      <w:pPr>
        <w:pStyle w:val="12"/>
        <w:numPr>
          <w:ilvl w:val="0"/>
          <w:numId w:val="0"/>
        </w:numPr>
        <w:spacing w:before="0" w:after="0" w:line="240" w:lineRule="auto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已充分知晓并理解上述承诺内容，如有违反，愿意承担相应责任与后果。本承诺书自本人签字之日起生效，至本次培训结束时终止。
</w:t>
      </w:r>
    </w:p>
    <w:p w14:paraId="7C885210">
      <w:pPr>
        <w:pStyle w:val="12"/>
        <w:spacing w:before="0" w:after="0" w:line="240" w:lineRule="auto"/>
        <w:ind w:firstLine="0" w:firstLineChars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承诺人（签字）：________________
</w:t>
      </w:r>
    </w:p>
    <w:p w14:paraId="1A7C93C2">
      <w:pPr>
        <w:pStyle w:val="12"/>
        <w:spacing w:before="0" w:after="0" w:line="240" w:lineRule="auto"/>
        <w:ind w:firstLine="0" w:firstLineChars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日期：_____年____月____日
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AA836"/>
    <w:multiLevelType w:val="singleLevel"/>
    <w:tmpl w:val="491AA83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ECF1775"/>
    <w:multiLevelType w:val="singleLevel"/>
    <w:tmpl w:val="7ECF17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C088A"/>
    <w:rsid w:val="01FF0067"/>
    <w:rsid w:val="03CF75C5"/>
    <w:rsid w:val="067A7CBC"/>
    <w:rsid w:val="08B827DB"/>
    <w:rsid w:val="0C4A6383"/>
    <w:rsid w:val="0E2277F9"/>
    <w:rsid w:val="0F7E0855"/>
    <w:rsid w:val="103910A7"/>
    <w:rsid w:val="12081DCD"/>
    <w:rsid w:val="13961EAE"/>
    <w:rsid w:val="17F12F10"/>
    <w:rsid w:val="19E576EB"/>
    <w:rsid w:val="1B3C5290"/>
    <w:rsid w:val="1D540F18"/>
    <w:rsid w:val="1D641BAA"/>
    <w:rsid w:val="1F5E2A75"/>
    <w:rsid w:val="21F42BC1"/>
    <w:rsid w:val="227C2B4C"/>
    <w:rsid w:val="231E30CF"/>
    <w:rsid w:val="27DF42FD"/>
    <w:rsid w:val="28B409B4"/>
    <w:rsid w:val="29457386"/>
    <w:rsid w:val="298E56A9"/>
    <w:rsid w:val="2AF43C32"/>
    <w:rsid w:val="2B126969"/>
    <w:rsid w:val="2DBA3645"/>
    <w:rsid w:val="3115533F"/>
    <w:rsid w:val="32803FFD"/>
    <w:rsid w:val="32DF1FDC"/>
    <w:rsid w:val="33EF2FBD"/>
    <w:rsid w:val="355D23D3"/>
    <w:rsid w:val="36745DA1"/>
    <w:rsid w:val="397B9CA9"/>
    <w:rsid w:val="3A1F40FB"/>
    <w:rsid w:val="3A9F6789"/>
    <w:rsid w:val="3AA7481D"/>
    <w:rsid w:val="3B69684C"/>
    <w:rsid w:val="3C191DEE"/>
    <w:rsid w:val="3D523315"/>
    <w:rsid w:val="3DC03271"/>
    <w:rsid w:val="3F4FE92F"/>
    <w:rsid w:val="3FBF4330"/>
    <w:rsid w:val="40315BCB"/>
    <w:rsid w:val="410B7187"/>
    <w:rsid w:val="438160E8"/>
    <w:rsid w:val="443765B2"/>
    <w:rsid w:val="44550E45"/>
    <w:rsid w:val="44BF2763"/>
    <w:rsid w:val="482343FF"/>
    <w:rsid w:val="494476DB"/>
    <w:rsid w:val="496FA61F"/>
    <w:rsid w:val="49896FBD"/>
    <w:rsid w:val="4CB30DFF"/>
    <w:rsid w:val="4E031912"/>
    <w:rsid w:val="4E9771B0"/>
    <w:rsid w:val="500D61E0"/>
    <w:rsid w:val="50D018B5"/>
    <w:rsid w:val="51E56881"/>
    <w:rsid w:val="52844B1B"/>
    <w:rsid w:val="539C385A"/>
    <w:rsid w:val="53AD703B"/>
    <w:rsid w:val="53FC5006"/>
    <w:rsid w:val="540D38D3"/>
    <w:rsid w:val="54773FDF"/>
    <w:rsid w:val="54DF6509"/>
    <w:rsid w:val="55E76834"/>
    <w:rsid w:val="563F3703"/>
    <w:rsid w:val="57CF0AB7"/>
    <w:rsid w:val="59291835"/>
    <w:rsid w:val="5A4968FF"/>
    <w:rsid w:val="5BB81FA7"/>
    <w:rsid w:val="5BCF6FEC"/>
    <w:rsid w:val="5C875E04"/>
    <w:rsid w:val="5CDB3A5A"/>
    <w:rsid w:val="5DBE13B2"/>
    <w:rsid w:val="5E857797"/>
    <w:rsid w:val="5EF275C7"/>
    <w:rsid w:val="5FA5073E"/>
    <w:rsid w:val="60EE1FAE"/>
    <w:rsid w:val="619F1026"/>
    <w:rsid w:val="629D1EDE"/>
    <w:rsid w:val="62E87CFF"/>
    <w:rsid w:val="62E93375"/>
    <w:rsid w:val="659E2E02"/>
    <w:rsid w:val="66BD4386"/>
    <w:rsid w:val="67623955"/>
    <w:rsid w:val="67FB7B79"/>
    <w:rsid w:val="68427403"/>
    <w:rsid w:val="69B92F07"/>
    <w:rsid w:val="69F36887"/>
    <w:rsid w:val="6CFF67ED"/>
    <w:rsid w:val="6DBF5CC7"/>
    <w:rsid w:val="6EFB9275"/>
    <w:rsid w:val="6EFD5A78"/>
    <w:rsid w:val="6EFE7C2E"/>
    <w:rsid w:val="6EFFB89C"/>
    <w:rsid w:val="70787AE6"/>
    <w:rsid w:val="70DD4B87"/>
    <w:rsid w:val="72C0696A"/>
    <w:rsid w:val="735D2FC3"/>
    <w:rsid w:val="73F6D722"/>
    <w:rsid w:val="74BFE473"/>
    <w:rsid w:val="759AC351"/>
    <w:rsid w:val="761448E3"/>
    <w:rsid w:val="77696277"/>
    <w:rsid w:val="776E2D68"/>
    <w:rsid w:val="77BF424C"/>
    <w:rsid w:val="77BFFAA8"/>
    <w:rsid w:val="77E7B1F5"/>
    <w:rsid w:val="78174088"/>
    <w:rsid w:val="791365FE"/>
    <w:rsid w:val="79817ED5"/>
    <w:rsid w:val="79FB7503"/>
    <w:rsid w:val="7A1C5986"/>
    <w:rsid w:val="7A1C6F97"/>
    <w:rsid w:val="7A620D1C"/>
    <w:rsid w:val="7B4231CA"/>
    <w:rsid w:val="7B971AE9"/>
    <w:rsid w:val="7BE44282"/>
    <w:rsid w:val="7C8921E8"/>
    <w:rsid w:val="7DFF6E62"/>
    <w:rsid w:val="7EEF3CAF"/>
    <w:rsid w:val="7EEF4A4A"/>
    <w:rsid w:val="7EFF7091"/>
    <w:rsid w:val="7FB32982"/>
    <w:rsid w:val="7FC6DC69"/>
    <w:rsid w:val="7FDAEB37"/>
    <w:rsid w:val="7FEF9517"/>
    <w:rsid w:val="7FF7B36F"/>
    <w:rsid w:val="7FFD9780"/>
    <w:rsid w:val="7FFE7324"/>
    <w:rsid w:val="7FFEBD22"/>
    <w:rsid w:val="9AFF18A3"/>
    <w:rsid w:val="9E7F068B"/>
    <w:rsid w:val="AEDD3024"/>
    <w:rsid w:val="B5FB6522"/>
    <w:rsid w:val="BBB7F4B9"/>
    <w:rsid w:val="BCFAFCD7"/>
    <w:rsid w:val="DB8F5967"/>
    <w:rsid w:val="DDF3987F"/>
    <w:rsid w:val="DE7B0718"/>
    <w:rsid w:val="DE7F5F6F"/>
    <w:rsid w:val="DF4F200A"/>
    <w:rsid w:val="E5B1E85B"/>
    <w:rsid w:val="E7B72D19"/>
    <w:rsid w:val="E7DD757F"/>
    <w:rsid w:val="ECFB3C7B"/>
    <w:rsid w:val="ED7F8FDC"/>
    <w:rsid w:val="F0739751"/>
    <w:rsid w:val="F37FDDFA"/>
    <w:rsid w:val="F4BB9917"/>
    <w:rsid w:val="F77EF154"/>
    <w:rsid w:val="F7CEA050"/>
    <w:rsid w:val="F9FA9A6A"/>
    <w:rsid w:val="FA5DEF87"/>
    <w:rsid w:val="FBB9BB0A"/>
    <w:rsid w:val="FCFFDA25"/>
    <w:rsid w:val="FDD9D96C"/>
    <w:rsid w:val="FE9FBDB2"/>
    <w:rsid w:val="FF2FD3CF"/>
    <w:rsid w:val="FF76DA39"/>
    <w:rsid w:val="FFBF68FD"/>
    <w:rsid w:val="FFE53AB2"/>
    <w:rsid w:val="FFF42C93"/>
    <w:rsid w:val="FFF6ECF1"/>
    <w:rsid w:val="FFF979D5"/>
    <w:rsid w:val="FFFFA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13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customStyle="1" w:styleId="14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2121</Words>
  <Characters>2297</Characters>
  <Lines>0</Lines>
  <Paragraphs>0</Paragraphs>
  <TotalTime>0</TotalTime>
  <ScaleCrop>false</ScaleCrop>
  <LinksUpToDate>false</LinksUpToDate>
  <CharactersWithSpaces>2308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2025-06-08T06:35:00Z</dcterms:created>
  <dc:creator>86189</dc:creator>
  <cp:lastModifiedBy>姜淇才</cp:lastModifiedBy>
  <cp:lastPrinted>2025-12-05T15:07:00Z</cp:lastPrinted>
  <dcterms:modified xsi:type="dcterms:W3CDTF">2025-12-05T16:53:12Z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KSOTemplateDocerSaveRecord">
    <vt:lpwstr>eyJoZGlkIjoiNGZlYjZlYmZkZDE5YzlkNTZlMjQwY2QyMzhiODhiODUiLCJ1c2VySWQiOiI0NzMwOTgwNzMifQ==</vt:lpwstr>
  </property>
  <property fmtid="{D5CDD505-2E9C-101B-9397-08002B2CF9AE}" pid="4" name="ICV">
    <vt:lpwstr>862836F67CF01D0A789D32693B20DC2B_43</vt:lpwstr>
  </property>
</Properties>
</file>