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仿宋" w:eastAsia="仿宋_GB2312"/>
          <w:sz w:val="30"/>
          <w:szCs w:val="30"/>
          <w:lang w:eastAsia="zh-Hans"/>
        </w:rPr>
      </w:pPr>
      <w:r>
        <w:rPr>
          <w:rFonts w:hint="eastAsia" w:ascii="仿宋_GB2312" w:hAnsi="仿宋" w:eastAsia="仿宋_GB2312"/>
          <w:sz w:val="30"/>
          <w:szCs w:val="30"/>
          <w:lang w:val="en-US" w:eastAsia="zh-Hans"/>
        </w:rPr>
        <w:t>附件</w:t>
      </w:r>
      <w:r>
        <w:rPr>
          <w:rFonts w:hint="default" w:ascii="仿宋_GB2312" w:hAnsi="仿宋" w:eastAsia="仿宋_GB2312"/>
          <w:sz w:val="30"/>
          <w:szCs w:val="30"/>
          <w:lang w:eastAsia="zh-Hans"/>
        </w:rPr>
        <w:t>3</w:t>
      </w:r>
      <w:r>
        <w:rPr>
          <w:rFonts w:hint="eastAsia" w:ascii="仿宋_GB2312" w:hAnsi="仿宋" w:eastAsia="仿宋_GB2312"/>
          <w:sz w:val="30"/>
          <w:szCs w:val="30"/>
          <w:lang w:eastAsia="zh-Hans"/>
        </w:rPr>
        <w:t>：</w:t>
      </w:r>
    </w:p>
    <w:p>
      <w:pPr>
        <w:pStyle w:val="2"/>
        <w:spacing w:before="0" w:beforeAutospacing="0" w:after="0" w:afterAutospacing="0" w:line="600" w:lineRule="exact"/>
        <w:jc w:val="center"/>
        <w:rPr>
          <w:rFonts w:hint="eastAsia" w:asciiTheme="majorEastAsia" w:hAnsiTheme="majorEastAsia" w:eastAsiaTheme="majorEastAsia" w:cstheme="majorEastAsia"/>
          <w:b/>
          <w:bCs/>
          <w:kern w:val="0"/>
          <w:sz w:val="36"/>
          <w:szCs w:val="36"/>
        </w:rPr>
      </w:pPr>
      <w:bookmarkStart w:id="0" w:name="_GoBack"/>
      <w:r>
        <w:rPr>
          <w:rFonts w:hint="eastAsia" w:asciiTheme="majorEastAsia" w:hAnsiTheme="majorEastAsia" w:eastAsiaTheme="majorEastAsia" w:cstheme="majorEastAsia"/>
          <w:b/>
          <w:bCs/>
          <w:kern w:val="0"/>
          <w:sz w:val="36"/>
          <w:szCs w:val="36"/>
        </w:rPr>
        <w:t>2020年全国象棋锦标赛（个人）疫情防控指南</w:t>
      </w:r>
      <w:bookmarkEnd w:id="0"/>
    </w:p>
    <w:p>
      <w:pPr>
        <w:pStyle w:val="6"/>
        <w:spacing w:line="560" w:lineRule="exact"/>
        <w:ind w:firstLine="560"/>
        <w:rPr>
          <w:rFonts w:hint="eastAsia" w:ascii="宋体" w:hAnsi="宋体" w:cs="黑体"/>
          <w:sz w:val="28"/>
          <w:szCs w:val="28"/>
          <w:lang w:val="en-US" w:eastAsia="zh-Hans"/>
        </w:rPr>
      </w:pPr>
    </w:p>
    <w:p>
      <w:pPr>
        <w:pStyle w:val="6"/>
        <w:numPr>
          <w:ilvl w:val="0"/>
          <w:numId w:val="1"/>
        </w:numPr>
        <w:spacing w:beforeLines="0" w:afterLines="0" w:line="240" w:lineRule="auto"/>
        <w:ind w:firstLine="560"/>
        <w:rPr>
          <w:rFonts w:ascii="宋体" w:hAnsi="宋体" w:cs="黑体"/>
          <w:sz w:val="28"/>
          <w:szCs w:val="28"/>
        </w:rPr>
      </w:pPr>
      <w:r>
        <w:rPr>
          <w:rFonts w:hint="eastAsia" w:ascii="宋体" w:hAnsi="宋体" w:cs="黑体"/>
          <w:sz w:val="28"/>
          <w:szCs w:val="28"/>
        </w:rPr>
        <w:t>疫情防控总体要求</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全国象棋个人锦标赛疫情防控工作，包括但不限于赛事所涉及的赛场、酒店、餐厅以及所有参赛人员的疫情防控措施和执行情况。</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赛区疫情防控领导小组必须建立详细、完备的应急处理机制，包括与卫生防疫部门建立联防联控机制，在比赛酒店设立隔离室，一旦出现疫情或疑似疫情病例，及时、妥善处理。各参赛队领队为各自队伍疫情防控责任人。</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组委会对所有的参赛人员（包含参赛队人员、各类工作人员等）进行风险评估，并进行管理。对于来自非上海市的人员，须提供其在原居住地的健康记录，同时根据上海市的防疫政策，进行必要的申报或者登记。</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承办单位应根据实际参赛人数和情况，购置足够的体温计、额温枪、口罩、消毒液、洗手液等防疫物品，并对相关工作人员进行培训，保证规范使用。</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组委会将与上海市新型冠状病毒肺炎疫情防控指挥部建立良好沟通机制，及时接收、掌握国家、赛区所在省市的疫情防控最新形势和政策，在卫生防疫部门的指导下做好日常疫情防控工作和应急处理。</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各队必须严格执行全国象棋个人锦标赛疫情防控领导小组的疫情防控相关规定，包括所有参赛人员按照要求进行核酸检测。每轮比赛前，组委会将组织人员给所有进入赛场人员测量体温，并向领导小组报告本队伍所有参赛人员健康状况。</w:t>
      </w:r>
    </w:p>
    <w:p>
      <w:pPr>
        <w:pStyle w:val="6"/>
        <w:numPr>
          <w:ilvl w:val="0"/>
          <w:numId w:val="2"/>
        </w:numPr>
        <w:spacing w:beforeLines="0" w:afterLines="0" w:line="240" w:lineRule="auto"/>
        <w:ind w:firstLine="560"/>
        <w:rPr>
          <w:rFonts w:ascii="宋体" w:hAnsi="宋体" w:cs="仿宋_GB2312"/>
          <w:sz w:val="28"/>
          <w:szCs w:val="28"/>
        </w:rPr>
      </w:pPr>
      <w:r>
        <w:rPr>
          <w:rFonts w:hint="eastAsia" w:ascii="宋体" w:hAnsi="宋体" w:cs="仿宋_GB2312"/>
          <w:sz w:val="28"/>
          <w:szCs w:val="28"/>
        </w:rPr>
        <w:t>各队须对疫情防控知识和要求进行充分宣传，引导所有参赛人员充分配合，同时在媒体、棋迷心目中强化比赛的积极、正面形象。所有参赛人员不得擅自通过媒体采访或个人社交媒体平台（包括但不限于微博、微信、推特、脸书等），发表、散播有关疫情防控的虚假消息或不当言论。</w:t>
      </w:r>
    </w:p>
    <w:p>
      <w:pPr>
        <w:numPr>
          <w:ilvl w:val="0"/>
          <w:numId w:val="1"/>
        </w:numPr>
        <w:spacing w:beforeLines="0" w:afterLines="0" w:line="240" w:lineRule="auto"/>
        <w:ind w:firstLine="560" w:firstLineChars="200"/>
        <w:rPr>
          <w:rFonts w:ascii="宋体" w:hAnsi="宋体" w:cs="黑体"/>
          <w:sz w:val="28"/>
          <w:szCs w:val="28"/>
        </w:rPr>
      </w:pPr>
      <w:r>
        <w:rPr>
          <w:rFonts w:hint="eastAsia" w:ascii="宋体" w:hAnsi="宋体" w:cs="黑体"/>
          <w:sz w:val="28"/>
          <w:szCs w:val="28"/>
        </w:rPr>
        <w:t>核酸检测报告要求</w:t>
      </w:r>
    </w:p>
    <w:p>
      <w:pPr>
        <w:spacing w:beforeLines="0" w:afterLines="0" w:line="240" w:lineRule="auto"/>
        <w:ind w:firstLine="560" w:firstLineChars="200"/>
        <w:rPr>
          <w:rFonts w:ascii="宋体" w:hAns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全部到会人员应持本人核酸检测阴性报告（检测日应为报到日前7日内）至赛区报到，组委会将提前核验。对于不能提交核酸检测报告的队伍和个人，组委会有权拒绝其参赛。</w:t>
      </w:r>
    </w:p>
    <w:p>
      <w:pPr>
        <w:numPr>
          <w:ilvl w:val="0"/>
          <w:numId w:val="1"/>
        </w:numPr>
        <w:spacing w:beforeLines="0" w:afterLines="0" w:line="240" w:lineRule="auto"/>
        <w:ind w:firstLine="560" w:firstLineChars="200"/>
        <w:rPr>
          <w:rFonts w:ascii="宋体" w:hAnsi="宋体" w:cs="黑体"/>
          <w:sz w:val="28"/>
          <w:szCs w:val="28"/>
        </w:rPr>
      </w:pPr>
      <w:r>
        <w:rPr>
          <w:rFonts w:hint="eastAsia" w:ascii="宋体" w:hAnsi="宋体" w:cs="黑体"/>
          <w:sz w:val="28"/>
          <w:szCs w:val="28"/>
        </w:rPr>
        <w:t>各参赛队疫情防控指引</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（一）自接到比赛通知起，请及时在微信APP首页搜索</w:t>
      </w:r>
      <w:r>
        <w:rPr>
          <w:rFonts w:hint="eastAsia" w:ascii="宋体" w:hAnsi="宋体" w:cs="方正仿宋简体"/>
          <w:sz w:val="28"/>
          <w:szCs w:val="28"/>
        </w:rPr>
        <w:t>“随申码”-小程序里，通过随申码–自主申报，</w:t>
      </w:r>
      <w:r>
        <w:rPr>
          <w:rFonts w:hint="eastAsia" w:ascii="宋体" w:hAnsi="宋体" w:cs="仿宋_GB2312"/>
          <w:sz w:val="28"/>
          <w:szCs w:val="28"/>
        </w:rPr>
        <w:t>按照证流程实名进行认证后，如实填写申报信息获取</w:t>
      </w:r>
      <w:r>
        <w:rPr>
          <w:rFonts w:hint="eastAsia" w:ascii="宋体" w:hAnsi="宋体" w:cs="方正仿宋简体"/>
          <w:sz w:val="28"/>
          <w:szCs w:val="28"/>
        </w:rPr>
        <w:t>“随申码”，并每天持续进行健康申报。</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（二）请联系当地核酸检测机构于比赛报到日前7天内进行核酸检测，并将检测结果及时通报组委会。</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（三）持</w:t>
      </w:r>
      <w:r>
        <w:rPr>
          <w:rFonts w:hint="eastAsia" w:ascii="宋体" w:hAnsi="宋体" w:cs="方正仿宋简体"/>
          <w:sz w:val="28"/>
          <w:szCs w:val="28"/>
        </w:rPr>
        <w:t>“随申码”</w:t>
      </w:r>
      <w:r>
        <w:rPr>
          <w:rFonts w:hint="eastAsia" w:ascii="宋体" w:hAnsi="宋体" w:cs="仿宋_GB2312"/>
          <w:sz w:val="28"/>
          <w:szCs w:val="28"/>
        </w:rPr>
        <w:t>非绿码的运动员及相关人员，以及来自国内疫情中高风险地区（以国家“疫情风险等级查询”服务网站最新查询为准，距离比赛报到日前14天内有国（境）外旅居史以及与新冠肺炎确诊病例、疑似病例或无症状感染者有密切接触史和目前有体温异常、干咳、乏力等症状的运动员及相关人员，不得报名参赛。</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（四）自备一次性医用外科口罩或无呼吸阀的N95口罩，除身份确认、用餐需摘除口罩以外，应全程佩戴，做好个人防护。</w:t>
      </w:r>
    </w:p>
    <w:p>
      <w:pPr>
        <w:spacing w:beforeLines="0" w:afterLines="0" w:line="240" w:lineRule="auto"/>
        <w:ind w:firstLine="560" w:firstLineChars="200"/>
        <w:rPr>
          <w:rFonts w:ascii="宋体" w:hAnsi="宋体" w:cs="黑体"/>
          <w:sz w:val="28"/>
          <w:szCs w:val="28"/>
        </w:rPr>
      </w:pPr>
      <w:r>
        <w:rPr>
          <w:rFonts w:hint="eastAsia" w:ascii="宋体" w:hAnsi="宋体" w:cs="黑体"/>
          <w:sz w:val="28"/>
          <w:szCs w:val="28"/>
          <w:lang w:val="en-US" w:eastAsia="zh-Hans"/>
        </w:rPr>
        <w:t>五</w:t>
      </w:r>
      <w:r>
        <w:rPr>
          <w:rFonts w:hint="eastAsia" w:ascii="宋体" w:hAnsi="宋体" w:cs="黑体"/>
          <w:sz w:val="28"/>
          <w:szCs w:val="28"/>
        </w:rPr>
        <w:t>、参赛资格现场复审指引</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一）参赛运动员及相关人员必须出示“健康码”绿码，和本人报到之日前7天内新冠病毒核酸检测阴性证明。如比赛现场不能提供“健康码”绿码或者提供已经超过7天的新冠病毒核酸检测阴性证明者，将视同自动放弃比赛资格。</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二）按当前疫情防控有关要求，参赛运动员参加资格复审时，在入口处测量体温，正常(&lt;37.3℃)方可进行资格复审。报到时因体温异常、干咳、乏力等症状，将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spacing w:beforeLines="0" w:afterLines="0" w:line="240" w:lineRule="auto"/>
        <w:ind w:firstLine="560" w:firstLineChars="200"/>
        <w:rPr>
          <w:rFonts w:ascii="宋体" w:hAnsi="宋体" w:cs="仿宋_GB2312"/>
          <w:sz w:val="28"/>
          <w:szCs w:val="28"/>
        </w:rPr>
      </w:pPr>
      <w:r>
        <w:rPr>
          <w:rFonts w:hint="eastAsia" w:ascii="宋体" w:hAnsi="宋体" w:cs="仿宋_GB2312"/>
          <w:sz w:val="28"/>
          <w:szCs w:val="28"/>
        </w:rPr>
        <w:t>（三）资格复审时，运动员应提供本人身份证和本人签署的《</w:t>
      </w:r>
      <w:r>
        <w:rPr>
          <w:rStyle w:val="5"/>
          <w:rFonts w:hint="eastAsia" w:ascii="宋体" w:hAnsi="宋体"/>
          <w:color w:val="000000"/>
          <w:sz w:val="28"/>
          <w:szCs w:val="28"/>
        </w:rPr>
        <w:t>20</w:t>
      </w:r>
      <w:r>
        <w:rPr>
          <w:rStyle w:val="5"/>
          <w:rFonts w:ascii="宋体" w:hAnsi="宋体"/>
          <w:color w:val="000000"/>
          <w:sz w:val="28"/>
          <w:szCs w:val="28"/>
        </w:rPr>
        <w:t>20</w:t>
      </w:r>
      <w:r>
        <w:rPr>
          <w:rStyle w:val="5"/>
          <w:rFonts w:hint="eastAsia" w:ascii="宋体" w:hAnsi="宋体"/>
          <w:color w:val="000000"/>
          <w:sz w:val="28"/>
          <w:szCs w:val="28"/>
        </w:rPr>
        <w:t>年全国象棋锦标赛（个人）</w:t>
      </w:r>
      <w:r>
        <w:rPr>
          <w:rStyle w:val="5"/>
          <w:rFonts w:hint="eastAsia" w:ascii="宋体" w:hAnsi="宋体"/>
          <w:color w:val="000000"/>
          <w:sz w:val="28"/>
          <w:szCs w:val="28"/>
          <w:lang w:val="en-US" w:eastAsia="zh-Hans"/>
        </w:rPr>
        <w:t>参赛队</w:t>
      </w:r>
      <w:r>
        <w:rPr>
          <w:rStyle w:val="5"/>
          <w:rFonts w:hint="eastAsia" w:ascii="宋体" w:hAnsi="宋体" w:cs="方正仿宋简体"/>
          <w:sz w:val="28"/>
          <w:szCs w:val="28"/>
        </w:rPr>
        <w:t>疫情防控承诺书</w:t>
      </w:r>
      <w:r>
        <w:rPr>
          <w:rFonts w:hint="eastAsia" w:ascii="宋体" w:hAnsi="宋体" w:cs="仿宋_GB2312"/>
          <w:sz w:val="28"/>
          <w:szCs w:val="28"/>
        </w:rPr>
        <w:t>》原件。</w:t>
      </w:r>
    </w:p>
    <w:p>
      <w:pPr>
        <w:spacing w:beforeLines="0" w:afterLines="0" w:line="240" w:lineRule="auto"/>
        <w:ind w:left="0" w:firstLine="560" w:firstLineChars="200"/>
        <w:rPr>
          <w:rFonts w:ascii="宋体" w:hAnsi="宋体"/>
          <w:sz w:val="28"/>
          <w:szCs w:val="28"/>
        </w:rPr>
      </w:pPr>
      <w:r>
        <w:rPr>
          <w:rFonts w:hint="eastAsia" w:ascii="宋体" w:hAnsi="宋体" w:cs="仿宋_GB2312"/>
          <w:sz w:val="28"/>
          <w:szCs w:val="28"/>
        </w:rPr>
        <w:t>（四）</w:t>
      </w:r>
      <w:r>
        <w:rPr>
          <w:rFonts w:hint="eastAsia" w:ascii="宋体" w:hAnsi="宋体" w:cs="方正仿宋简体"/>
          <w:sz w:val="28"/>
          <w:szCs w:val="28"/>
        </w:rPr>
        <w:t>对通过资格复审的运动员及相关人员，发放参赛证和相关证件，根据酒店要求在前台登记入住，并在指定区域内活动。</w:t>
      </w:r>
    </w:p>
    <w:p>
      <w:pPr>
        <w:pStyle w:val="6"/>
        <w:numPr>
          <w:ilvl w:val="0"/>
          <w:numId w:val="1"/>
        </w:numPr>
        <w:spacing w:beforeLines="0" w:afterLines="0"/>
        <w:ind w:firstLine="560" w:firstLineChars="200"/>
        <w:rPr>
          <w:rFonts w:ascii="宋体" w:hAnsi="宋体"/>
          <w:sz w:val="28"/>
          <w:szCs w:val="28"/>
        </w:rPr>
      </w:pPr>
      <w:r>
        <w:rPr>
          <w:rFonts w:hint="eastAsia" w:ascii="宋体" w:hAnsi="宋体"/>
          <w:sz w:val="28"/>
          <w:szCs w:val="28"/>
        </w:rPr>
        <w:t>参赛队伍旅途中疫情防控措施</w:t>
      </w:r>
    </w:p>
    <w:p>
      <w:pPr>
        <w:pStyle w:val="6"/>
        <w:keepNext w:val="0"/>
        <w:keepLines w:val="0"/>
        <w:pageBreakBefore w:val="0"/>
        <w:widowControl w:val="0"/>
        <w:numPr>
          <w:ilvl w:val="0"/>
          <w:numId w:val="3"/>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赴赛区前</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在接到复赛通知后，要根据参赛的有关规定和要求，将参赛人员（含运动员、教练组成员及随队任何人员，下同）名单报</w:t>
      </w:r>
      <w:r>
        <w:rPr>
          <w:rFonts w:hint="eastAsia" w:ascii="宋体" w:hAnsi="宋体"/>
          <w:sz w:val="28"/>
          <w:szCs w:val="28"/>
        </w:rPr>
        <w:t>中国象棋协会</w:t>
      </w:r>
      <w:r>
        <w:rPr>
          <w:rFonts w:ascii="宋体" w:hAnsi="宋体"/>
          <w:sz w:val="28"/>
          <w:szCs w:val="28"/>
        </w:rPr>
        <w:t>、赛区组委会和赛区疫情防控领导小组，并提交参赛人员之前的健康记录。</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建立参赛人员个人健康档案。</w:t>
      </w:r>
    </w:p>
    <w:p>
      <w:pPr>
        <w:pStyle w:val="6"/>
        <w:keepNext w:val="0"/>
        <w:keepLines w:val="0"/>
        <w:pageBreakBefore w:val="0"/>
        <w:widowControl w:val="0"/>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对所有前往赛区的参赛人员，要求建立个人健康档案（包括“居住城市、体温、症状表现、其它状况说明”四项），每日测量体温。</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签署</w:t>
      </w:r>
      <w:r>
        <w:rPr>
          <w:rFonts w:hint="eastAsia" w:ascii="宋体" w:hAnsi="宋体"/>
          <w:sz w:val="28"/>
          <w:szCs w:val="28"/>
        </w:rPr>
        <w:t>2020年全国象棋个人锦标赛运动员疫情防控告知承诺书</w:t>
      </w:r>
      <w:r>
        <w:rPr>
          <w:rFonts w:ascii="宋体" w:hAnsi="宋体"/>
          <w:sz w:val="28"/>
          <w:szCs w:val="28"/>
        </w:rPr>
        <w:t>。</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cs="仿宋"/>
          <w:sz w:val="28"/>
          <w:szCs w:val="28"/>
        </w:rPr>
        <w:t>自接到比赛通知起，请及时在微信APP首页搜索</w:t>
      </w:r>
      <w:r>
        <w:rPr>
          <w:rFonts w:hint="eastAsia" w:ascii="宋体" w:hAnsi="宋体" w:cs="方正仿宋简体"/>
          <w:sz w:val="28"/>
          <w:szCs w:val="28"/>
        </w:rPr>
        <w:t>“随申码”</w:t>
      </w:r>
      <w:r>
        <w:rPr>
          <w:rFonts w:hint="eastAsia" w:ascii="宋体" w:hAnsi="宋体" w:cs="仿宋"/>
          <w:sz w:val="28"/>
          <w:szCs w:val="28"/>
        </w:rPr>
        <w:t>-小程序里，通过</w:t>
      </w:r>
      <w:r>
        <w:rPr>
          <w:rFonts w:hint="eastAsia" w:ascii="宋体" w:hAnsi="宋体" w:cs="方正仿宋简体"/>
          <w:sz w:val="28"/>
          <w:szCs w:val="28"/>
        </w:rPr>
        <w:t>“随申码”</w:t>
      </w:r>
      <w:r>
        <w:rPr>
          <w:rFonts w:hint="eastAsia" w:ascii="宋体" w:hAnsi="宋体" w:cs="仿宋"/>
          <w:sz w:val="28"/>
          <w:szCs w:val="28"/>
        </w:rPr>
        <w:t>–自主申报，按照证流程实名进行认证后，如实填写申报信息获取</w:t>
      </w:r>
      <w:r>
        <w:rPr>
          <w:rFonts w:hint="eastAsia" w:ascii="宋体" w:hAnsi="宋体" w:cs="方正仿宋简体"/>
          <w:sz w:val="28"/>
          <w:szCs w:val="28"/>
        </w:rPr>
        <w:t>“随申码”</w:t>
      </w:r>
      <w:r>
        <w:rPr>
          <w:rFonts w:hint="eastAsia" w:ascii="宋体" w:hAnsi="宋体" w:cs="仿宋"/>
          <w:sz w:val="28"/>
          <w:szCs w:val="28"/>
        </w:rPr>
        <w:t>，并每天持续进行健康申报。</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在接到复赛通知后，一定要提前制定好赴赛区途中的疫情防控的各项措施。提前了解出发地机场、车站的疫情防控的具体要求，包括提前向有关航空公司等机构了解拟乘坐的航班（高铁）</w:t>
      </w:r>
      <w:r>
        <w:rPr>
          <w:rFonts w:hint="eastAsia" w:ascii="宋体" w:hAnsi="宋体"/>
          <w:sz w:val="28"/>
          <w:szCs w:val="28"/>
        </w:rPr>
        <w:t>信息</w:t>
      </w:r>
      <w:r>
        <w:rPr>
          <w:rFonts w:ascii="宋体" w:hAnsi="宋体"/>
          <w:sz w:val="28"/>
          <w:szCs w:val="28"/>
        </w:rPr>
        <w:t>，确保</w:t>
      </w:r>
      <w:r>
        <w:rPr>
          <w:rFonts w:hint="eastAsia" w:ascii="宋体" w:hAnsi="宋体"/>
          <w:sz w:val="28"/>
          <w:szCs w:val="28"/>
        </w:rPr>
        <w:t>本航班和车厢</w:t>
      </w:r>
      <w:r>
        <w:rPr>
          <w:rFonts w:ascii="宋体" w:hAnsi="宋体"/>
          <w:sz w:val="28"/>
          <w:szCs w:val="28"/>
        </w:rPr>
        <w:t>无中转的来自境外的人员。</w:t>
      </w:r>
    </w:p>
    <w:p>
      <w:pPr>
        <w:pStyle w:val="6"/>
        <w:keepNext w:val="0"/>
        <w:keepLines w:val="0"/>
        <w:pageBreakBefore w:val="0"/>
        <w:widowControl w:val="0"/>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此外，</w:t>
      </w:r>
      <w:r>
        <w:rPr>
          <w:rFonts w:ascii="宋体" w:hAnsi="宋体"/>
          <w:sz w:val="28"/>
          <w:szCs w:val="28"/>
        </w:rPr>
        <w:t>各</w:t>
      </w:r>
      <w:r>
        <w:rPr>
          <w:rFonts w:hint="eastAsia" w:ascii="宋体" w:hAnsi="宋体"/>
          <w:sz w:val="28"/>
          <w:szCs w:val="28"/>
        </w:rPr>
        <w:t>队伍</w:t>
      </w:r>
      <w:r>
        <w:rPr>
          <w:rFonts w:ascii="宋体" w:hAnsi="宋体"/>
          <w:sz w:val="28"/>
          <w:szCs w:val="28"/>
        </w:rPr>
        <w:t>所有参赛人员赴赛区途中，必须全程佩戴符合防疫要求的口罩，每人随身携带含酒精的湿纸巾（如在触摸电梯、搬运行李、办理登机手续等后及时消毒）。途中如遇到密闭的、流通性差的空间，如乘坐飞机，尽量避免餐饮，不摘口罩，降低风险。如乘坐高铁，应尽量购买整个车厢车票、分散就座，同时尽可能与其他人群保持距离。在条件允许的前提下，采用包车等陆路交通方式前往赛区。</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参赛</w:t>
      </w:r>
      <w:r>
        <w:rPr>
          <w:rFonts w:hint="eastAsia" w:ascii="宋体" w:hAnsi="宋体"/>
          <w:sz w:val="28"/>
          <w:szCs w:val="28"/>
        </w:rPr>
        <w:t>队伍</w:t>
      </w:r>
      <w:r>
        <w:rPr>
          <w:rFonts w:ascii="宋体" w:hAnsi="宋体"/>
          <w:sz w:val="28"/>
          <w:szCs w:val="28"/>
        </w:rPr>
        <w:t>在接到复赛通知后，全体参赛人员在出发前均需参加</w:t>
      </w:r>
      <w:r>
        <w:rPr>
          <w:rFonts w:hint="eastAsia" w:ascii="宋体" w:hAnsi="宋体"/>
          <w:sz w:val="28"/>
          <w:szCs w:val="28"/>
        </w:rPr>
        <w:t>1</w:t>
      </w:r>
      <w:r>
        <w:rPr>
          <w:rFonts w:ascii="宋体" w:hAnsi="宋体"/>
          <w:sz w:val="28"/>
          <w:szCs w:val="28"/>
        </w:rPr>
        <w:t>次核酸检测，</w:t>
      </w:r>
      <w:r>
        <w:rPr>
          <w:rFonts w:hint="eastAsia" w:ascii="宋体" w:hAnsi="宋体"/>
          <w:sz w:val="28"/>
          <w:szCs w:val="28"/>
        </w:rPr>
        <w:t>时间要求为报到日前7天内</w:t>
      </w:r>
      <w:r>
        <w:rPr>
          <w:rFonts w:ascii="宋体" w:hAnsi="宋体"/>
          <w:sz w:val="28"/>
          <w:szCs w:val="28"/>
        </w:rPr>
        <w:t>。检测所有参赛人员均显示合格，</w:t>
      </w:r>
      <w:r>
        <w:rPr>
          <w:rFonts w:hint="eastAsia" w:ascii="宋体" w:hAnsi="宋体"/>
          <w:sz w:val="28"/>
          <w:szCs w:val="28"/>
        </w:rPr>
        <w:t>队伍</w:t>
      </w:r>
      <w:r>
        <w:rPr>
          <w:rFonts w:ascii="宋体" w:hAnsi="宋体"/>
          <w:sz w:val="28"/>
          <w:szCs w:val="28"/>
        </w:rPr>
        <w:t>方可前往赛区。</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队伍领队</w:t>
      </w:r>
      <w:r>
        <w:rPr>
          <w:rFonts w:ascii="宋体" w:hAnsi="宋体"/>
          <w:sz w:val="28"/>
          <w:szCs w:val="28"/>
        </w:rPr>
        <w:t>将作为本</w:t>
      </w:r>
      <w:r>
        <w:rPr>
          <w:rFonts w:hint="eastAsia" w:ascii="宋体" w:hAnsi="宋体"/>
          <w:sz w:val="28"/>
          <w:szCs w:val="28"/>
        </w:rPr>
        <w:t>队伍</w:t>
      </w:r>
      <w:r>
        <w:rPr>
          <w:rFonts w:ascii="宋体" w:hAnsi="宋体"/>
          <w:sz w:val="28"/>
          <w:szCs w:val="28"/>
        </w:rPr>
        <w:t>疫情防控责任人。如赛区所在省、市在疫情防控方面有特别要求、措施，由</w:t>
      </w:r>
      <w:r>
        <w:rPr>
          <w:rFonts w:hint="eastAsia" w:ascii="宋体" w:hAnsi="宋体"/>
          <w:sz w:val="28"/>
          <w:szCs w:val="28"/>
        </w:rPr>
        <w:t>队伍</w:t>
      </w:r>
      <w:r>
        <w:rPr>
          <w:rFonts w:ascii="宋体" w:hAnsi="宋体"/>
          <w:sz w:val="28"/>
          <w:szCs w:val="28"/>
        </w:rPr>
        <w:t>疫情防控责任人负责向本</w:t>
      </w:r>
      <w:r>
        <w:rPr>
          <w:rFonts w:hint="eastAsia" w:ascii="宋体" w:hAnsi="宋体"/>
          <w:sz w:val="28"/>
          <w:szCs w:val="28"/>
        </w:rPr>
        <w:t>队伍</w:t>
      </w:r>
      <w:r>
        <w:rPr>
          <w:rFonts w:ascii="宋体" w:hAnsi="宋体"/>
          <w:sz w:val="28"/>
          <w:szCs w:val="28"/>
        </w:rPr>
        <w:t>传达知悉。</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在前往赛区比赛前，</w:t>
      </w:r>
      <w:r>
        <w:rPr>
          <w:rFonts w:hint="eastAsia" w:ascii="宋体" w:hAnsi="宋体"/>
          <w:sz w:val="28"/>
          <w:szCs w:val="28"/>
        </w:rPr>
        <w:t>队伍</w:t>
      </w:r>
      <w:r>
        <w:rPr>
          <w:rFonts w:ascii="宋体" w:hAnsi="宋体"/>
          <w:sz w:val="28"/>
          <w:szCs w:val="28"/>
        </w:rPr>
        <w:t xml:space="preserve">应对所有参赛人员进行疫情防控知识教育，并严格各项纪律。 </w:t>
      </w:r>
    </w:p>
    <w:p>
      <w:pPr>
        <w:pStyle w:val="6"/>
        <w:keepNext w:val="0"/>
        <w:keepLines w:val="0"/>
        <w:pageBreakBefore w:val="0"/>
        <w:widowControl w:val="0"/>
        <w:numPr>
          <w:ilvl w:val="0"/>
          <w:numId w:val="3"/>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旅途中</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w:t>
      </w:r>
      <w:r>
        <w:rPr>
          <w:rFonts w:ascii="宋体" w:hAnsi="宋体"/>
          <w:sz w:val="28"/>
          <w:szCs w:val="28"/>
        </w:rPr>
        <w:t>参赛人员乘坐飞机、高铁等长途交通工具包括在市区内乘坐交通工具时，必须全程佩戴口罩，</w:t>
      </w:r>
      <w:r>
        <w:rPr>
          <w:rFonts w:hint="eastAsia" w:ascii="宋体" w:hAnsi="宋体"/>
          <w:sz w:val="28"/>
          <w:szCs w:val="28"/>
        </w:rPr>
        <w:t>并尽可能</w:t>
      </w:r>
      <w:r>
        <w:rPr>
          <w:rFonts w:ascii="宋体" w:hAnsi="宋体"/>
          <w:sz w:val="28"/>
          <w:szCs w:val="28"/>
        </w:rPr>
        <w:t>佩戴一次性手套。</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w:t>
      </w:r>
      <w:r>
        <w:rPr>
          <w:rFonts w:ascii="宋体" w:hAnsi="宋体"/>
          <w:sz w:val="28"/>
          <w:szCs w:val="28"/>
        </w:rPr>
        <w:t>乘坐飞机、高铁等长途交通工具前往赛区，应尽可能购买相对集中区域的机票、车票，避免与其他人员近距离接触，同时本团队人员应尽可能分散就座。如为单独出行，应尽量避免与其他人员近距离接触。</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所有参赛人员乘坐飞机、高铁等长途交通工具时，应妥善保留票务信息。如遇到疑问或突发情况，可及时与相关航空公司、铁路公司服务热线进行联系。</w:t>
      </w:r>
    </w:p>
    <w:p>
      <w:pPr>
        <w:pStyle w:val="6"/>
        <w:keepNext w:val="0"/>
        <w:keepLines w:val="0"/>
        <w:pageBreakBefore w:val="0"/>
        <w:widowControl w:val="0"/>
        <w:numPr>
          <w:ilvl w:val="0"/>
          <w:numId w:val="5"/>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旅途中，应尽量避免触摸公共场所可能被高频触摸的物体和部位，尽量避免在公共场所饮食。</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队伍住宿、餐饮疫情防控措施</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队伍在赛区指定酒店住宿时，尽可能安排同一队伍人员在同一楼层住宿，与其他队伍或人员相对隔离，并根据队伍自身实际情况，安排单人或双人入住一个房间。</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在赛区进行比赛时，队伍所有人员还须按照赛区安排，接受核酸检测。</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队伍参赛人员在赛区指定酒店就餐时，应按照赛区安排在专用区域就坐，轮流就餐、错时就餐。就餐期间要避免面对面就餐，尽量避免谈话交流并缩短就餐时间。</w:t>
      </w:r>
    </w:p>
    <w:p>
      <w:pPr>
        <w:pStyle w:val="6"/>
        <w:keepNext w:val="0"/>
        <w:keepLines w:val="0"/>
        <w:pageBreakBefore w:val="0"/>
        <w:widowControl w:val="0"/>
        <w:numPr>
          <w:ilvl w:val="0"/>
          <w:numId w:val="7"/>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队伍参赛人员在酒店内活动（包括就餐、乘坐电梯等）时，应尽量避免与本队之外其他人员发生近距离接触。</w:t>
      </w:r>
    </w:p>
    <w:p>
      <w:pPr>
        <w:pStyle w:val="6"/>
        <w:keepNext w:val="0"/>
        <w:keepLines w:val="0"/>
        <w:pageBreakBefore w:val="0"/>
        <w:widowControl w:val="0"/>
        <w:numPr>
          <w:ilvl w:val="0"/>
          <w:numId w:val="8"/>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乘坐电梯时佩戴口罩，与同乘者尽量保持距离。</w:t>
      </w:r>
    </w:p>
    <w:p>
      <w:pPr>
        <w:pStyle w:val="6"/>
        <w:keepNext w:val="0"/>
        <w:keepLines w:val="0"/>
        <w:pageBreakBefore w:val="0"/>
        <w:widowControl w:val="0"/>
        <w:numPr>
          <w:ilvl w:val="0"/>
          <w:numId w:val="8"/>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按电梯按键时，可以用面巾纸或消毒纸巾隔开，避免用手直接触碰，触碰后也要及时洗手。</w:t>
      </w:r>
    </w:p>
    <w:p>
      <w:pPr>
        <w:pStyle w:val="6"/>
        <w:keepNext w:val="0"/>
        <w:keepLines w:val="0"/>
        <w:pageBreakBefore w:val="0"/>
        <w:widowControl w:val="0"/>
        <w:numPr>
          <w:ilvl w:val="0"/>
          <w:numId w:val="6"/>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队伍在赛区比赛时的疫情防控措施</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cs="方正仿宋简体"/>
          <w:sz w:val="28"/>
          <w:szCs w:val="28"/>
        </w:rPr>
        <w:t>参赛运动员抵达赛区后，需再次参加由当地防疫部门组织的新冠病毒核酸检测。核酸检测无异常且资格审核合格方可参赛。</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队伍人员每天前往赛场比赛时，须在进入赛场前测量体温，合格者方能</w:t>
      </w:r>
      <w:r>
        <w:rPr>
          <w:rFonts w:hint="eastAsia" w:ascii="宋体" w:hAnsi="宋体"/>
          <w:sz w:val="28"/>
          <w:szCs w:val="28"/>
          <w:lang w:eastAsia="zh-CN"/>
        </w:rPr>
        <w:t>进入赛场</w:t>
      </w:r>
      <w:r>
        <w:rPr>
          <w:rFonts w:hint="eastAsia" w:ascii="宋体" w:hAnsi="宋体"/>
          <w:sz w:val="28"/>
          <w:szCs w:val="28"/>
        </w:rPr>
        <w:t>。如有体温超过37.3度者，须第一时间报告疫情防控领导小组，并按照疫情防控部门要求采取相应措施。</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赛场须做好室内通风、消毒工作。比赛开始前和结束后，赛区竞赛工作人员须对棋盘棋子棋钟等竞赛用品等进行消毒。</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赛场必须在比赛场内设置专门隔离室，并配备专业卫生防疫人员，在比赛时发现疑似病例第一时间按照防控要求妥善处置。</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比赛期间，如队伍参赛人员出现感冒、发热、咳嗽等状况，尤其是体温超过</w:t>
      </w:r>
      <w:r>
        <w:rPr>
          <w:rFonts w:ascii="宋体" w:hAnsi="宋体"/>
          <w:sz w:val="28"/>
          <w:szCs w:val="28"/>
        </w:rPr>
        <w:t>37.3度者，</w:t>
      </w:r>
      <w:r>
        <w:rPr>
          <w:rFonts w:hint="eastAsia" w:ascii="宋体" w:hAnsi="宋体"/>
          <w:sz w:val="28"/>
          <w:szCs w:val="28"/>
        </w:rPr>
        <w:t>队伍</w:t>
      </w:r>
      <w:r>
        <w:rPr>
          <w:rFonts w:ascii="宋体" w:hAnsi="宋体"/>
          <w:sz w:val="28"/>
          <w:szCs w:val="28"/>
        </w:rPr>
        <w:t>疫情防控责任人应在做好防护措施的前提下隔离出现症状人员，及时做出初步判断，并将情况上报赛区疫情防控领导小组，以备采取进一步相关措施。</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hint="eastAsia" w:ascii="宋体" w:hAnsi="宋体"/>
          <w:sz w:val="28"/>
          <w:szCs w:val="28"/>
        </w:rPr>
        <w:t>养成良好的卫生习惯，勤洗手，尽量避免触摸公共区域可能被高频触摸的物体和部位。注意室内通风。</w:t>
      </w:r>
    </w:p>
    <w:p>
      <w:pPr>
        <w:pStyle w:val="6"/>
        <w:keepNext w:val="0"/>
        <w:keepLines w:val="0"/>
        <w:pageBreakBefore w:val="0"/>
        <w:widowControl w:val="0"/>
        <w:numPr>
          <w:ilvl w:val="0"/>
          <w:numId w:val="9"/>
        </w:numPr>
        <w:kinsoku/>
        <w:wordWrap/>
        <w:overflowPunct/>
        <w:topLinePunct w:val="0"/>
        <w:autoSpaceDE/>
        <w:autoSpaceDN/>
        <w:bidi w:val="0"/>
        <w:adjustRightInd/>
        <w:snapToGrid/>
        <w:spacing w:beforeLines="0" w:afterLines="0"/>
        <w:ind w:left="0" w:firstLine="560" w:firstLineChars="200"/>
        <w:textAlignment w:val="auto"/>
        <w:rPr>
          <w:rFonts w:ascii="宋体" w:hAnsi="宋体"/>
          <w:sz w:val="28"/>
          <w:szCs w:val="28"/>
        </w:rPr>
      </w:pPr>
      <w:r>
        <w:rPr>
          <w:rFonts w:ascii="宋体" w:hAnsi="宋体"/>
          <w:sz w:val="28"/>
          <w:szCs w:val="28"/>
        </w:rPr>
        <w:t>在公共环境下尽量避免与非本队人员近距离接触。</w:t>
      </w:r>
    </w:p>
    <w:p>
      <w:pPr>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br w:type="page"/>
      </w:r>
    </w:p>
    <w:p>
      <w:pPr>
        <w:spacing w:beforeLines="0" w:afterLines="0" w:line="240" w:lineRule="auto"/>
        <w:ind w:firstLine="602" w:firstLineChars="200"/>
        <w:rPr>
          <w:rFonts w:hint="eastAsia" w:ascii="仿宋_GB2312" w:hAnsi="仿宋" w:eastAsia="仿宋_GB2312"/>
          <w:b/>
          <w:bCs/>
          <w:sz w:val="30"/>
          <w:szCs w:val="30"/>
          <w:lang w:val="en-US" w:eastAsia="zh-Hans"/>
        </w:rPr>
      </w:pPr>
      <w:r>
        <w:rPr>
          <w:rFonts w:hint="eastAsia" w:ascii="仿宋_GB2312" w:hAnsi="仿宋" w:eastAsia="仿宋_GB2312"/>
          <w:b/>
          <w:bCs/>
          <w:sz w:val="30"/>
          <w:szCs w:val="30"/>
          <w:lang w:val="en-US" w:eastAsia="zh-Hans"/>
        </w:rPr>
        <w:t>2020全国象棋锦标赛（个人）参赛队疫情防控告知承诺书</w:t>
      </w:r>
    </w:p>
    <w:p>
      <w:pPr>
        <w:spacing w:beforeLines="0" w:afterLines="0" w:line="240" w:lineRule="auto"/>
        <w:ind w:firstLine="600" w:firstLineChars="200"/>
        <w:rPr>
          <w:rFonts w:hint="eastAsia" w:ascii="仿宋_GB2312" w:hAnsi="仿宋" w:eastAsia="仿宋_GB2312"/>
          <w:sz w:val="30"/>
          <w:szCs w:val="30"/>
          <w:lang w:val="en-US" w:eastAsia="zh-Hans"/>
        </w:rPr>
      </w:pP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本队全体人员已认真阅读2020年全国象棋锦标赛（个人）疫情防控指南，并已经了解相关要求和规定。</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在此郑重承诺：本队全体人员填报、提交和现场出示的所有信息（证明）均真实、准确、完整、有效，符合疫情防控相关要求，在赛事期间自愿配合属地疫情防控的相关工作。</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如有不实承诺或违反疫情防控工作的行为，本队自愿取消违规人员比赛资格，并承担相应责任、接受处理。</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承诺人</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领队（签字）：</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教练（签字）：</w:t>
      </w: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 xml:space="preserve">运动员（签字）： </w:t>
      </w:r>
    </w:p>
    <w:p>
      <w:pPr>
        <w:spacing w:beforeLines="0" w:afterLines="0" w:line="240" w:lineRule="auto"/>
        <w:ind w:firstLine="600" w:firstLineChars="200"/>
        <w:rPr>
          <w:rFonts w:hint="eastAsia" w:ascii="仿宋_GB2312" w:hAnsi="仿宋" w:eastAsia="仿宋_GB2312"/>
          <w:sz w:val="30"/>
          <w:szCs w:val="30"/>
          <w:lang w:val="en-US" w:eastAsia="zh-Hans"/>
        </w:rPr>
      </w:pPr>
    </w:p>
    <w:p>
      <w:pPr>
        <w:spacing w:beforeLines="0" w:afterLines="0" w:line="240" w:lineRule="auto"/>
        <w:ind w:firstLine="600" w:firstLineChars="200"/>
        <w:rPr>
          <w:rFonts w:hint="eastAsia" w:ascii="仿宋_GB2312" w:hAnsi="仿宋" w:eastAsia="仿宋_GB2312"/>
          <w:sz w:val="30"/>
          <w:szCs w:val="30"/>
          <w:lang w:val="en-US" w:eastAsia="zh-Hans"/>
        </w:rPr>
      </w:pPr>
      <w:r>
        <w:rPr>
          <w:rFonts w:hint="eastAsia" w:ascii="仿宋_GB2312" w:hAnsi="仿宋" w:eastAsia="仿宋_GB2312"/>
          <w:sz w:val="30"/>
          <w:szCs w:val="30"/>
          <w:lang w:val="en-US" w:eastAsia="zh-Hans"/>
        </w:rPr>
        <w:t xml:space="preserve">时间： </w:t>
      </w:r>
    </w:p>
    <w:p>
      <w:pPr>
        <w:spacing w:line="480" w:lineRule="exact"/>
        <w:rPr>
          <w:rFonts w:hint="eastAsia" w:ascii="仿宋_GB2312" w:hAnsi="仿宋" w:eastAsia="仿宋_GB2312"/>
          <w:sz w:val="30"/>
          <w:szCs w:val="30"/>
          <w:lang w:val="en-US" w:eastAsia="zh-Hans"/>
        </w:rPr>
      </w:pPr>
    </w:p>
    <w:p>
      <w:pPr>
        <w:spacing w:line="480" w:lineRule="exact"/>
        <w:rPr>
          <w:rFonts w:hint="eastAsia" w:ascii="仿宋_GB2312" w:hAnsi="仿宋" w:eastAsia="仿宋_GB2312"/>
          <w:sz w:val="30"/>
          <w:szCs w:val="30"/>
          <w:lang w:val="en-US" w:eastAsia="zh-Hans"/>
        </w:rPr>
      </w:pPr>
    </w:p>
    <w:p>
      <w:pPr>
        <w:rPr>
          <w:rFonts w:hint="eastAsia" w:ascii="Times New Roman" w:hAnsi="Times New Roman"/>
          <w:b/>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DF2"/>
    <w:multiLevelType w:val="multilevel"/>
    <w:tmpl w:val="027A2DF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C111D4"/>
    <w:multiLevelType w:val="multilevel"/>
    <w:tmpl w:val="13C111D4"/>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F97AD1"/>
    <w:multiLevelType w:val="multilevel"/>
    <w:tmpl w:val="1EF97AD1"/>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4E04DBB"/>
    <w:multiLevelType w:val="multilevel"/>
    <w:tmpl w:val="24E04DB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91B358A"/>
    <w:multiLevelType w:val="multilevel"/>
    <w:tmpl w:val="291B35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ADA51FE"/>
    <w:multiLevelType w:val="multilevel"/>
    <w:tmpl w:val="4ADA51FE"/>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08C6261"/>
    <w:multiLevelType w:val="multilevel"/>
    <w:tmpl w:val="508C6261"/>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F0BC027"/>
    <w:multiLevelType w:val="singleLevel"/>
    <w:tmpl w:val="5F0BC027"/>
    <w:lvl w:ilvl="0" w:tentative="0">
      <w:start w:val="1"/>
      <w:numFmt w:val="chineseCounting"/>
      <w:suff w:val="nothing"/>
      <w:lvlText w:val="（%1）"/>
      <w:lvlJc w:val="left"/>
      <w:pPr>
        <w:ind w:left="0" w:firstLine="420"/>
      </w:pPr>
      <w:rPr>
        <w:rFonts w:hint="eastAsia"/>
      </w:rPr>
    </w:lvl>
  </w:abstractNum>
  <w:abstractNum w:abstractNumId="8">
    <w:nsid w:val="5FB33BF4"/>
    <w:multiLevelType w:val="singleLevel"/>
    <w:tmpl w:val="5FB33BF4"/>
    <w:lvl w:ilvl="0" w:tentative="0">
      <w:start w:val="1"/>
      <w:numFmt w:val="chineseCounting"/>
      <w:suff w:val="nothing"/>
      <w:lvlText w:val="%1、"/>
      <w:lvlJc w:val="left"/>
      <w:pPr>
        <w:ind w:left="0" w:leftChars="0" w:firstLine="420" w:firstLineChars="0"/>
      </w:pPr>
      <w:rPr>
        <w:rFonts w:hint="eastAsia"/>
      </w:rPr>
    </w:lvl>
  </w:abstractNum>
  <w:num w:numId="1">
    <w:abstractNumId w:val="8"/>
  </w:num>
  <w:num w:numId="2">
    <w:abstractNumId w:val="7"/>
  </w:num>
  <w:num w:numId="3">
    <w:abstractNumId w:val="2"/>
  </w:num>
  <w:num w:numId="4">
    <w:abstractNumId w:val="4"/>
  </w:num>
  <w:num w:numId="5">
    <w:abstractNumId w:val="3"/>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07E18"/>
    <w:rsid w:val="6A107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22"/>
    <w:rPr>
      <w:b/>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2020-12-25T02:53:00Z</dcterms:created>
  <dc:creator>易之爱⑨号</dc:creator>
  <cp:lastModifiedBy>易之爱⑨号</cp:lastModifiedBy>
  <dcterms:modified xsi:type="dcterms:W3CDTF">2020-12-25T02:53:38Z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