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685F" w14:textId="5F0AD63C" w:rsidR="00570DDC" w:rsidRDefault="00F55F90" w:rsidP="00F058E4">
      <w:pPr>
        <w:pStyle w:val="2"/>
        <w:jc w:val="center"/>
        <w:rPr>
          <w:rFonts w:asciiTheme="majorEastAsia" w:eastAsiaTheme="majorEastAsia" w:hAnsiTheme="majorEastAsia" w:cs="仿宋_GB2312" w:hint="eastAsia"/>
          <w:sz w:val="36"/>
          <w:szCs w:val="36"/>
        </w:rPr>
      </w:pPr>
      <w:bookmarkStart w:id="0" w:name="_Hlk148098439"/>
      <w:r w:rsidRPr="00F55F90">
        <w:rPr>
          <w:rFonts w:asciiTheme="majorEastAsia" w:eastAsiaTheme="majorEastAsia" w:hAnsiTheme="majorEastAsia" w:cs="仿宋_GB2312" w:hint="eastAsia"/>
          <w:sz w:val="36"/>
          <w:szCs w:val="36"/>
        </w:rPr>
        <w:t>第四届全民健身线上运动会暨中国移动2025“我要上智运”·全民棋牌全国网络大赛大连金石滩总决赛</w:t>
      </w:r>
      <w:bookmarkEnd w:id="0"/>
      <w:r>
        <w:rPr>
          <w:rFonts w:asciiTheme="majorEastAsia" w:eastAsiaTheme="majorEastAsia" w:hAnsiTheme="majorEastAsia" w:cs="仿宋_GB2312" w:hint="eastAsia"/>
          <w:sz w:val="36"/>
          <w:szCs w:val="36"/>
        </w:rPr>
        <w:t>国际跳棋补充规定</w:t>
      </w:r>
    </w:p>
    <w:p w14:paraId="02569AC7" w14:textId="77777777" w:rsidR="004E4A30" w:rsidRDefault="004E4A30" w:rsidP="00122478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5A2AEF39" w14:textId="69371CBE" w:rsidR="00570DDC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一、竞赛项目</w:t>
      </w:r>
    </w:p>
    <w:p w14:paraId="71F82E02" w14:textId="14E688B0" w:rsidR="00570DDC" w:rsidRDefault="00000000" w:rsidP="00122478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100格个人赛</w:t>
      </w:r>
    </w:p>
    <w:p w14:paraId="6720B199" w14:textId="77777777" w:rsidR="00570DDC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二、竞赛办法</w:t>
      </w:r>
    </w:p>
    <w:p w14:paraId="0FD32F4B" w14:textId="77777777" w:rsidR="00570DDC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（一）比赛采用《中国100格国际跳棋竞赛规则》（试行）。</w:t>
      </w:r>
    </w:p>
    <w:p w14:paraId="49547A24" w14:textId="77777777" w:rsidR="00570DDC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（二）每方基本用时为20分钟，每走一步加5秒。</w:t>
      </w:r>
    </w:p>
    <w:p w14:paraId="73B75B90" w14:textId="77777777" w:rsidR="00570DDC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（三）比赛采用积分编排制，运动员编号在技术会议上现场抽签确定。</w:t>
      </w:r>
    </w:p>
    <w:p w14:paraId="5E14439B" w14:textId="77777777" w:rsidR="00570DDC" w:rsidRPr="00184192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仿宋" w:hint="eastAsia"/>
          <w:color w:val="242424"/>
          <w:sz w:val="32"/>
          <w:szCs w:val="32"/>
        </w:rPr>
      </w:pPr>
      <w:r w:rsidRPr="00184192">
        <w:rPr>
          <w:rFonts w:ascii="仿宋" w:eastAsia="仿宋" w:hAnsi="仿宋" w:cs="仿宋" w:hint="eastAsia"/>
          <w:kern w:val="0"/>
          <w:sz w:val="32"/>
          <w:szCs w:val="32"/>
        </w:rPr>
        <w:t>（四）破同分办法：队员名次区分依次按照棋手的得分-中间对手分-截断法-对手分-赢棋数，高者名次列前。若前三名出现名次并列，则加赛超快棋，决出胜负。</w:t>
      </w:r>
    </w:p>
    <w:p w14:paraId="2D3AAB17" w14:textId="77777777" w:rsidR="00570DDC" w:rsidRPr="00184192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184192">
        <w:rPr>
          <w:rFonts w:ascii="仿宋" w:eastAsia="仿宋" w:hAnsi="仿宋" w:cs="仿宋" w:hint="eastAsia"/>
          <w:color w:val="242424"/>
          <w:sz w:val="32"/>
          <w:szCs w:val="32"/>
        </w:rPr>
        <w:t>（五）加赛超快棋办法：</w:t>
      </w:r>
      <w:r w:rsidRPr="00184192">
        <w:rPr>
          <w:rFonts w:ascii="仿宋" w:eastAsia="仿宋" w:hAnsi="仿宋" w:cs="仿宋" w:hint="eastAsia"/>
          <w:sz w:val="32"/>
          <w:szCs w:val="32"/>
        </w:rPr>
        <w:t>采用莱曼乔尔基耶夫赛制，时限每方用时5分钟+3秒，如加赛仍和棋，用所剩时间换先继续加赛，直到胜出。</w:t>
      </w:r>
    </w:p>
    <w:p w14:paraId="7B5A609F" w14:textId="77777777" w:rsidR="00570DDC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184192">
        <w:rPr>
          <w:rFonts w:ascii="仿宋" w:eastAsia="仿宋" w:hAnsi="仿宋" w:cs="仿宋" w:hint="eastAsia"/>
          <w:kern w:val="0"/>
          <w:sz w:val="32"/>
          <w:szCs w:val="32"/>
        </w:rPr>
        <w:t>（六）关于迟到：本次比赛执行零迟到，裁判长宣布开赛未到达比赛场地座位，即视为弃权，则</w:t>
      </w:r>
      <w:proofErr w:type="gramStart"/>
      <w:r w:rsidRPr="00184192">
        <w:rPr>
          <w:rFonts w:ascii="仿宋" w:eastAsia="仿宋" w:hAnsi="仿宋" w:cs="仿宋" w:hint="eastAsia"/>
          <w:kern w:val="0"/>
          <w:sz w:val="32"/>
          <w:szCs w:val="32"/>
        </w:rPr>
        <w:t>当轮该</w:t>
      </w:r>
      <w:proofErr w:type="gramEnd"/>
      <w:r w:rsidRPr="00184192">
        <w:rPr>
          <w:rFonts w:ascii="仿宋" w:eastAsia="仿宋" w:hAnsi="仿宋" w:cs="仿宋" w:hint="eastAsia"/>
          <w:kern w:val="0"/>
          <w:sz w:val="32"/>
          <w:szCs w:val="32"/>
        </w:rPr>
        <w:t>选手判负。</w:t>
      </w:r>
    </w:p>
    <w:p w14:paraId="0CDDE461" w14:textId="77777777" w:rsidR="00570DDC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三、报到</w:t>
      </w:r>
    </w:p>
    <w:p w14:paraId="6FF9A9EC" w14:textId="77777777" w:rsidR="00570DDC" w:rsidRDefault="00000000" w:rsidP="00122478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lastRenderedPageBreak/>
        <w:t>选手最迟应于11月20日18：00前报到。19：00在大连金石滩鲁能希尔顿度假酒店召开技术会议，由裁判长解读竞赛补充规定、强调注意事项，现场抽签决定选手编号。</w:t>
      </w:r>
    </w:p>
    <w:p w14:paraId="3C17848E" w14:textId="77777777" w:rsidR="00570DDC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四、赛场纪律</w:t>
      </w:r>
    </w:p>
    <w:p w14:paraId="255FC9AA" w14:textId="77777777" w:rsidR="00570DDC" w:rsidRDefault="00000000" w:rsidP="00122478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(</w:t>
      </w:r>
      <w:proofErr w:type="gramStart"/>
      <w:r>
        <w:rPr>
          <w:rFonts w:ascii="仿宋" w:eastAsia="仿宋" w:hAnsi="仿宋" w:cs="方正仿宋_GBK" w:hint="eastAsia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方正仿宋_GBK" w:hint="eastAsia"/>
          <w:kern w:val="0"/>
          <w:sz w:val="32"/>
          <w:szCs w:val="32"/>
        </w:rPr>
        <w:t>)</w:t>
      </w:r>
      <w:r>
        <w:rPr>
          <w:rFonts w:ascii="仿宋" w:eastAsia="仿宋" w:hAnsi="仿宋" w:hint="eastAsia"/>
          <w:color w:val="242424"/>
          <w:sz w:val="32"/>
          <w:szCs w:val="32"/>
        </w:rPr>
        <w:t>严格遵守有关体育赛事赛风赛纪相关规定。</w:t>
      </w:r>
    </w:p>
    <w:p w14:paraId="24B85AB0" w14:textId="77777777" w:rsidR="00570DDC" w:rsidRDefault="00000000" w:rsidP="00122478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(二)运动员不得携带任何电子通讯工具进入赛场</w:t>
      </w:r>
      <w:r>
        <w:rPr>
          <w:rFonts w:ascii="仿宋" w:eastAsia="仿宋" w:hAnsi="仿宋" w:cs="仿宋" w:hint="eastAsia"/>
          <w:color w:val="242424"/>
          <w:spacing w:val="-2"/>
          <w:sz w:val="32"/>
          <w:szCs w:val="32"/>
        </w:rPr>
        <w:t>。</w:t>
      </w:r>
    </w:p>
    <w:p w14:paraId="370D13B7" w14:textId="77777777" w:rsidR="00570DDC" w:rsidRDefault="00000000" w:rsidP="00122478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(三)运动员进入赛场必须衣冠整齐，佩戴参赛证。</w:t>
      </w:r>
    </w:p>
    <w:p w14:paraId="15501BC9" w14:textId="77777777" w:rsidR="00570DDC" w:rsidRDefault="00000000" w:rsidP="00122478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(四)运动员要讲文明礼貌，尊重对手、裁判和工作人员。</w:t>
      </w:r>
    </w:p>
    <w:p w14:paraId="31DD2CBF" w14:textId="77777777" w:rsidR="00570DDC" w:rsidRDefault="00000000" w:rsidP="00122478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(五)赛场内禁止吸烟和大声喧哗。</w:t>
      </w:r>
    </w:p>
    <w:p w14:paraId="3133A8E7" w14:textId="77777777" w:rsidR="00570DDC" w:rsidRDefault="00000000" w:rsidP="00122478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(六)运动员</w:t>
      </w:r>
      <w:proofErr w:type="gramStart"/>
      <w:r>
        <w:rPr>
          <w:rFonts w:ascii="仿宋" w:eastAsia="仿宋" w:hAnsi="仿宋" w:cs="方正仿宋_GBK" w:hint="eastAsia"/>
          <w:kern w:val="0"/>
          <w:sz w:val="32"/>
          <w:szCs w:val="32"/>
        </w:rPr>
        <w:t>结束当轮比赛</w:t>
      </w:r>
      <w:proofErr w:type="gramEnd"/>
      <w:r>
        <w:rPr>
          <w:rFonts w:ascii="仿宋" w:eastAsia="仿宋" w:hAnsi="仿宋" w:cs="方正仿宋_GBK" w:hint="eastAsia"/>
          <w:kern w:val="0"/>
          <w:sz w:val="32"/>
          <w:szCs w:val="32"/>
        </w:rPr>
        <w:t>须及时退场，不得在赛场围观、拆棋。</w:t>
      </w:r>
    </w:p>
    <w:p w14:paraId="31889131" w14:textId="77777777" w:rsidR="00570DDC" w:rsidRDefault="00000000" w:rsidP="00122478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(七)运动员在比赛期间如需暂时离开赛场，须经裁判员同意。</w:t>
      </w:r>
    </w:p>
    <w:p w14:paraId="5E265BDA" w14:textId="77777777" w:rsidR="00570DDC" w:rsidRPr="00122478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黑体" w:hint="eastAsia"/>
          <w:kern w:val="0"/>
          <w:sz w:val="32"/>
          <w:szCs w:val="32"/>
        </w:rPr>
      </w:pPr>
      <w:r w:rsidRPr="00122478">
        <w:rPr>
          <w:rFonts w:ascii="仿宋" w:eastAsia="仿宋" w:hAnsi="仿宋" w:cs="黑体" w:hint="eastAsia"/>
          <w:kern w:val="0"/>
          <w:sz w:val="32"/>
          <w:szCs w:val="32"/>
        </w:rPr>
        <w:t>五、未尽事宜，另行通知。</w:t>
      </w:r>
    </w:p>
    <w:p w14:paraId="254A69A2" w14:textId="77777777" w:rsidR="00570DDC" w:rsidRPr="00122478" w:rsidRDefault="00000000" w:rsidP="00122478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仿宋" w:eastAsia="仿宋" w:hAnsi="仿宋" w:cs="黑体" w:hint="eastAsia"/>
          <w:kern w:val="0"/>
          <w:sz w:val="32"/>
          <w:szCs w:val="32"/>
        </w:rPr>
      </w:pPr>
      <w:r w:rsidRPr="00122478">
        <w:rPr>
          <w:rFonts w:ascii="仿宋" w:eastAsia="仿宋" w:hAnsi="仿宋" w:cs="黑体" w:hint="eastAsia"/>
          <w:kern w:val="0"/>
          <w:sz w:val="32"/>
          <w:szCs w:val="32"/>
        </w:rPr>
        <w:t>六、本规程解释权</w:t>
      </w:r>
      <w:proofErr w:type="gramStart"/>
      <w:r w:rsidRPr="00122478">
        <w:rPr>
          <w:rFonts w:ascii="仿宋" w:eastAsia="仿宋" w:hAnsi="仿宋" w:cs="黑体" w:hint="eastAsia"/>
          <w:kern w:val="0"/>
          <w:sz w:val="32"/>
          <w:szCs w:val="32"/>
        </w:rPr>
        <w:t>归大赛</w:t>
      </w:r>
      <w:proofErr w:type="gramEnd"/>
      <w:r w:rsidRPr="00122478">
        <w:rPr>
          <w:rFonts w:ascii="仿宋" w:eastAsia="仿宋" w:hAnsi="仿宋" w:cs="黑体" w:hint="eastAsia"/>
          <w:kern w:val="0"/>
          <w:sz w:val="32"/>
          <w:szCs w:val="32"/>
        </w:rPr>
        <w:t>组委会所有。</w:t>
      </w:r>
    </w:p>
    <w:p w14:paraId="358A369E" w14:textId="77777777" w:rsidR="00570DDC" w:rsidRDefault="00570DDC" w:rsidP="004E4A30">
      <w:pPr>
        <w:widowControl/>
        <w:shd w:val="clear" w:color="auto" w:fill="FFFFFF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790C15E8" w14:textId="77777777" w:rsidR="00570DDC" w:rsidRDefault="00570DDC" w:rsidP="004E4A30"/>
    <w:p w14:paraId="41153867" w14:textId="77777777" w:rsidR="00122478" w:rsidRDefault="00122478" w:rsidP="004E4A30"/>
    <w:p w14:paraId="30B04F9E" w14:textId="77777777" w:rsidR="00122478" w:rsidRDefault="00122478" w:rsidP="004E4A30"/>
    <w:p w14:paraId="3970C478" w14:textId="77777777" w:rsidR="00122478" w:rsidRDefault="00122478" w:rsidP="004E4A30"/>
    <w:p w14:paraId="204C2C11" w14:textId="77777777" w:rsidR="00122478" w:rsidRDefault="00122478" w:rsidP="004E4A30"/>
    <w:p w14:paraId="20BE770C" w14:textId="77777777" w:rsidR="00122478" w:rsidRDefault="00122478" w:rsidP="004E4A30"/>
    <w:p w14:paraId="354C5769" w14:textId="77777777" w:rsidR="00122478" w:rsidRDefault="00122478" w:rsidP="004E4A30">
      <w:pPr>
        <w:rPr>
          <w:rFonts w:hint="eastAsia"/>
        </w:rPr>
      </w:pPr>
    </w:p>
    <w:sectPr w:rsidR="0012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5DB7" w14:textId="77777777" w:rsidR="00D639C3" w:rsidRDefault="00D639C3" w:rsidP="00122478">
      <w:r>
        <w:separator/>
      </w:r>
    </w:p>
  </w:endnote>
  <w:endnote w:type="continuationSeparator" w:id="0">
    <w:p w14:paraId="358E8A61" w14:textId="77777777" w:rsidR="00D639C3" w:rsidRDefault="00D639C3" w:rsidP="0012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0476" w14:textId="77777777" w:rsidR="00D639C3" w:rsidRDefault="00D639C3" w:rsidP="00122478">
      <w:r>
        <w:separator/>
      </w:r>
    </w:p>
  </w:footnote>
  <w:footnote w:type="continuationSeparator" w:id="0">
    <w:p w14:paraId="7449CB22" w14:textId="77777777" w:rsidR="00D639C3" w:rsidRDefault="00D639C3" w:rsidP="00122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DC"/>
    <w:rsid w:val="000C5F40"/>
    <w:rsid w:val="00121780"/>
    <w:rsid w:val="00122478"/>
    <w:rsid w:val="00184192"/>
    <w:rsid w:val="002B7EFC"/>
    <w:rsid w:val="004E4A30"/>
    <w:rsid w:val="00570DDC"/>
    <w:rsid w:val="00CA71B9"/>
    <w:rsid w:val="00D639C3"/>
    <w:rsid w:val="00F058E4"/>
    <w:rsid w:val="00F55F90"/>
    <w:rsid w:val="00F86EBE"/>
    <w:rsid w:val="01BA075F"/>
    <w:rsid w:val="380324B7"/>
    <w:rsid w:val="69FC2B43"/>
    <w:rsid w:val="724D2BFF"/>
    <w:rsid w:val="7EC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C3CF2"/>
  <w15:docId w15:val="{5B7134D8-CD5B-4EDD-BA32-5B1A56E5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4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2478"/>
    <w:rPr>
      <w:kern w:val="2"/>
      <w:sz w:val="18"/>
      <w:szCs w:val="18"/>
    </w:rPr>
  </w:style>
  <w:style w:type="paragraph" w:styleId="a5">
    <w:name w:val="footer"/>
    <w:basedOn w:val="a"/>
    <w:link w:val="a6"/>
    <w:rsid w:val="00122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224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86133</dc:creator>
  <cp:lastModifiedBy>YJ M</cp:lastModifiedBy>
  <cp:revision>7</cp:revision>
  <cp:lastPrinted>2025-11-07T03:23:00Z</cp:lastPrinted>
  <dcterms:created xsi:type="dcterms:W3CDTF">2025-11-05T07:22:00Z</dcterms:created>
  <dcterms:modified xsi:type="dcterms:W3CDTF">2025-11-07T03:39:00Z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eyJoZGlkIjoiZTk4ZWM2NzA5NjJhZjUwOGFmZjRlMTg3NTJmM2MzZmQiLCJ1c2VySWQiOiIzNjMyMDAwODgifQ==</vt:lpwstr>
  </property>
  <property fmtid="{D5CDD505-2E9C-101B-9397-08002B2CF9AE}" pid="4" name="ICV">
    <vt:lpwstr>47D702B85C4B4D0AB8DB5DA7899F8C08_12</vt:lpwstr>
  </property>
</Properties>
</file>