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27E8">
      <w:pPr>
        <w:spacing w:line="640" w:lineRule="exact"/>
        <w:jc w:val="left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附件5：</w:t>
      </w:r>
    </w:p>
    <w:p w14:paraId="48C1E706">
      <w:pPr>
        <w:pStyle w:val="2"/>
        <w:rPr>
          <w:rFonts w:hint="eastAsia"/>
        </w:rPr>
      </w:pPr>
    </w:p>
    <w:p w14:paraId="6CFD6A49">
      <w:pPr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  <w:lang w:eastAsia="zh-CN"/>
        </w:rPr>
        <w:t>第四届全民健身线上运动会暨</w:t>
      </w:r>
      <w:r>
        <w:rPr>
          <w:rFonts w:hint="eastAsia" w:ascii="宋体" w:hAnsi="宋体" w:cs="仿宋_GB2312"/>
          <w:b/>
          <w:bCs/>
          <w:sz w:val="36"/>
          <w:szCs w:val="36"/>
        </w:rPr>
        <w:t>2025“我要上智运”·全民棋牌全国网络大赛桥牌竞赛规程</w:t>
      </w:r>
    </w:p>
    <w:p w14:paraId="50E36F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02AFB29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一、主办单位</w:t>
      </w:r>
    </w:p>
    <w:p w14:paraId="0211C09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国家体育总局群众体育司</w:t>
      </w:r>
    </w:p>
    <w:p w14:paraId="064C52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中华全国体育总会群众体育部</w:t>
      </w:r>
    </w:p>
    <w:p w14:paraId="4BF23A3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国家体育总局棋牌运动管理中心</w:t>
      </w:r>
    </w:p>
    <w:p w14:paraId="26B1616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中国桥牌协会</w:t>
      </w:r>
    </w:p>
    <w:p w14:paraId="7DF15538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咪咕文化科技有限公司</w:t>
      </w:r>
    </w:p>
    <w:p w14:paraId="2E5F5223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二、承办单位</w:t>
      </w:r>
    </w:p>
    <w:p w14:paraId="19DEC7E2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咪咕互动娱乐有限公司</w:t>
      </w:r>
    </w:p>
    <w:p w14:paraId="12A6E1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金桥在线</w:t>
      </w:r>
    </w:p>
    <w:p w14:paraId="271E034B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三、竞赛项目</w:t>
      </w:r>
    </w:p>
    <w:p w14:paraId="4571103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双人赛（不设年龄限制）</w:t>
      </w:r>
    </w:p>
    <w:p w14:paraId="1D86E744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四、赛程安排</w:t>
      </w:r>
    </w:p>
    <w:p w14:paraId="5B62EFC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比赛由线上预选赛、总决赛两部分组成。</w:t>
      </w:r>
    </w:p>
    <w:p w14:paraId="7D95511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（一）线上预选赛分为两个阶段：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第一阶段“网络海选赛”；第二阶段“网络入围赛”。</w:t>
      </w:r>
    </w:p>
    <w:p w14:paraId="64561C6D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（二）总决赛：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线下赛。</w:t>
      </w:r>
    </w:p>
    <w:p w14:paraId="568D7FB3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五、比赛地点</w:t>
      </w:r>
    </w:p>
    <w:p w14:paraId="0D68EAC5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（一）线上比赛地点：</w:t>
      </w:r>
    </w:p>
    <w:p w14:paraId="0D033AE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金桥在线</w:t>
      </w:r>
    </w:p>
    <w:p w14:paraId="4FF726E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在中国桥牌网的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第四届全民健身线上运动会暨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我要上智运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·全民棋牌全国网络大赛专题报名，即可参赛。</w:t>
      </w:r>
    </w:p>
    <w:p w14:paraId="579D33BA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（二）总决赛地点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：参见总规程。</w:t>
      </w:r>
    </w:p>
    <w:p w14:paraId="44D65A69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六、比赛日期</w:t>
      </w:r>
    </w:p>
    <w:p w14:paraId="6E5740F0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（一）网络海选赛和入围赛：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8月16日-10月12日</w:t>
      </w:r>
    </w:p>
    <w:p w14:paraId="24632C6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网络海选赛分10场举行,比赛开赛时间均为比赛当日20:00。</w:t>
      </w:r>
    </w:p>
    <w:p w14:paraId="0BAA3C0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海选赛第1场    8月16日</w:t>
      </w:r>
    </w:p>
    <w:p w14:paraId="1CCD107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海选赛第2场    8月17日</w:t>
      </w:r>
    </w:p>
    <w:p w14:paraId="01FD62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海选赛第3场    8月30日</w:t>
      </w:r>
    </w:p>
    <w:p w14:paraId="70C2181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海选赛第4场    8月31日</w:t>
      </w:r>
    </w:p>
    <w:p w14:paraId="6123415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海选赛第5场    9月6日</w:t>
      </w:r>
    </w:p>
    <w:p w14:paraId="208E71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海选赛第6场    9月7日</w:t>
      </w:r>
    </w:p>
    <w:p w14:paraId="139DC13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海选赛第7场    9月13日</w:t>
      </w:r>
    </w:p>
    <w:p w14:paraId="260A027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海选赛第8场    9月14日</w:t>
      </w:r>
    </w:p>
    <w:p w14:paraId="690D84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海选赛第9场    9月27日</w:t>
      </w:r>
    </w:p>
    <w:p w14:paraId="46AF193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海选赛第10场   9月28日</w:t>
      </w:r>
    </w:p>
    <w:p w14:paraId="4667CB7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网络入围赛分4场举行, 比赛开赛时间均为比赛当日20:00。</w:t>
      </w:r>
    </w:p>
    <w:p w14:paraId="16F4942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入围赛第1场    10月5日</w:t>
      </w:r>
    </w:p>
    <w:p w14:paraId="3FE5724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入围赛第2场    10月12日</w:t>
      </w:r>
    </w:p>
    <w:p w14:paraId="605E68F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入围赛第3场    10月19日</w:t>
      </w:r>
    </w:p>
    <w:p w14:paraId="20ED644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入围赛第4场    10月24日</w:t>
      </w:r>
    </w:p>
    <w:p w14:paraId="4E2DF45A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（二）线下总决赛时间：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待定</w:t>
      </w:r>
    </w:p>
    <w:p w14:paraId="54040FBD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七、参赛办法</w:t>
      </w:r>
    </w:p>
    <w:p w14:paraId="3ADCA6D8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（一）所有桥牌爱好者均可报名参赛。</w:t>
      </w:r>
    </w:p>
    <w:p w14:paraId="3DF9768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（二）通过线上赛晋级线下总决赛的选手名单，将在总决赛前公示。如被举报，经查实立即取消资格。</w:t>
      </w:r>
    </w:p>
    <w:p w14:paraId="2643D1A9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八、线上比赛登录方式</w:t>
      </w:r>
    </w:p>
    <w:p w14:paraId="12CF0CF9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（一）金桥在线登录方式</w:t>
      </w:r>
    </w:p>
    <w:p w14:paraId="2C31785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www.gembridge.cn</w:t>
      </w:r>
    </w:p>
    <w:p w14:paraId="00E33B5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可以电脑网页版直接登录，安卓和苹果设备可安装"金桥在线"app。</w:t>
      </w:r>
    </w:p>
    <w:p w14:paraId="28682AE2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九、竞赛办法</w:t>
      </w:r>
    </w:p>
    <w:p w14:paraId="3F41F55F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（一）线上赛</w:t>
      </w:r>
    </w:p>
    <w:p w14:paraId="606F179D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1.网络海选赛</w:t>
      </w:r>
    </w:p>
    <w:p w14:paraId="20E9B8F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（1）网络海选赛共进行10场MP制黄金分双人赛，每场比赛进行7轮,每轮3副牌,每轮用时22分钟。</w:t>
      </w:r>
    </w:p>
    <w:p w14:paraId="4169371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（2）网络海选赛比赛时间为比赛日当天20:00--22:35。</w:t>
      </w:r>
    </w:p>
    <w:p w14:paraId="7C734E02">
      <w:pPr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（3）每场比赛以黄金分排名。</w:t>
      </w:r>
    </w:p>
    <w:p w14:paraId="6E84AF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（4）参加5场及以上的搭档, 按5场最好成绩的平均黄金分进行网络海选赛总排名。网络海选赛总排名前60名入选网络入围赛。</w:t>
      </w:r>
    </w:p>
    <w:p w14:paraId="733D0141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2.网络入围赛</w:t>
      </w:r>
    </w:p>
    <w:p w14:paraId="066611F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（1）网络入围赛共进行4场MP制黄金分双人赛，每场比赛进行7轮,每轮3副牌,每轮用时22分钟。</w:t>
      </w:r>
    </w:p>
    <w:p w14:paraId="14CC64F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（2）网络入围赛比赛时间为比赛日当天20:00--22:35。</w:t>
      </w:r>
    </w:p>
    <w:p w14:paraId="0048F8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（3）每场比赛以黄金分排名。</w:t>
      </w:r>
    </w:p>
    <w:p w14:paraId="0A7B7BA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（4）入围赛4场比赛的成绩，在4场比赛全部结束后同时公布。</w:t>
      </w:r>
    </w:p>
    <w:p w14:paraId="3E4354F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（5）参加2场及以上的搭档,按2场最好成绩的平均黄金分进行网络入围赛总排名。网络入围赛总排名前16对选手入选总决赛。</w:t>
      </w:r>
    </w:p>
    <w:p w14:paraId="3820534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（6）如遇网络入围赛总排名前16名的选手放弃参加总决赛时，则从网络入围赛总排名第17名的选手开始依次递补。</w:t>
      </w:r>
    </w:p>
    <w:p w14:paraId="4B27B27E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（二）总决赛</w:t>
      </w:r>
    </w:p>
    <w:p w14:paraId="4CF774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1.总决赛参赛选手来自网络入围赛决出的16对选手。主办方审核通过后方可参加。</w:t>
      </w:r>
    </w:p>
    <w:p w14:paraId="4C40EFD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2.总决赛采用豪威尔制MP双人赛, 共进行15轮,每轮3副牌。</w:t>
      </w:r>
    </w:p>
    <w:p w14:paraId="723DF84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总决赛比赛办法另行公布。</w:t>
      </w:r>
    </w:p>
    <w:p w14:paraId="4E6A8838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十、报名时间及方法</w:t>
      </w:r>
    </w:p>
    <w:p w14:paraId="67F8B0AC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（一）线上报名时间</w:t>
      </w:r>
    </w:p>
    <w:p w14:paraId="4A9E98A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网络海选赛：8月16日-9月28日，海选赛期间可重复多次报名海选赛。网络入围赛选手根据网络海选赛的比赛成绩产生。</w:t>
      </w:r>
    </w:p>
    <w:p w14:paraId="4152A378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（二）报名方法</w:t>
      </w:r>
    </w:p>
    <w:p w14:paraId="1A560EE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在中国桥牌网的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第四届全民健身线上运动会暨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我要上智运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·全民棋牌全国网络大赛专题报名。</w:t>
      </w:r>
    </w:p>
    <w:p w14:paraId="7286ABBA">
      <w:pPr>
        <w:spacing w:line="360" w:lineRule="auto"/>
        <w:ind w:firstLine="640" w:firstLineChars="200"/>
        <w:outlineLvl w:val="1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（三）名单公示和补充规则</w:t>
      </w:r>
    </w:p>
    <w:p w14:paraId="3376E96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总决赛名单公示期：待定。</w:t>
      </w:r>
    </w:p>
    <w:p w14:paraId="73E5889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公示地址：中国桥牌网，中国桥牌协会微信公众号</w:t>
      </w:r>
    </w:p>
    <w:p w14:paraId="47B6A13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补充规则将与公示名单同时发布。</w:t>
      </w:r>
    </w:p>
    <w:p w14:paraId="44546F9C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十一、录取名次和奖励方法</w:t>
      </w:r>
    </w:p>
    <w:p w14:paraId="764A945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参见总规程。</w:t>
      </w:r>
    </w:p>
    <w:p w14:paraId="376EAB9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比赛按《中国桥牌协会会员技术等级标准》授予中国桥牌协会大师分。总决赛授予金分。</w:t>
      </w:r>
    </w:p>
    <w:p w14:paraId="4CA77E39"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十二、线上赛竞赛由金桥在线平台负责，线下总决赛竞赛由中国桥牌协会负责。中国桥牌协会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裁判和技术主管，担任赛会工作。</w:t>
      </w:r>
    </w:p>
    <w:p w14:paraId="7B69EDAB"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十三、未尽事宜另行公布，本规程的解释权属中国桥牌协会。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FE107"/>
    <w:rsid w:val="000152E8"/>
    <w:rsid w:val="000909A3"/>
    <w:rsid w:val="00462EB4"/>
    <w:rsid w:val="0084535B"/>
    <w:rsid w:val="00A738D1"/>
    <w:rsid w:val="00C86659"/>
    <w:rsid w:val="00CD76A1"/>
    <w:rsid w:val="00DD533C"/>
    <w:rsid w:val="00F94F5E"/>
    <w:rsid w:val="01A13C9A"/>
    <w:rsid w:val="333E321F"/>
    <w:rsid w:val="6AB36474"/>
    <w:rsid w:val="6CD55C40"/>
    <w:rsid w:val="70B7728A"/>
    <w:rsid w:val="E5FFE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1365</Words>
  <Characters>1463</Characters>
  <Lines>11</Lines>
  <Paragraphs>3</Paragraphs>
  <TotalTime>3</TotalTime>
  <ScaleCrop>false</ScaleCrop>
  <LinksUpToDate>false</LinksUpToDate>
  <CharactersWithSpaces>1523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2025-07-07T16:58:00Z</dcterms:created>
  <dc:creator>Pan</dc:creator>
  <cp:lastModifiedBy>王建新</cp:lastModifiedBy>
  <cp:lastPrinted>2025-07-16T02:28:00Z</cp:lastPrinted>
  <dcterms:modified xsi:type="dcterms:W3CDTF">2025-07-30T03:31:12Z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430454123FE0446AA02868B13C526CA6_13</vt:lpwstr>
  </property>
  <property fmtid="{D5CDD505-2E9C-101B-9397-08002B2CF9AE}" pid="4" name="KSOTemplateDocerSaveRecord">
    <vt:lpwstr>eyJoZGlkIjoiODBhNjQyNTZhMmZkNmI0NDQyMWZmZDljZTAzNjc5ZjciLCJ1c2VySWQiOiIxOTY1NTg1ODcifQ==</vt:lpwstr>
  </property>
</Properties>
</file>