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534FC">
      <w:pPr>
        <w:pStyle w:val="4"/>
        <w:keepNext w:val="0"/>
        <w:keepLines w:val="0"/>
        <w:pageBreakBefore w:val="0"/>
        <w:widowControl/>
        <w:suppressLineNumbers w:val="0"/>
        <w:kinsoku/>
        <w:wordWrap/>
        <w:overflowPunct/>
        <w:topLinePunct w:val="0"/>
        <w:autoSpaceDE/>
        <w:autoSpaceDN/>
        <w:bidi w:val="0"/>
        <w:adjustRightInd/>
        <w:snapToGrid/>
        <w:spacing w:after="60" w:afterAutospacing="0" w:line="400" w:lineRule="exact"/>
        <w:jc w:val="center"/>
        <w:textAlignment w:val="auto"/>
        <w:rPr>
          <w:rStyle w:val="8"/>
          <w:rFonts w:hint="eastAsia" w:ascii="宋体" w:hAnsi="宋体" w:eastAsia="宋体" w:cs="宋体"/>
          <w:color w:val="auto"/>
          <w:spacing w:val="7"/>
          <w:sz w:val="36"/>
          <w:szCs w:val="36"/>
          <w:highlight w:val="none"/>
          <w:lang w:val="en-US" w:eastAsia="zh-CN"/>
        </w:rPr>
      </w:pPr>
      <w:r>
        <w:rPr>
          <w:rStyle w:val="8"/>
          <w:rFonts w:hint="eastAsia" w:ascii="宋体" w:hAnsi="宋体" w:eastAsia="宋体" w:cs="宋体"/>
          <w:color w:val="auto"/>
          <w:spacing w:val="7"/>
          <w:sz w:val="36"/>
          <w:szCs w:val="36"/>
          <w:highlight w:val="none"/>
          <w:lang w:val="en-US" w:eastAsia="zh-CN"/>
        </w:rPr>
        <w:t>2025年全国国际象棋青少年锦标赛（个人）</w:t>
      </w:r>
    </w:p>
    <w:p w14:paraId="358B66E8">
      <w:pPr>
        <w:pStyle w:val="4"/>
        <w:keepNext w:val="0"/>
        <w:keepLines w:val="0"/>
        <w:pageBreakBefore w:val="0"/>
        <w:widowControl/>
        <w:suppressLineNumbers w:val="0"/>
        <w:kinsoku/>
        <w:wordWrap/>
        <w:overflowPunct/>
        <w:topLinePunct w:val="0"/>
        <w:autoSpaceDE/>
        <w:autoSpaceDN/>
        <w:bidi w:val="0"/>
        <w:adjustRightInd/>
        <w:snapToGrid/>
        <w:spacing w:after="60" w:afterAutospacing="0" w:line="400" w:lineRule="exact"/>
        <w:jc w:val="center"/>
        <w:textAlignment w:val="auto"/>
        <w:rPr>
          <w:rStyle w:val="8"/>
          <w:rFonts w:hint="eastAsia" w:ascii="宋体" w:hAnsi="宋体" w:eastAsia="宋体" w:cs="宋体"/>
          <w:color w:val="auto"/>
          <w:spacing w:val="7"/>
          <w:sz w:val="36"/>
          <w:szCs w:val="36"/>
          <w:highlight w:val="none"/>
          <w:lang w:val="en-US" w:eastAsia="zh-CN"/>
        </w:rPr>
      </w:pPr>
      <w:r>
        <w:rPr>
          <w:rStyle w:val="8"/>
          <w:rFonts w:hint="eastAsia" w:ascii="宋体" w:hAnsi="宋体" w:eastAsia="宋体" w:cs="宋体"/>
          <w:color w:val="auto"/>
          <w:spacing w:val="7"/>
          <w:sz w:val="36"/>
          <w:szCs w:val="36"/>
          <w:highlight w:val="none"/>
          <w:lang w:val="en-US" w:eastAsia="zh-CN"/>
        </w:rPr>
        <w:t>暨第30届“李成智杯”全国少年儿童冠军赛</w:t>
      </w:r>
    </w:p>
    <w:p w14:paraId="44F99C3E">
      <w:pPr>
        <w:pStyle w:val="4"/>
        <w:keepNext w:val="0"/>
        <w:keepLines w:val="0"/>
        <w:pageBreakBefore w:val="0"/>
        <w:widowControl/>
        <w:suppressLineNumbers w:val="0"/>
        <w:kinsoku/>
        <w:wordWrap/>
        <w:overflowPunct/>
        <w:topLinePunct w:val="0"/>
        <w:autoSpaceDE/>
        <w:autoSpaceDN/>
        <w:bidi w:val="0"/>
        <w:adjustRightInd/>
        <w:snapToGrid/>
        <w:spacing w:after="60" w:afterAutospacing="0" w:line="400" w:lineRule="exact"/>
        <w:jc w:val="center"/>
        <w:textAlignment w:val="auto"/>
        <w:rPr>
          <w:rFonts w:hint="eastAsia" w:ascii="仿宋" w:hAnsi="仿宋" w:eastAsia="仿宋" w:cs="仿宋"/>
          <w:color w:val="auto"/>
          <w:sz w:val="32"/>
          <w:szCs w:val="32"/>
          <w:highlight w:val="none"/>
        </w:rPr>
      </w:pPr>
      <w:r>
        <w:rPr>
          <w:rStyle w:val="8"/>
          <w:rFonts w:hint="eastAsia" w:ascii="宋体" w:hAnsi="宋体" w:eastAsia="宋体" w:cs="宋体"/>
          <w:color w:val="auto"/>
          <w:spacing w:val="7"/>
          <w:sz w:val="36"/>
          <w:szCs w:val="36"/>
          <w:highlight w:val="none"/>
          <w:lang w:val="en-US" w:eastAsia="zh-CN"/>
        </w:rPr>
        <w:t>（U18组/U16组/U14组）</w:t>
      </w:r>
      <w:r>
        <w:rPr>
          <w:rStyle w:val="8"/>
          <w:rFonts w:hint="eastAsia" w:ascii="宋体" w:hAnsi="宋体" w:eastAsia="宋体" w:cs="宋体"/>
          <w:color w:val="auto"/>
          <w:spacing w:val="7"/>
          <w:sz w:val="36"/>
          <w:szCs w:val="36"/>
          <w:highlight w:val="none"/>
        </w:rPr>
        <w:t>竞赛规程</w:t>
      </w:r>
    </w:p>
    <w:p w14:paraId="08BAF532">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kern w:val="0"/>
          <w:sz w:val="32"/>
          <w:szCs w:val="32"/>
          <w:highlight w:val="none"/>
          <w:lang w:val="en-US" w:eastAsia="zh-CN" w:bidi="ar"/>
        </w:rPr>
        <w:t>一、主办单位</w:t>
      </w:r>
    </w:p>
    <w:p w14:paraId="1E60278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国家体育总局棋牌运动管理中心</w:t>
      </w:r>
    </w:p>
    <w:p w14:paraId="7DD0A23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中国国际象棋协会</w:t>
      </w:r>
    </w:p>
    <w:p w14:paraId="6D96218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李成智国际象棋基金管理委员会</w:t>
      </w:r>
    </w:p>
    <w:p w14:paraId="62FEA55B">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二、支持单位</w:t>
      </w:r>
    </w:p>
    <w:p w14:paraId="6CA590E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浙江省智力运动管理中心</w:t>
      </w:r>
    </w:p>
    <w:p w14:paraId="5247494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浙江省棋类协会</w:t>
      </w:r>
    </w:p>
    <w:p w14:paraId="6C2474E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嘉兴市体育局</w:t>
      </w:r>
    </w:p>
    <w:p w14:paraId="6827F1A4">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嘉兴市体育总会</w:t>
      </w:r>
    </w:p>
    <w:p w14:paraId="4A6FFD7A">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三、承办单位</w:t>
      </w:r>
    </w:p>
    <w:p w14:paraId="22506D7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白雪体育文化（浙江）有限公司</w:t>
      </w:r>
    </w:p>
    <w:p w14:paraId="06460C89">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四、协办单位</w:t>
      </w:r>
    </w:p>
    <w:p w14:paraId="4BFBDC5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嘉兴经开区民生事业部</w:t>
      </w:r>
    </w:p>
    <w:p w14:paraId="7B13814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嘉兴市南湖区人民政府城南街道办事处</w:t>
      </w:r>
    </w:p>
    <w:p w14:paraId="5E0E0BE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嘉兴市国际象棋协会</w:t>
      </w:r>
    </w:p>
    <w:p w14:paraId="1F7F7A1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棋迹体育发展有限公司</w:t>
      </w:r>
    </w:p>
    <w:p w14:paraId="0E988175">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五、竞赛时间</w:t>
      </w:r>
    </w:p>
    <w:p w14:paraId="1328C5B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年2月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日（报到）至2月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日（下午离会）</w:t>
      </w:r>
    </w:p>
    <w:p w14:paraId="2F5BAAD6">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日程安排：</w:t>
      </w:r>
    </w:p>
    <w:tbl>
      <w:tblPr>
        <w:tblStyle w:val="5"/>
        <w:tblW w:w="566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2093"/>
        <w:gridCol w:w="2093"/>
      </w:tblGrid>
      <w:tr w14:paraId="774A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30BD">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b/>
                <w:bCs/>
                <w:i w:val="0"/>
                <w:iCs w:val="0"/>
                <w:color w:val="auto"/>
                <w:sz w:val="32"/>
                <w:szCs w:val="32"/>
                <w:highlight w:val="none"/>
                <w:u w:val="none"/>
              </w:rPr>
            </w:pPr>
            <w:r>
              <w:rPr>
                <w:rFonts w:hint="eastAsia" w:ascii="仿宋" w:hAnsi="仿宋" w:eastAsia="仿宋" w:cs="仿宋"/>
                <w:b/>
                <w:bCs/>
                <w:i w:val="0"/>
                <w:iCs w:val="0"/>
                <w:color w:val="auto"/>
                <w:kern w:val="0"/>
                <w:sz w:val="32"/>
                <w:szCs w:val="32"/>
                <w:highlight w:val="none"/>
                <w:u w:val="none"/>
                <w:lang w:val="en-US" w:eastAsia="zh-CN" w:bidi="ar"/>
              </w:rPr>
              <w:t>日期</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BD72">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b/>
                <w:bCs/>
                <w:i w:val="0"/>
                <w:iCs w:val="0"/>
                <w:color w:val="auto"/>
                <w:sz w:val="32"/>
                <w:szCs w:val="32"/>
                <w:highlight w:val="none"/>
                <w:u w:val="none"/>
              </w:rPr>
            </w:pPr>
            <w:r>
              <w:rPr>
                <w:rFonts w:hint="eastAsia" w:ascii="仿宋" w:hAnsi="仿宋" w:eastAsia="仿宋" w:cs="仿宋"/>
                <w:b/>
                <w:bCs/>
                <w:i w:val="0"/>
                <w:iCs w:val="0"/>
                <w:color w:val="auto"/>
                <w:kern w:val="0"/>
                <w:sz w:val="32"/>
                <w:szCs w:val="32"/>
                <w:highlight w:val="none"/>
                <w:u w:val="none"/>
                <w:lang w:val="en-US" w:eastAsia="zh-CN" w:bidi="ar"/>
              </w:rPr>
              <w:t>时间</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CC54">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b/>
                <w:bCs/>
                <w:i w:val="0"/>
                <w:iCs w:val="0"/>
                <w:color w:val="auto"/>
                <w:sz w:val="32"/>
                <w:szCs w:val="32"/>
                <w:highlight w:val="none"/>
                <w:u w:val="none"/>
              </w:rPr>
            </w:pPr>
            <w:r>
              <w:rPr>
                <w:rFonts w:hint="eastAsia" w:ascii="仿宋" w:hAnsi="仿宋" w:eastAsia="仿宋" w:cs="仿宋"/>
                <w:b/>
                <w:bCs/>
                <w:i w:val="0"/>
                <w:iCs w:val="0"/>
                <w:color w:val="auto"/>
                <w:kern w:val="0"/>
                <w:sz w:val="32"/>
                <w:szCs w:val="32"/>
                <w:highlight w:val="none"/>
                <w:u w:val="none"/>
                <w:lang w:val="en-US" w:eastAsia="zh-CN" w:bidi="ar"/>
              </w:rPr>
              <w:t>内容</w:t>
            </w:r>
          </w:p>
        </w:tc>
      </w:tr>
      <w:tr w14:paraId="1746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78E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37B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FEF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报到</w:t>
            </w:r>
          </w:p>
        </w:tc>
      </w:tr>
      <w:tr w14:paraId="106D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F4B0">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01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49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技术会议</w:t>
            </w:r>
          </w:p>
        </w:tc>
      </w:tr>
      <w:tr w14:paraId="714B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A74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202E">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7C4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开幕式</w:t>
            </w:r>
          </w:p>
        </w:tc>
      </w:tr>
      <w:tr w14:paraId="149B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3695">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536B">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6F7B">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第一轮</w:t>
            </w:r>
          </w:p>
        </w:tc>
      </w:tr>
      <w:tr w14:paraId="73A4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C759">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4ED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ED48">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第二轮</w:t>
            </w:r>
          </w:p>
        </w:tc>
      </w:tr>
      <w:tr w14:paraId="726D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3A8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CD2">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21DD">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第三轮</w:t>
            </w:r>
          </w:p>
        </w:tc>
      </w:tr>
      <w:tr w14:paraId="2248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DE53">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5EDB">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68A3">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第四轮</w:t>
            </w:r>
          </w:p>
        </w:tc>
      </w:tr>
      <w:tr w14:paraId="7AFB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037E">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BD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9833">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第五轮</w:t>
            </w:r>
          </w:p>
        </w:tc>
      </w:tr>
      <w:tr w14:paraId="2C9B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F8B9">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8903">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61A4">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第六轮</w:t>
            </w:r>
          </w:p>
        </w:tc>
      </w:tr>
      <w:tr w14:paraId="25B1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170F">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5197">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803D">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第七轮</w:t>
            </w:r>
          </w:p>
        </w:tc>
      </w:tr>
      <w:tr w14:paraId="2ECB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DC6E">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83EC">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3826">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第八轮</w:t>
            </w:r>
          </w:p>
        </w:tc>
      </w:tr>
      <w:tr w14:paraId="2A37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EC1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6E15">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4408">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第九轮</w:t>
            </w:r>
          </w:p>
        </w:tc>
      </w:tr>
      <w:tr w14:paraId="3FBA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C5BE">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C78D">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71FD">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第十轮</w:t>
            </w:r>
          </w:p>
        </w:tc>
      </w:tr>
      <w:tr w14:paraId="29FF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C301">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2月9日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F7F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65F9">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第十一轮</w:t>
            </w:r>
          </w:p>
        </w:tc>
      </w:tr>
      <w:tr w14:paraId="0021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61E8">
            <w:pPr>
              <w:keepNext w:val="0"/>
              <w:keepLines w:val="0"/>
              <w:pageBreakBefore w:val="0"/>
              <w:kinsoku/>
              <w:wordWrap/>
              <w:overflowPunct/>
              <w:topLinePunct w:val="0"/>
              <w:autoSpaceDE/>
              <w:autoSpaceDN/>
              <w:bidi w:val="0"/>
              <w:adjustRightInd/>
              <w:snapToGrid/>
              <w:spacing w:beforeAutospacing="0" w:line="360" w:lineRule="auto"/>
              <w:jc w:val="center"/>
              <w:rPr>
                <w:rFonts w:hint="eastAsia" w:ascii="仿宋" w:hAnsi="仿宋" w:eastAsia="仿宋" w:cs="仿宋"/>
                <w:i w:val="0"/>
                <w:iCs w:val="0"/>
                <w:color w:val="auto"/>
                <w:sz w:val="32"/>
                <w:szCs w:val="3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4E1C">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FB1E">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center"/>
              <w:textAlignment w:val="center"/>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闭幕式</w:t>
            </w:r>
          </w:p>
        </w:tc>
      </w:tr>
    </w:tbl>
    <w:p w14:paraId="0C93A742">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left"/>
        <w:rPr>
          <w:rFonts w:hint="eastAsia" w:ascii="仿宋" w:hAnsi="仿宋" w:eastAsia="仿宋" w:cs="仿宋"/>
          <w:color w:val="auto"/>
          <w:kern w:val="0"/>
          <w:sz w:val="32"/>
          <w:szCs w:val="32"/>
          <w:highlight w:val="none"/>
          <w:lang w:val="en-US" w:eastAsia="zh-CN" w:bidi="ar"/>
        </w:rPr>
      </w:pPr>
    </w:p>
    <w:p w14:paraId="7710BDD9">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六、竞赛地点</w:t>
      </w:r>
    </w:p>
    <w:p w14:paraId="57C3CE8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浙江省嘉兴市富悦大酒店</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嘉兴市南湖区中环西路28号</w:t>
      </w:r>
      <w:r>
        <w:rPr>
          <w:rFonts w:hint="eastAsia" w:ascii="仿宋" w:hAnsi="仿宋" w:eastAsia="仿宋" w:cs="仿宋"/>
          <w:color w:val="auto"/>
          <w:sz w:val="32"/>
          <w:szCs w:val="32"/>
          <w:highlight w:val="none"/>
        </w:rPr>
        <w:t>）</w:t>
      </w:r>
    </w:p>
    <w:p w14:paraId="5E567A52">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七、参赛单位</w:t>
      </w:r>
    </w:p>
    <w:p w14:paraId="563A59EB">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全国各省、市棋牌中心、协会、棋院、棋校、俱乐部等棋手，以单位的形式报名参赛。报名表（见附件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）中领队、教练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赛风赛纪第一责任人</w:t>
      </w:r>
      <w:r>
        <w:rPr>
          <w:rFonts w:hint="eastAsia" w:ascii="仿宋" w:hAnsi="仿宋" w:eastAsia="仿宋" w:cs="仿宋"/>
          <w:color w:val="auto"/>
          <w:sz w:val="32"/>
          <w:szCs w:val="32"/>
          <w:highlight w:val="none"/>
        </w:rPr>
        <w:t>等信息须准确完整填写（不可手写）并加盖公章。组委会不接受个人报名。</w:t>
      </w:r>
    </w:p>
    <w:p w14:paraId="5320DBBB">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八、竞赛项目</w:t>
      </w:r>
    </w:p>
    <w:p w14:paraId="58DF3BE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男子个人、女子个人</w:t>
      </w:r>
    </w:p>
    <w:p w14:paraId="6A21C148">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九、参赛资格</w:t>
      </w:r>
    </w:p>
    <w:p w14:paraId="6D138A1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（一）参赛运动员须为中华人民共和国公民，并符合以下两项条件中的任意一项：</w:t>
      </w:r>
    </w:p>
    <w:p w14:paraId="4002E63E">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中国国际象棋协会一级棋士及以上。</w:t>
      </w:r>
    </w:p>
    <w:p w14:paraId="6D8A93D9">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三级运动员及以上。</w:t>
      </w:r>
    </w:p>
    <w:p w14:paraId="3ADD71FD">
      <w:pPr>
        <w:pStyle w:val="4"/>
        <w:keepNext w:val="0"/>
        <w:keepLines w:val="0"/>
        <w:widowControl/>
        <w:suppressLineNumbers w:val="0"/>
        <w:spacing w:after="96" w:afterAutospacing="0"/>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参赛运动员须有国际棋联ID号（所属协会为中国国际象棋协会），未注册ID号的运动员请在报名时向承办单位提交ID号申请表（见附件2）申请注册，赛事不支持现场注册。中国香港、中国澳门、中华台北运动员应联系所属国际象棋总会/协会注册。</w:t>
      </w:r>
    </w:p>
    <w:p w14:paraId="2A3A62F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比赛</w:t>
      </w:r>
      <w:r>
        <w:rPr>
          <w:rFonts w:hint="eastAsia" w:ascii="仿宋" w:hAnsi="仿宋" w:eastAsia="仿宋" w:cs="仿宋"/>
          <w:color w:val="auto"/>
          <w:sz w:val="32"/>
          <w:szCs w:val="32"/>
          <w:highlight w:val="none"/>
        </w:rPr>
        <w:t>按照年龄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性别分组</w:t>
      </w:r>
      <w:r>
        <w:rPr>
          <w:rFonts w:hint="eastAsia" w:ascii="仿宋" w:hAnsi="仿宋" w:eastAsia="仿宋" w:cs="仿宋"/>
          <w:color w:val="auto"/>
          <w:sz w:val="32"/>
          <w:szCs w:val="32"/>
          <w:highlight w:val="none"/>
        </w:rPr>
        <w:t>进行比赛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最低参赛年龄不小于2015年12月31日（含）</w:t>
      </w:r>
      <w:r>
        <w:rPr>
          <w:rFonts w:hint="eastAsia" w:ascii="仿宋" w:hAnsi="仿宋" w:eastAsia="仿宋" w:cs="仿宋"/>
          <w:color w:val="auto"/>
          <w:sz w:val="32"/>
          <w:szCs w:val="32"/>
          <w:highlight w:val="none"/>
        </w:rPr>
        <w:t>。</w:t>
      </w:r>
    </w:p>
    <w:p w14:paraId="53B9199E">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U18组</w:t>
      </w:r>
      <w:r>
        <w:rPr>
          <w:rFonts w:hint="eastAsia" w:ascii="仿宋" w:hAnsi="仿宋" w:eastAsia="仿宋" w:cs="仿宋"/>
          <w:color w:val="auto"/>
          <w:sz w:val="32"/>
          <w:szCs w:val="32"/>
          <w:highlight w:val="none"/>
        </w:rPr>
        <w:t>：200</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年1月1日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含）以后</w:t>
      </w:r>
      <w:r>
        <w:rPr>
          <w:rFonts w:hint="eastAsia" w:ascii="仿宋" w:hAnsi="仿宋" w:eastAsia="仿宋" w:cs="仿宋"/>
          <w:color w:val="auto"/>
          <w:sz w:val="32"/>
          <w:szCs w:val="32"/>
          <w:highlight w:val="none"/>
        </w:rPr>
        <w:t>出生</w:t>
      </w:r>
      <w:r>
        <w:rPr>
          <w:rFonts w:hint="eastAsia" w:ascii="仿宋" w:hAnsi="仿宋" w:eastAsia="仿宋" w:cs="仿宋"/>
          <w:color w:val="auto"/>
          <w:sz w:val="32"/>
          <w:szCs w:val="32"/>
          <w:highlight w:val="none"/>
          <w:lang w:eastAsia="zh-CN"/>
        </w:rPr>
        <w:t>。</w:t>
      </w:r>
    </w:p>
    <w:p w14:paraId="54E6A0B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U16组</w:t>
      </w:r>
      <w:r>
        <w:rPr>
          <w:rFonts w:hint="eastAsia" w:ascii="仿宋" w:hAnsi="仿宋" w:eastAsia="仿宋" w:cs="仿宋"/>
          <w:color w:val="auto"/>
          <w:sz w:val="32"/>
          <w:szCs w:val="32"/>
          <w:highlight w:val="none"/>
        </w:rPr>
        <w:t>：200</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年1月1日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含）以后</w:t>
      </w:r>
      <w:r>
        <w:rPr>
          <w:rFonts w:hint="eastAsia" w:ascii="仿宋" w:hAnsi="仿宋" w:eastAsia="仿宋" w:cs="仿宋"/>
          <w:color w:val="auto"/>
          <w:sz w:val="32"/>
          <w:szCs w:val="32"/>
          <w:highlight w:val="none"/>
        </w:rPr>
        <w:t>出生</w:t>
      </w:r>
      <w:r>
        <w:rPr>
          <w:rFonts w:hint="eastAsia" w:ascii="仿宋" w:hAnsi="仿宋" w:eastAsia="仿宋" w:cs="仿宋"/>
          <w:color w:val="auto"/>
          <w:sz w:val="32"/>
          <w:szCs w:val="32"/>
          <w:highlight w:val="none"/>
          <w:lang w:eastAsia="zh-CN"/>
        </w:rPr>
        <w:t>。</w:t>
      </w:r>
    </w:p>
    <w:p w14:paraId="3203AD2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U14组</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年1月1日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含）以后</w:t>
      </w:r>
      <w:r>
        <w:rPr>
          <w:rFonts w:hint="eastAsia" w:ascii="仿宋" w:hAnsi="仿宋" w:eastAsia="仿宋" w:cs="仿宋"/>
          <w:color w:val="auto"/>
          <w:sz w:val="32"/>
          <w:szCs w:val="32"/>
          <w:highlight w:val="none"/>
        </w:rPr>
        <w:t>出生</w:t>
      </w:r>
      <w:r>
        <w:rPr>
          <w:rFonts w:hint="eastAsia" w:ascii="仿宋" w:hAnsi="仿宋" w:eastAsia="仿宋" w:cs="仿宋"/>
          <w:color w:val="auto"/>
          <w:sz w:val="32"/>
          <w:szCs w:val="32"/>
          <w:highlight w:val="none"/>
          <w:lang w:eastAsia="zh-CN"/>
        </w:rPr>
        <w:t>。</w:t>
      </w:r>
    </w:p>
    <w:p w14:paraId="74104FB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中国香港、中国澳门、中华台北运动员参赛，须在报名成功后48小时内提交当地国际象棋总会/协会同意函，逾期视为放弃报名。</w:t>
      </w:r>
    </w:p>
    <w:p w14:paraId="49D28E1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如有参赛资格弄虚作假者，一经发现，将取消本次比赛成绩，比赛名次顺延，已弈对局不做更改。</w:t>
      </w:r>
    </w:p>
    <w:p w14:paraId="7D4181D7">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十、竞赛办法</w:t>
      </w:r>
    </w:p>
    <w:p w14:paraId="0C73A719">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（一）比赛采用中国国际象棋协会审定的最新竞赛规则</w:t>
      </w:r>
      <w:r>
        <w:rPr>
          <w:rFonts w:hint="eastAsia" w:ascii="仿宋" w:hAnsi="仿宋" w:eastAsia="仿宋" w:cs="仿宋"/>
          <w:color w:val="auto"/>
          <w:sz w:val="32"/>
          <w:szCs w:val="32"/>
          <w:highlight w:val="none"/>
          <w:lang w:eastAsia="zh-CN"/>
        </w:rPr>
        <w:t>。</w:t>
      </w:r>
    </w:p>
    <w:p w14:paraId="129C8F3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比赛</w:t>
      </w:r>
      <w:r>
        <w:rPr>
          <w:rFonts w:hint="eastAsia" w:ascii="仿宋" w:hAnsi="仿宋" w:eastAsia="仿宋" w:cs="仿宋"/>
          <w:color w:val="auto"/>
          <w:sz w:val="32"/>
          <w:szCs w:val="32"/>
          <w:highlight w:val="none"/>
        </w:rPr>
        <w:t>视人数采用瑞士制或循环制，共赛11轮，每天2轮。比赛时限为每方60分钟，每步加30秒。如有参赛运动员的国际等级分高于2400分（含），则该组别比赛时限为每方90分钟，每步加30秒。</w:t>
      </w:r>
    </w:p>
    <w:p w14:paraId="609A8385">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）比赛计算国际等级分。</w:t>
      </w:r>
    </w:p>
    <w:p w14:paraId="1DD4C8CC">
      <w:pPr>
        <w:keepNext w:val="0"/>
        <w:keepLines w:val="0"/>
        <w:pageBreakBefore w:val="0"/>
        <w:widowControl w:val="0"/>
        <w:numPr>
          <w:ilvl w:val="-1"/>
          <w:numId w:val="0"/>
        </w:numPr>
        <w:tabs>
          <w:tab w:val="left" w:pos="5250"/>
        </w:tabs>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十一、裁判、仲裁和赛风赛纪</w:t>
      </w:r>
    </w:p>
    <w:p w14:paraId="2D41EDA5">
      <w:pPr>
        <w:pStyle w:val="4"/>
        <w:keepNext w:val="0"/>
        <w:keepLines w:val="0"/>
        <w:widowControl/>
        <w:suppressLineNumbers w:val="0"/>
        <w:spacing w:after="96" w:afterAutospacing="0"/>
        <w:ind w:left="0" w:firstLine="42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（一）裁判</w:t>
      </w:r>
    </w:p>
    <w:p w14:paraId="50485D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裁判长、副裁判长、编排长和仲裁主任人选及部分骨干裁判员由中国国际象棋协会派任，其他裁判员由承办单位根据精干原则选派。</w:t>
      </w:r>
    </w:p>
    <w:p w14:paraId="2078F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仲裁</w:t>
      </w:r>
    </w:p>
    <w:p w14:paraId="4E1A93F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1.仲裁委员会人员组成为主办单位推荐1人，领队、教练和运动员各选1人,候补人员</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rPr>
        <w:t>领队、教练和运动员各选1人。</w:t>
      </w:r>
    </w:p>
    <w:p w14:paraId="0D8947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.在比赛中，所有申诉应在相关赛轮结束后</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小时内以书面形式递交仲裁委员会。每份申诉应附交人民币</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000元。如果申诉被驳回，该款不予退回。如果争议方</w:t>
      </w:r>
      <w:r>
        <w:rPr>
          <w:rFonts w:hint="eastAsia" w:ascii="仿宋" w:hAnsi="仿宋" w:eastAsia="仿宋" w:cs="仿宋"/>
          <w:color w:val="auto"/>
          <w:sz w:val="32"/>
          <w:szCs w:val="32"/>
          <w:highlight w:val="none"/>
          <w:lang w:val="en-US" w:eastAsia="zh-CN"/>
        </w:rPr>
        <w:t>与</w:t>
      </w:r>
      <w:r>
        <w:rPr>
          <w:rFonts w:hint="eastAsia" w:ascii="仿宋" w:hAnsi="仿宋" w:eastAsia="仿宋" w:cs="仿宋"/>
          <w:color w:val="auto"/>
          <w:sz w:val="32"/>
          <w:szCs w:val="32"/>
          <w:highlight w:val="none"/>
        </w:rPr>
        <w:t>仲裁委员会某委员属同一省市，后者应该回避裁决。</w:t>
      </w:r>
    </w:p>
    <w:p w14:paraId="56DB49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（三）赛风赛纪</w:t>
      </w:r>
    </w:p>
    <w:p w14:paraId="0C373CCA">
      <w:pPr>
        <w:widowControl/>
        <w:adjustRightInd w:val="0"/>
        <w:spacing w:line="560" w:lineRule="exact"/>
        <w:ind w:left="-1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shd w:val="clear" w:color="auto" w:fill="auto"/>
          <w:lang w:val="en-US" w:eastAsia="zh-CN"/>
        </w:rPr>
        <w:t>.根据</w:t>
      </w:r>
      <w:r>
        <w:rPr>
          <w:rFonts w:hint="eastAsia" w:ascii="仿宋" w:hAnsi="仿宋" w:eastAsia="仿宋" w:cs="仿宋"/>
          <w:color w:val="auto"/>
          <w:sz w:val="32"/>
          <w:szCs w:val="32"/>
          <w:highlight w:val="none"/>
          <w:lang w:val="en-US" w:eastAsia="zh-CN"/>
        </w:rPr>
        <w:t>《中国国际象棋协会纪律准则和处罚规定（2024版）》（国象协〔2024〕7号）要求，</w:t>
      </w:r>
      <w:r>
        <w:rPr>
          <w:rFonts w:hint="eastAsia" w:ascii="仿宋" w:hAnsi="仿宋" w:eastAsia="仿宋" w:cs="仿宋"/>
          <w:color w:val="auto"/>
          <w:sz w:val="32"/>
          <w:szCs w:val="32"/>
          <w:highlight w:val="none"/>
          <w:shd w:val="clear" w:color="auto" w:fill="auto"/>
        </w:rPr>
        <w:t>各参赛队应当指派其主要负责人为该队的赛风赛纪第一责任人。</w:t>
      </w:r>
    </w:p>
    <w:p w14:paraId="5EB8CE17">
      <w:pPr>
        <w:widowControl/>
        <w:adjustRightInd w:val="0"/>
        <w:spacing w:line="560" w:lineRule="exact"/>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2.比赛期间出现赛风赛纪问题按《中国国际象棋协会纪律准则和处罚规定（2024版）》（国象协字〔2024〕7号）处理。</w:t>
      </w:r>
    </w:p>
    <w:p w14:paraId="2C5B5D5B">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十二、录取名次与奖励</w:t>
      </w:r>
    </w:p>
    <w:p w14:paraId="6EE38F29">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（一）各组</w:t>
      </w:r>
      <w:r>
        <w:rPr>
          <w:rFonts w:hint="eastAsia" w:ascii="仿宋" w:hAnsi="仿宋" w:eastAsia="仿宋" w:cs="仿宋"/>
          <w:color w:val="auto"/>
          <w:sz w:val="32"/>
          <w:szCs w:val="32"/>
          <w:highlight w:val="none"/>
          <w:lang w:val="en-US" w:eastAsia="zh-CN"/>
        </w:rPr>
        <w:t>录取</w:t>
      </w:r>
      <w:r>
        <w:rPr>
          <w:rFonts w:hint="eastAsia" w:ascii="仿宋" w:hAnsi="仿宋" w:eastAsia="仿宋" w:cs="仿宋"/>
          <w:color w:val="auto"/>
          <w:sz w:val="32"/>
          <w:szCs w:val="32"/>
          <w:highlight w:val="none"/>
        </w:rPr>
        <w:t>男、女前16名（不足30人组录取前8名）。冠军荣获李成智杯一座，前3名授予奖牌和奖状，第4-16名授予奖状。人数过百的组别可增加获奖名次至32名颁发奖状。</w:t>
      </w:r>
    </w:p>
    <w:p w14:paraId="1AA95C1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各组</w:t>
      </w:r>
      <w:r>
        <w:rPr>
          <w:rFonts w:hint="eastAsia" w:ascii="仿宋" w:hAnsi="仿宋" w:eastAsia="仿宋" w:cs="仿宋"/>
          <w:color w:val="auto"/>
          <w:sz w:val="32"/>
          <w:szCs w:val="32"/>
          <w:highlight w:val="none"/>
        </w:rPr>
        <w:t>冠军和亚军，可以代表中国参加当年的世界青少年国际象棋锦标赛，中国国际象棋协会将给予一定的经费补助。</w:t>
      </w:r>
    </w:p>
    <w:p w14:paraId="7C721871">
      <w:pPr>
        <w:keepNext w:val="0"/>
        <w:keepLines w:val="0"/>
        <w:widowControl/>
        <w:suppressLineNumbers w:val="0"/>
        <w:ind w:firstLine="640" w:firstLineChars="200"/>
        <w:jc w:val="left"/>
        <w:rPr>
          <w:rFonts w:hint="eastAsia" w:ascii="仿宋" w:hAnsi="仿宋" w:eastAsia="仿宋" w:cs="仿宋"/>
          <w:i w:val="0"/>
          <w:iCs w:val="0"/>
          <w:caps w:val="0"/>
          <w:color w:val="auto"/>
          <w:spacing w:val="7"/>
          <w:sz w:val="32"/>
          <w:szCs w:val="32"/>
          <w:highlight w:val="none"/>
          <w:shd w:val="clear" w:fill="FFFFFF"/>
          <w:lang w:val="en-US" w:eastAsia="zh-CN"/>
        </w:rPr>
      </w:pPr>
      <w:r>
        <w:rPr>
          <w:rFonts w:hint="eastAsia" w:ascii="仿宋" w:hAnsi="仿宋" w:eastAsia="仿宋" w:cs="仿宋"/>
          <w:color w:val="auto"/>
          <w:sz w:val="32"/>
          <w:szCs w:val="32"/>
          <w:highlight w:val="none"/>
        </w:rPr>
        <w:t>（三）</w:t>
      </w:r>
      <w:r>
        <w:rPr>
          <w:rFonts w:hint="eastAsia" w:ascii="仿宋" w:hAnsi="仿宋" w:eastAsia="仿宋" w:cs="仿宋"/>
          <w:i w:val="0"/>
          <w:iCs w:val="0"/>
          <w:caps w:val="0"/>
          <w:color w:val="auto"/>
          <w:spacing w:val="7"/>
          <w:sz w:val="32"/>
          <w:szCs w:val="32"/>
          <w:highlight w:val="none"/>
          <w:shd w:val="clear" w:fill="FFFFFF"/>
        </w:rPr>
        <w:t>比赛可</w:t>
      </w:r>
      <w:r>
        <w:rPr>
          <w:rFonts w:hint="eastAsia" w:ascii="仿宋" w:hAnsi="仿宋" w:eastAsia="仿宋" w:cs="仿宋"/>
          <w:i w:val="0"/>
          <w:iCs w:val="0"/>
          <w:caps w:val="0"/>
          <w:color w:val="auto"/>
          <w:spacing w:val="7"/>
          <w:sz w:val="32"/>
          <w:szCs w:val="32"/>
          <w:highlight w:val="none"/>
          <w:shd w:val="clear" w:fill="FFFFFF"/>
          <w:lang w:val="en-US" w:eastAsia="zh-CN"/>
        </w:rPr>
        <w:t>依据</w:t>
      </w:r>
      <w:r>
        <w:rPr>
          <w:rFonts w:hint="eastAsia" w:ascii="仿宋" w:hAnsi="仿宋" w:eastAsia="仿宋" w:cs="仿宋"/>
          <w:i w:val="0"/>
          <w:iCs w:val="0"/>
          <w:caps w:val="0"/>
          <w:color w:val="auto"/>
          <w:spacing w:val="7"/>
          <w:sz w:val="32"/>
          <w:szCs w:val="32"/>
          <w:highlight w:val="none"/>
          <w:shd w:val="clear" w:fill="FFFFFF"/>
        </w:rPr>
        <w:t>国家体育总局最新颁布的《国际象棋运动员技术等级标准》（体竞字〔2024〕121号）申请运动等级称号</w:t>
      </w:r>
      <w:r>
        <w:rPr>
          <w:rFonts w:hint="eastAsia" w:ascii="仿宋" w:hAnsi="仿宋" w:eastAsia="仿宋" w:cs="仿宋"/>
          <w:i w:val="0"/>
          <w:iCs w:val="0"/>
          <w:caps w:val="0"/>
          <w:color w:val="auto"/>
          <w:spacing w:val="7"/>
          <w:sz w:val="32"/>
          <w:szCs w:val="32"/>
          <w:highlight w:val="none"/>
          <w:shd w:val="clear" w:fill="FFFFFF"/>
          <w:lang w:eastAsia="zh-CN"/>
        </w:rPr>
        <w:t>，</w:t>
      </w:r>
      <w:r>
        <w:rPr>
          <w:rFonts w:hint="eastAsia" w:ascii="仿宋" w:hAnsi="仿宋" w:eastAsia="仿宋" w:cs="仿宋"/>
          <w:i w:val="0"/>
          <w:iCs w:val="0"/>
          <w:caps w:val="0"/>
          <w:color w:val="auto"/>
          <w:spacing w:val="7"/>
          <w:sz w:val="32"/>
          <w:szCs w:val="32"/>
          <w:highlight w:val="none"/>
          <w:shd w:val="clear" w:fill="FFFFFF"/>
          <w:lang w:val="en-US" w:eastAsia="zh-CN"/>
        </w:rPr>
        <w:t>各组别至少有17人参赛，方可授予等级称号。</w:t>
      </w:r>
    </w:p>
    <w:p w14:paraId="364A7BD4">
      <w:pPr>
        <w:keepNext w:val="0"/>
        <w:keepLines w:val="0"/>
        <w:widowControl/>
        <w:suppressLineNumbers w:val="0"/>
        <w:ind w:firstLine="668" w:firstLineChars="200"/>
        <w:jc w:val="left"/>
        <w:rPr>
          <w:rFonts w:hint="eastAsia" w:ascii="仿宋" w:hAnsi="仿宋" w:eastAsia="仿宋" w:cs="仿宋"/>
          <w:i w:val="0"/>
          <w:iCs w:val="0"/>
          <w:caps w:val="0"/>
          <w:color w:val="auto"/>
          <w:spacing w:val="7"/>
          <w:kern w:val="0"/>
          <w:sz w:val="32"/>
          <w:szCs w:val="32"/>
          <w:highlight w:val="none"/>
          <w:shd w:val="clear" w:fill="FFFFFF"/>
          <w:lang w:val="en-US" w:eastAsia="zh-CN" w:bidi="ar"/>
        </w:rPr>
      </w:pPr>
      <w:r>
        <w:rPr>
          <w:rFonts w:hint="eastAsia" w:ascii="仿宋" w:hAnsi="仿宋" w:eastAsia="仿宋" w:cs="仿宋"/>
          <w:i w:val="0"/>
          <w:iCs w:val="0"/>
          <w:caps w:val="0"/>
          <w:color w:val="auto"/>
          <w:spacing w:val="7"/>
          <w:kern w:val="0"/>
          <w:sz w:val="32"/>
          <w:szCs w:val="32"/>
          <w:highlight w:val="none"/>
          <w:shd w:val="clear" w:fill="FFFFFF"/>
          <w:lang w:val="en-US" w:eastAsia="zh-CN" w:bidi="ar"/>
        </w:rPr>
        <w:t>运动健将：U18组前3名。</w:t>
      </w:r>
    </w:p>
    <w:p w14:paraId="48077DC6">
      <w:pPr>
        <w:keepNext w:val="0"/>
        <w:keepLines w:val="0"/>
        <w:widowControl/>
        <w:suppressLineNumbers w:val="0"/>
        <w:ind w:firstLine="668" w:firstLineChars="200"/>
        <w:jc w:val="left"/>
        <w:rPr>
          <w:rFonts w:hint="eastAsia" w:ascii="仿宋" w:hAnsi="仿宋" w:eastAsia="仿宋" w:cs="仿宋"/>
          <w:i w:val="0"/>
          <w:iCs w:val="0"/>
          <w:caps w:val="0"/>
          <w:color w:val="auto"/>
          <w:spacing w:val="7"/>
          <w:kern w:val="0"/>
          <w:sz w:val="32"/>
          <w:szCs w:val="32"/>
          <w:highlight w:val="none"/>
          <w:shd w:val="clear" w:fill="FFFFFF"/>
          <w:lang w:val="en-US" w:eastAsia="zh-CN" w:bidi="ar"/>
        </w:rPr>
      </w:pPr>
      <w:r>
        <w:rPr>
          <w:rFonts w:hint="eastAsia" w:ascii="仿宋" w:hAnsi="仿宋" w:eastAsia="仿宋" w:cs="仿宋"/>
          <w:i w:val="0"/>
          <w:iCs w:val="0"/>
          <w:caps w:val="0"/>
          <w:color w:val="auto"/>
          <w:spacing w:val="7"/>
          <w:kern w:val="0"/>
          <w:sz w:val="32"/>
          <w:szCs w:val="32"/>
          <w:highlight w:val="none"/>
          <w:shd w:val="clear" w:fill="FFFFFF"/>
          <w:lang w:val="en-US" w:eastAsia="zh-CN" w:bidi="ar"/>
        </w:rPr>
        <w:t>一级运动员：U18组第4-8名；U16组前8名；U14组前4名。</w:t>
      </w:r>
    </w:p>
    <w:p w14:paraId="53D2405F">
      <w:pPr>
        <w:keepNext w:val="0"/>
        <w:keepLines w:val="0"/>
        <w:widowControl/>
        <w:suppressLineNumbers w:val="0"/>
        <w:ind w:firstLine="668" w:firstLineChars="200"/>
        <w:jc w:val="left"/>
        <w:rPr>
          <w:rFonts w:hint="eastAsia" w:ascii="仿宋" w:hAnsi="仿宋" w:eastAsia="仿宋" w:cs="仿宋"/>
          <w:i w:val="0"/>
          <w:iCs w:val="0"/>
          <w:caps w:val="0"/>
          <w:color w:val="auto"/>
          <w:spacing w:val="7"/>
          <w:kern w:val="0"/>
          <w:sz w:val="32"/>
          <w:szCs w:val="32"/>
          <w:highlight w:val="none"/>
          <w:shd w:val="clear" w:fill="FFFFFF"/>
          <w:lang w:val="en-US" w:eastAsia="zh-CN" w:bidi="ar"/>
        </w:rPr>
      </w:pPr>
      <w:r>
        <w:rPr>
          <w:rFonts w:hint="eastAsia" w:ascii="仿宋" w:hAnsi="仿宋" w:eastAsia="仿宋" w:cs="仿宋"/>
          <w:i w:val="0"/>
          <w:iCs w:val="0"/>
          <w:caps w:val="0"/>
          <w:color w:val="auto"/>
          <w:spacing w:val="7"/>
          <w:kern w:val="0"/>
          <w:sz w:val="32"/>
          <w:szCs w:val="32"/>
          <w:highlight w:val="none"/>
          <w:shd w:val="clear" w:fill="FFFFFF"/>
          <w:lang w:val="en-US" w:eastAsia="zh-CN" w:bidi="ar"/>
        </w:rPr>
        <w:t>二级运动员：U14组第5-8名。</w:t>
      </w:r>
    </w:p>
    <w:p w14:paraId="4A55B375">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68" w:firstLineChars="200"/>
        <w:rPr>
          <w:rFonts w:hint="eastAsia" w:ascii="仿宋" w:hAnsi="仿宋" w:eastAsia="仿宋" w:cs="仿宋"/>
          <w:i w:val="0"/>
          <w:iCs w:val="0"/>
          <w:caps w:val="0"/>
          <w:color w:val="auto"/>
          <w:spacing w:val="7"/>
          <w:kern w:val="0"/>
          <w:sz w:val="32"/>
          <w:szCs w:val="32"/>
          <w:highlight w:val="none"/>
          <w:shd w:val="clear" w:fill="FFFFFF"/>
          <w:lang w:val="en-US" w:eastAsia="zh-CN" w:bidi="ar"/>
        </w:rPr>
      </w:pPr>
      <w:r>
        <w:rPr>
          <w:rFonts w:hint="eastAsia" w:ascii="仿宋" w:hAnsi="仿宋" w:eastAsia="仿宋" w:cs="仿宋"/>
          <w:i w:val="0"/>
          <w:iCs w:val="0"/>
          <w:caps w:val="0"/>
          <w:color w:val="auto"/>
          <w:spacing w:val="7"/>
          <w:kern w:val="0"/>
          <w:sz w:val="32"/>
          <w:szCs w:val="32"/>
          <w:highlight w:val="none"/>
          <w:shd w:val="clear" w:fill="FFFFFF"/>
          <w:lang w:val="en-US" w:eastAsia="zh-CN" w:bidi="ar"/>
        </w:rPr>
        <w:t>（四）根据《中国国际象棋协会棋士等级称号条例（2022版）》和参赛运动员取得的成绩，运动员可申请中国国际象棋协会棋士等级称号。</w:t>
      </w:r>
    </w:p>
    <w:p w14:paraId="00CC5EFD">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）赛后如有需要在省级体育主管单位办理等级运动员证书者，需提前向各省级体育主管单位咨询，以当地省级体育主管单位相关规定为准。</w:t>
      </w:r>
    </w:p>
    <w:p w14:paraId="1B7C5340">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十三、经费</w:t>
      </w:r>
    </w:p>
    <w:p w14:paraId="67A5402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（一）赛会负责竞赛、场地、宣传、裁判、接待、奖励等相关费用。</w:t>
      </w:r>
    </w:p>
    <w:p w14:paraId="6B8FA68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（二）每位</w:t>
      </w:r>
      <w:r>
        <w:rPr>
          <w:rFonts w:hint="eastAsia" w:ascii="仿宋" w:hAnsi="仿宋" w:eastAsia="仿宋" w:cs="仿宋"/>
          <w:color w:val="auto"/>
          <w:sz w:val="32"/>
          <w:szCs w:val="32"/>
          <w:highlight w:val="none"/>
          <w:lang w:val="en-US" w:eastAsia="zh-CN"/>
        </w:rPr>
        <w:t>运动员</w:t>
      </w:r>
      <w:r>
        <w:rPr>
          <w:rFonts w:hint="eastAsia" w:ascii="仿宋" w:hAnsi="仿宋" w:eastAsia="仿宋" w:cs="仿宋"/>
          <w:color w:val="auto"/>
          <w:sz w:val="32"/>
          <w:szCs w:val="32"/>
          <w:highlight w:val="none"/>
        </w:rPr>
        <w:t>需缴纳参赛费210元（含比赛期间的意外伤害保险费），陪同人员自行购买意外伤害险。</w:t>
      </w:r>
    </w:p>
    <w:p w14:paraId="2CF0C8C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（三）比赛期间为安全方便，</w:t>
      </w:r>
      <w:r>
        <w:rPr>
          <w:rFonts w:hint="eastAsia" w:ascii="仿宋" w:hAnsi="仿宋" w:eastAsia="仿宋" w:cs="仿宋"/>
          <w:color w:val="auto"/>
          <w:sz w:val="32"/>
          <w:szCs w:val="32"/>
          <w:highlight w:val="none"/>
          <w:lang w:val="en-US" w:eastAsia="zh-CN"/>
        </w:rPr>
        <w:t>组委会提供以下酒店：嘉兴富悦大酒店</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嘉兴市南湖区中环西路28号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14:paraId="50671BD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食宿费用：</w:t>
      </w:r>
    </w:p>
    <w:p w14:paraId="4735BDC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富悦大酒店</w:t>
      </w:r>
      <w:r>
        <w:rPr>
          <w:rFonts w:hint="eastAsia" w:ascii="仿宋" w:hAnsi="仿宋" w:eastAsia="仿宋" w:cs="仿宋"/>
          <w:color w:val="auto"/>
          <w:sz w:val="32"/>
          <w:szCs w:val="32"/>
          <w:highlight w:val="none"/>
        </w:rPr>
        <w:t>豪华双床房和</w:t>
      </w:r>
      <w:r>
        <w:rPr>
          <w:rFonts w:hint="eastAsia" w:ascii="仿宋" w:hAnsi="仿宋" w:eastAsia="仿宋" w:cs="仿宋"/>
          <w:color w:val="auto"/>
          <w:sz w:val="32"/>
          <w:szCs w:val="32"/>
          <w:highlight w:val="none"/>
          <w:lang w:val="en-US" w:eastAsia="zh-CN"/>
        </w:rPr>
        <w:t>豪华</w:t>
      </w:r>
      <w:r>
        <w:rPr>
          <w:rFonts w:hint="eastAsia" w:ascii="仿宋" w:hAnsi="仿宋" w:eastAsia="仿宋" w:cs="仿宋"/>
          <w:color w:val="auto"/>
          <w:sz w:val="32"/>
          <w:szCs w:val="32"/>
          <w:highlight w:val="none"/>
        </w:rPr>
        <w:t>大床房</w:t>
      </w:r>
    </w:p>
    <w:p w14:paraId="17E0858E">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（双人住，含三餐，不提供拼房）</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天合计</w:t>
      </w:r>
      <w:r>
        <w:rPr>
          <w:rFonts w:hint="eastAsia" w:ascii="仿宋" w:hAnsi="仿宋" w:eastAsia="仿宋" w:cs="仿宋"/>
          <w:color w:val="auto"/>
          <w:sz w:val="32"/>
          <w:szCs w:val="32"/>
          <w:highlight w:val="none"/>
          <w:lang w:val="en-US" w:eastAsia="zh-CN"/>
        </w:rPr>
        <w:t>3000</w:t>
      </w:r>
      <w:r>
        <w:rPr>
          <w:rFonts w:hint="eastAsia" w:ascii="仿宋" w:hAnsi="仿宋" w:eastAsia="仿宋" w:cs="仿宋"/>
          <w:color w:val="auto"/>
          <w:sz w:val="32"/>
          <w:szCs w:val="32"/>
          <w:highlight w:val="none"/>
        </w:rPr>
        <w:t>元/人</w:t>
      </w:r>
    </w:p>
    <w:p w14:paraId="1B6C61A6">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以上收费价格为202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年全国国际象棋青少年锦标赛（个人）暨第</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届“李成智杯”全国少年儿童冠军赛</w:t>
      </w:r>
      <w:r>
        <w:rPr>
          <w:rFonts w:hint="eastAsia" w:ascii="仿宋" w:hAnsi="仿宋" w:eastAsia="仿宋" w:cs="仿宋"/>
          <w:color w:val="auto"/>
          <w:sz w:val="32"/>
          <w:szCs w:val="32"/>
          <w:highlight w:val="none"/>
          <w:lang w:val="en-US" w:eastAsia="zh-CN"/>
        </w:rPr>
        <w:t>（U18组/U16组/U14组）</w:t>
      </w:r>
      <w:r>
        <w:rPr>
          <w:rFonts w:hint="eastAsia" w:ascii="仿宋" w:hAnsi="仿宋" w:eastAsia="仿宋" w:cs="仿宋"/>
          <w:color w:val="auto"/>
          <w:sz w:val="32"/>
          <w:szCs w:val="32"/>
          <w:highlight w:val="none"/>
        </w:rPr>
        <w:t>2月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日晚餐至2月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日中餐共</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天的食宿标准，仅适用于领队、教练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棋手及陪同人员。组委会不提供拼房，请自行联系好合住人员。若无剩余房型，报名时请选择“服从组委会安排”支付预交费，待组委会安排房间后，相应费用多退少补。</w:t>
      </w:r>
    </w:p>
    <w:p w14:paraId="312F71E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）组委会统一安排参赛人员自202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年2月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日下午14:00至2月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日下午14:00的住宿及自助餐。</w:t>
      </w:r>
    </w:p>
    <w:p w14:paraId="75B8D7C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）交通提示</w:t>
      </w:r>
      <w:bookmarkStart w:id="0" w:name="_GoBack"/>
      <w:bookmarkEnd w:id="0"/>
    </w:p>
    <w:p w14:paraId="3129526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高铁或火车：嘉兴南站和嘉兴站均距酒店约12公里，可乘坐出租车或正规网约车到达。</w:t>
      </w:r>
    </w:p>
    <w:p w14:paraId="30BCABE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飞机：杭州萧山机场离酒店80公里，到达后可乘坐地铁19号线到达杭州东站再乘坐高铁到嘉兴南站；上海虹桥机场距离酒店100公里，到达后可在上海虹桥站乘坐高铁到达嘉兴南站。</w:t>
      </w:r>
    </w:p>
    <w:p w14:paraId="2AF9631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酒店免费提供约</w:t>
      </w:r>
      <w:r>
        <w:rPr>
          <w:rFonts w:hint="eastAsia" w:ascii="仿宋" w:hAnsi="仿宋" w:eastAsia="仿宋" w:cs="仿宋"/>
          <w:color w:val="auto"/>
          <w:sz w:val="32"/>
          <w:szCs w:val="32"/>
          <w:highlight w:val="none"/>
          <w:lang w:val="en-US" w:eastAsia="zh-CN"/>
        </w:rPr>
        <w:t>80</w:t>
      </w:r>
      <w:r>
        <w:rPr>
          <w:rFonts w:hint="eastAsia" w:ascii="仿宋" w:hAnsi="仿宋" w:eastAsia="仿宋" w:cs="仿宋"/>
          <w:color w:val="auto"/>
          <w:sz w:val="32"/>
          <w:szCs w:val="32"/>
          <w:highlight w:val="none"/>
        </w:rPr>
        <w:t>0个停车位</w:t>
      </w:r>
      <w:r>
        <w:rPr>
          <w:rFonts w:hint="eastAsia" w:ascii="仿宋" w:hAnsi="仿宋" w:eastAsia="仿宋" w:cs="仿宋"/>
          <w:color w:val="auto"/>
          <w:sz w:val="32"/>
          <w:szCs w:val="32"/>
          <w:highlight w:val="none"/>
          <w:lang w:eastAsia="zh-CN"/>
        </w:rPr>
        <w:t>。</w:t>
      </w:r>
    </w:p>
    <w:p w14:paraId="0197F7BF">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十四、报名及报到</w:t>
      </w:r>
    </w:p>
    <w:p w14:paraId="7751151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（一）比赛报名</w:t>
      </w:r>
    </w:p>
    <w:p w14:paraId="1D93870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比赛报名总人数上限为</w:t>
      </w:r>
      <w:r>
        <w:rPr>
          <w:rFonts w:hint="eastAsia" w:ascii="仿宋" w:hAnsi="仿宋" w:eastAsia="仿宋" w:cs="仿宋"/>
          <w:color w:val="auto"/>
          <w:sz w:val="32"/>
          <w:szCs w:val="32"/>
          <w:highlight w:val="none"/>
          <w:lang w:val="en-US" w:eastAsia="zh-CN"/>
        </w:rPr>
        <w:t>800</w:t>
      </w:r>
      <w:r>
        <w:rPr>
          <w:rFonts w:hint="eastAsia" w:ascii="仿宋" w:hAnsi="仿宋" w:eastAsia="仿宋" w:cs="仿宋"/>
          <w:color w:val="auto"/>
          <w:sz w:val="32"/>
          <w:szCs w:val="32"/>
          <w:highlight w:val="none"/>
        </w:rPr>
        <w:t>人，为确保各组竞赛合理性，单组报名限额260人。综合考虑参赛选手的实际情况，根据优先高水平参赛原则，报名分两个阶段进行：</w:t>
      </w:r>
    </w:p>
    <w:p w14:paraId="36ABAB5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第一阶段：直通名额</w:t>
      </w:r>
    </w:p>
    <w:p w14:paraId="5256768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1.2024年全国国际象棋青少年锦标赛（个人）暨第29届“李成智杯”全国少年儿童冠军赛</w:t>
      </w:r>
      <w:r>
        <w:rPr>
          <w:rFonts w:hint="eastAsia" w:ascii="仿宋" w:hAnsi="仿宋" w:eastAsia="仿宋" w:cs="仿宋"/>
          <w:color w:val="auto"/>
          <w:sz w:val="32"/>
          <w:szCs w:val="32"/>
          <w:highlight w:val="none"/>
        </w:rPr>
        <w:t>男女各组前8名。</w:t>
      </w:r>
    </w:p>
    <w:p w14:paraId="1450A25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国际象棋国家二级运动员及以上。</w:t>
      </w:r>
    </w:p>
    <w:p w14:paraId="196F02C0">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国际棋联大师（FM/WFM）及以上。</w:t>
      </w:r>
    </w:p>
    <w:p w14:paraId="1D99532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国际棋联等级分1600分以上（以规程公布当月的国际棋联最新等级分为准）。</w:t>
      </w:r>
    </w:p>
    <w:p w14:paraId="44B8621D">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符合以上条件之一的参赛选手，由各参赛单位汇总后于202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年1月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日12：00前，将报名表及相关佐证材料发送至组委会邮箱</w:t>
      </w:r>
      <w:r>
        <w:rPr>
          <w:rFonts w:hint="eastAsia" w:ascii="仿宋" w:hAnsi="仿宋" w:eastAsia="仿宋" w:cs="仿宋"/>
          <w:color w:val="auto"/>
          <w:sz w:val="32"/>
          <w:szCs w:val="32"/>
          <w:highlight w:val="none"/>
          <w:lang w:val="en-US" w:eastAsia="zh-CN"/>
        </w:rPr>
        <w:t>bxchess</w:t>
      </w:r>
      <w:r>
        <w:rPr>
          <w:rFonts w:hint="eastAsia" w:ascii="仿宋" w:hAnsi="仿宋" w:eastAsia="仿宋" w:cs="仿宋"/>
          <w:color w:val="auto"/>
          <w:sz w:val="32"/>
          <w:szCs w:val="32"/>
          <w:highlight w:val="none"/>
        </w:rPr>
        <w:t>@126.com，经组委会审核无误后获得直通名额，逾期视为放弃报名。各参赛单位需在收到组委会直通名额确定邮件后的24小时内完成打款，打款截止时间为202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年1月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:00前，组委会根据收到费用的先后顺序安排房间。 </w:t>
      </w:r>
    </w:p>
    <w:p w14:paraId="080C0B16">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第二阶段：根据第一阶段报名情况开放各组剩余名额，在智赛网进行第二阶段报名。</w:t>
      </w:r>
    </w:p>
    <w:p w14:paraId="012FD04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第二阶段报名顺序</w:t>
      </w:r>
      <w:r>
        <w:rPr>
          <w:rFonts w:hint="eastAsia" w:ascii="仿宋" w:hAnsi="仿宋" w:eastAsia="仿宋" w:cs="仿宋"/>
          <w:color w:val="auto"/>
          <w:sz w:val="32"/>
          <w:szCs w:val="32"/>
          <w:highlight w:val="none"/>
          <w:lang w:eastAsia="zh-CN"/>
        </w:rPr>
        <w:t>：</w:t>
      </w:r>
    </w:p>
    <w:p w14:paraId="228C746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1.中国国际象棋协会棋协大师</w:t>
      </w:r>
    </w:p>
    <w:p w14:paraId="7C614DC6">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2.国际象棋国家三级运动员、中国国际象棋协会候补棋协大师</w:t>
      </w:r>
    </w:p>
    <w:p w14:paraId="498203A7">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3.中国国际象棋协会一级棋士</w:t>
      </w:r>
    </w:p>
    <w:p w14:paraId="70DD7FDD">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符合以上条件之一的参赛选手，可于202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年1月</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日在智赛网开始预报名。</w:t>
      </w:r>
    </w:p>
    <w:p w14:paraId="39718887">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其中，202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年1月</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日上午10：00-12：00单独开放符合报名顺序1的报名通道；如有剩余名额，下午13：00-15：00单独开放符合报名顺序2的报名通道；如有剩余名额，下午16：00-18：00单独开放符合报名顺序3的报名通道。</w:t>
      </w:r>
    </w:p>
    <w:p w14:paraId="771C7E1A">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智赛网预报名二维码：</w:t>
      </w:r>
    </w:p>
    <w:p w14:paraId="4765705D">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drawing>
          <wp:inline distT="0" distB="0" distL="114300" distR="114300">
            <wp:extent cx="2861310" cy="2861310"/>
            <wp:effectExtent l="0" t="0" r="3810" b="3810"/>
            <wp:docPr id="2" name="图片 2" descr="微信图片_202501081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8102122"/>
                    <pic:cNvPicPr>
                      <a:picLocks noChangeAspect="1"/>
                    </pic:cNvPicPr>
                  </pic:nvPicPr>
                  <pic:blipFill>
                    <a:blip r:embed="rId6"/>
                    <a:stretch>
                      <a:fillRect/>
                    </a:stretch>
                  </pic:blipFill>
                  <pic:spPr>
                    <a:xfrm>
                      <a:off x="0" y="0"/>
                      <a:ext cx="2861310" cy="2861310"/>
                    </a:xfrm>
                    <a:prstGeom prst="rect">
                      <a:avLst/>
                    </a:prstGeom>
                  </pic:spPr>
                </pic:pic>
              </a:graphicData>
            </a:graphic>
          </wp:inline>
        </w:drawing>
      </w:r>
    </w:p>
    <w:p w14:paraId="31A5D6F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为使报名信息更准确，提高报名效率，方便管理，请尽早于报名开始前在智赛网该赛事棋手认证通道完成棋手信息认证（免费，若已认证棋手级别与当前级别不符，请根据提示修改并提交新级别证明材料。报名时要求棋手已完成棋手认证，除认证信息外，报名时仍需填写代表单位、教练姓名、领队或教练电话、国际等级分（选填）。</w:t>
      </w:r>
    </w:p>
    <w:p w14:paraId="5DC8529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智赛网报名时需全额缴纳报名费与食宿费（每个房间可住2人，每位棋手只可选一间房），报名时请正确选择并填写入住的酒店和房型。若有拼房的情况，请在发送邮件的报名表中注明拼房信息，组委会核实后将对应棋手的部分房款原路退回。若需要总房间数多于报名人数，请联系组委会补交房款。</w:t>
      </w:r>
    </w:p>
    <w:p w14:paraId="20B129EA">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提交预报名信息后，智赛网将在24小时内完成报名资格的资料审核并确认，不符合条件的资料将会被拒绝，请认真、正确填写报名信息。预报名信息提交后不可修改报名组别。</w:t>
      </w:r>
    </w:p>
    <w:p w14:paraId="74C79D7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 xml:space="preserve">智赛网报名确认后，请各参赛单位汇总报名信息表，于48小时内将完整准确填写的报名表包括需要申请国际棋联ID号的申请材料以附件形式发到组委会邮箱: </w:t>
      </w:r>
      <w:r>
        <w:rPr>
          <w:rFonts w:hint="eastAsia" w:ascii="仿宋" w:hAnsi="仿宋" w:eastAsia="仿宋" w:cs="仿宋"/>
          <w:color w:val="auto"/>
          <w:sz w:val="32"/>
          <w:szCs w:val="32"/>
          <w:highlight w:val="none"/>
          <w:lang w:val="en-US" w:eastAsia="zh-CN"/>
        </w:rPr>
        <w:t>bxchess@126.com</w:t>
      </w:r>
      <w:r>
        <w:rPr>
          <w:rFonts w:hint="eastAsia" w:ascii="仿宋" w:hAnsi="仿宋" w:eastAsia="仿宋" w:cs="仿宋"/>
          <w:color w:val="auto"/>
          <w:sz w:val="32"/>
          <w:szCs w:val="32"/>
          <w:highlight w:val="none"/>
        </w:rPr>
        <w:t>，逾期视为放弃报名。（注意：请正确完整填写比赛报名表，并在报名表上填写订房计划，如有拼房需求者，请在报名表中注明。为便于统计报名信息，文件名需注明单位，例如：“XXX单位报名表”，如发送成功后24小时之内未收到确认报名信息的回复邮件，请及时与组委会联系。）</w:t>
      </w:r>
    </w:p>
    <w:p w14:paraId="1EEBB073">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在收到组委会确认报名汇总信息的邮件后，则报名成功。</w:t>
      </w:r>
    </w:p>
    <w:p w14:paraId="0BDB42E9">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报名流程：智赛网棋手认证→智赛网报名选房型并缴费→报名确认→单位发送盖章报名表发至组委会邮箱→经审核无误后，报名成功。</w:t>
      </w:r>
    </w:p>
    <w:p w14:paraId="68025932">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报名完成后，运动员名单将在</w:t>
      </w:r>
      <w:r>
        <w:rPr>
          <w:rFonts w:hint="eastAsia" w:ascii="仿宋" w:hAnsi="仿宋" w:eastAsia="仿宋" w:cs="仿宋"/>
          <w:color w:val="auto"/>
          <w:sz w:val="32"/>
          <w:szCs w:val="32"/>
          <w:highlight w:val="none"/>
          <w:lang w:val="en-US" w:eastAsia="zh-CN"/>
        </w:rPr>
        <w:t>中国国际象棋协会官方微信公众号</w:t>
      </w:r>
      <w:r>
        <w:rPr>
          <w:rFonts w:hint="eastAsia" w:ascii="仿宋" w:hAnsi="仿宋" w:eastAsia="仿宋" w:cs="仿宋"/>
          <w:color w:val="auto"/>
          <w:sz w:val="32"/>
          <w:szCs w:val="32"/>
          <w:highlight w:val="none"/>
        </w:rPr>
        <w:t>公示，请各报名单位负责人和选手、选手家长及时核对，如有错误请</w:t>
      </w:r>
      <w:r>
        <w:rPr>
          <w:rFonts w:hint="eastAsia" w:ascii="仿宋" w:hAnsi="仿宋" w:eastAsia="仿宋" w:cs="仿宋"/>
          <w:color w:val="auto"/>
          <w:sz w:val="32"/>
          <w:szCs w:val="32"/>
          <w:highlight w:val="none"/>
          <w:lang w:val="en-US" w:eastAsia="zh-CN"/>
        </w:rPr>
        <w:t>在公示期</w:t>
      </w:r>
      <w:r>
        <w:rPr>
          <w:rFonts w:hint="eastAsia" w:ascii="仿宋" w:hAnsi="仿宋" w:eastAsia="仿宋" w:cs="仿宋"/>
          <w:color w:val="auto"/>
          <w:sz w:val="32"/>
          <w:szCs w:val="32"/>
          <w:highlight w:val="none"/>
        </w:rPr>
        <w:t>与组委会联系修改。</w:t>
      </w:r>
    </w:p>
    <w:p w14:paraId="7205C23B">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名单公示后，如有弃权等情况需以书面形式上报并经组委会批准，每变动一人需缴纳100元手续费。报名后因故不能参加比赛者，扣除参赛费及一天食宿费。</w:t>
      </w:r>
    </w:p>
    <w:p w14:paraId="1E12282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left="0"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（二）酒店报到</w:t>
      </w:r>
    </w:p>
    <w:p w14:paraId="7D8BA328">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报到时间：202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年2月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日下午14:00-19:00。</w:t>
      </w:r>
    </w:p>
    <w:p w14:paraId="758DE871">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报到地点：</w:t>
      </w:r>
      <w:r>
        <w:rPr>
          <w:rFonts w:hint="eastAsia" w:ascii="仿宋" w:hAnsi="仿宋" w:eastAsia="仿宋" w:cs="仿宋"/>
          <w:color w:val="auto"/>
          <w:sz w:val="32"/>
          <w:szCs w:val="32"/>
          <w:highlight w:val="none"/>
          <w:lang w:val="en-US" w:eastAsia="zh-CN"/>
        </w:rPr>
        <w:t>嘉兴富悦大酒店（嘉兴市南湖区中环西路28号</w:t>
      </w:r>
      <w:r>
        <w:rPr>
          <w:rFonts w:hint="eastAsia" w:ascii="仿宋" w:hAnsi="仿宋" w:eastAsia="仿宋" w:cs="仿宋"/>
          <w:color w:val="auto"/>
          <w:sz w:val="32"/>
          <w:szCs w:val="32"/>
          <w:highlight w:val="none"/>
        </w:rPr>
        <w:t>）。</w:t>
      </w:r>
    </w:p>
    <w:p w14:paraId="2395643F">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请携带棋手身份证、等级证书等佐证材料及《自愿参赛责任及风险告知书》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见附件3）</w:t>
      </w:r>
      <w:r>
        <w:rPr>
          <w:rFonts w:hint="eastAsia" w:ascii="仿宋" w:hAnsi="仿宋" w:eastAsia="仿宋" w:cs="仿宋"/>
          <w:color w:val="auto"/>
          <w:sz w:val="32"/>
          <w:szCs w:val="32"/>
          <w:highlight w:val="none"/>
        </w:rPr>
        <w:t>到</w:t>
      </w:r>
      <w:r>
        <w:rPr>
          <w:rFonts w:hint="eastAsia" w:ascii="仿宋" w:hAnsi="仿宋" w:eastAsia="仿宋" w:cs="仿宋"/>
          <w:color w:val="auto"/>
          <w:sz w:val="32"/>
          <w:szCs w:val="32"/>
          <w:highlight w:val="none"/>
          <w:lang w:val="en-US" w:eastAsia="zh-CN"/>
        </w:rPr>
        <w:t>所住</w:t>
      </w:r>
      <w:r>
        <w:rPr>
          <w:rFonts w:hint="eastAsia" w:ascii="仿宋" w:hAnsi="仿宋" w:eastAsia="仿宋" w:cs="仿宋"/>
          <w:color w:val="auto"/>
          <w:sz w:val="32"/>
          <w:szCs w:val="32"/>
          <w:highlight w:val="none"/>
        </w:rPr>
        <w:t>酒店报到处办理相关参赛手续，领取秩序册、参赛证等比赛资料。</w:t>
      </w:r>
    </w:p>
    <w:p w14:paraId="03A69D0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360" w:lineRule="auto"/>
        <w:ind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年2月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日晚上20:00召开技术会议，请各代表单位领队、教练到场参加。</w:t>
      </w:r>
    </w:p>
    <w:p w14:paraId="7E18E16D">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十五、承办单位联系方式</w:t>
      </w:r>
    </w:p>
    <w:p w14:paraId="793F9C49">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报名联系人:</w:t>
      </w:r>
    </w:p>
    <w:p w14:paraId="2019DB1A">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张老师，联系电话13706736268</w:t>
      </w:r>
    </w:p>
    <w:p w14:paraId="1C04666B">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陶老师，联系电话18072753802</w:t>
      </w:r>
    </w:p>
    <w:p w14:paraId="4286726A">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食宿联系人：</w:t>
      </w:r>
    </w:p>
    <w:p w14:paraId="067BA7C1">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徐老师，联系电话19817093242</w:t>
      </w:r>
    </w:p>
    <w:p w14:paraId="63DA8114">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翁老师，联系电话19905732520</w:t>
      </w:r>
    </w:p>
    <w:p w14:paraId="086B1CA7">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赛场联系人：</w:t>
      </w:r>
    </w:p>
    <w:p w14:paraId="3D410A19">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刘老师，联系电话18868327575</w:t>
      </w:r>
    </w:p>
    <w:p w14:paraId="43289F53">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交通联系人：</w:t>
      </w:r>
    </w:p>
    <w:p w14:paraId="190EC2D0">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陶老师，联系电话18072988971</w:t>
      </w:r>
    </w:p>
    <w:p w14:paraId="5A5442F7">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指定邮箱：</w:t>
      </w:r>
      <w:r>
        <w:rPr>
          <w:rFonts w:hint="eastAsia" w:ascii="仿宋" w:hAnsi="仿宋" w:eastAsia="仿宋" w:cs="仿宋"/>
          <w:color w:val="auto"/>
          <w:sz w:val="32"/>
          <w:szCs w:val="32"/>
          <w:highlight w:val="none"/>
          <w:u w:val="none"/>
          <w:lang w:val="en-US" w:eastAsia="zh-CN"/>
        </w:rPr>
        <w:fldChar w:fldCharType="begin"/>
      </w:r>
      <w:r>
        <w:rPr>
          <w:rFonts w:hint="eastAsia" w:ascii="仿宋" w:hAnsi="仿宋" w:eastAsia="仿宋" w:cs="仿宋"/>
          <w:color w:val="auto"/>
          <w:sz w:val="32"/>
          <w:szCs w:val="32"/>
          <w:highlight w:val="none"/>
          <w:u w:val="none"/>
          <w:lang w:val="en-US" w:eastAsia="zh-CN"/>
        </w:rPr>
        <w:instrText xml:space="preserve"> HYPERLINK "mailto:bxchess@126.com" </w:instrText>
      </w:r>
      <w:r>
        <w:rPr>
          <w:rFonts w:hint="eastAsia" w:ascii="仿宋" w:hAnsi="仿宋" w:eastAsia="仿宋" w:cs="仿宋"/>
          <w:color w:val="auto"/>
          <w:sz w:val="32"/>
          <w:szCs w:val="32"/>
          <w:highlight w:val="none"/>
          <w:u w:val="none"/>
          <w:lang w:val="en-US" w:eastAsia="zh-CN"/>
        </w:rPr>
        <w:fldChar w:fldCharType="separate"/>
      </w:r>
      <w:r>
        <w:rPr>
          <w:rStyle w:val="9"/>
          <w:rFonts w:hint="eastAsia" w:ascii="仿宋" w:hAnsi="仿宋" w:eastAsia="仿宋" w:cs="仿宋"/>
          <w:color w:val="auto"/>
          <w:sz w:val="32"/>
          <w:szCs w:val="32"/>
          <w:highlight w:val="none"/>
          <w:u w:val="none"/>
          <w:lang w:val="en-US" w:eastAsia="zh-CN"/>
        </w:rPr>
        <w:t>bxchess@126.com</w:t>
      </w:r>
      <w:r>
        <w:rPr>
          <w:rFonts w:hint="eastAsia" w:ascii="仿宋" w:hAnsi="仿宋" w:eastAsia="仿宋" w:cs="仿宋"/>
          <w:color w:val="auto"/>
          <w:sz w:val="32"/>
          <w:szCs w:val="32"/>
          <w:highlight w:val="none"/>
          <w:u w:val="none"/>
          <w:lang w:val="en-US" w:eastAsia="zh-CN"/>
        </w:rPr>
        <w:fldChar w:fldCharType="end"/>
      </w:r>
    </w:p>
    <w:p w14:paraId="48934DF6">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kern w:val="0"/>
          <w:sz w:val="32"/>
          <w:szCs w:val="32"/>
          <w:highlight w:val="none"/>
          <w:lang w:val="en-US" w:eastAsia="zh-CN" w:bidi="ar"/>
        </w:rPr>
        <w:t>十六、器材</w:t>
      </w:r>
    </w:p>
    <w:p w14:paraId="4D8C3309">
      <w:pPr>
        <w:pStyle w:val="4"/>
        <w:keepNext w:val="0"/>
        <w:keepLines w:val="0"/>
        <w:pageBreakBefore w:val="0"/>
        <w:widowControl/>
        <w:suppressLineNumbers w:val="0"/>
        <w:kinsoku/>
        <w:wordWrap/>
        <w:overflowPunct/>
        <w:topLinePunct w:val="0"/>
        <w:autoSpaceDE/>
        <w:autoSpaceDN/>
        <w:bidi w:val="0"/>
        <w:adjustRightInd/>
        <w:snapToGrid/>
        <w:spacing w:beforeAutospacing="0" w:after="60" w:afterAutospacing="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比赛所使用的棋子、棋盘、棋钟应符合中国国际象棋协会器材标准，并在赛前由裁判长检查确认。</w:t>
      </w:r>
    </w:p>
    <w:p w14:paraId="7D2CADAD">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十七、未尽事宜，另行通知。</w:t>
      </w:r>
    </w:p>
    <w:p w14:paraId="46734923">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640" w:firstLineChars="200"/>
        <w:jc w:val="left"/>
        <w:rPr>
          <w:rFonts w:hint="eastAsia" w:ascii="仿宋" w:hAnsi="仿宋" w:eastAsia="仿宋" w:cs="仿宋"/>
          <w:color w:val="auto"/>
          <w:spacing w:val="7"/>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十八、本规程解释权属中国国际象棋协会。</w:t>
      </w:r>
    </w:p>
    <w:p w14:paraId="33D5A6FE">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right"/>
        <w:rPr>
          <w:rFonts w:hint="eastAsia" w:ascii="仿宋" w:hAnsi="仿宋" w:eastAsia="仿宋" w:cs="仿宋"/>
          <w:color w:val="auto"/>
          <w:spacing w:val="7"/>
          <w:kern w:val="0"/>
          <w:sz w:val="32"/>
          <w:szCs w:val="32"/>
          <w:highlight w:val="none"/>
          <w:lang w:val="en-US" w:eastAsia="zh-CN" w:bidi="ar"/>
        </w:rPr>
      </w:pPr>
    </w:p>
    <w:p w14:paraId="7F4B168B">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right"/>
        <w:rPr>
          <w:rFonts w:hint="eastAsia" w:ascii="仿宋" w:hAnsi="仿宋" w:eastAsia="仿宋" w:cs="仿宋"/>
          <w:color w:val="auto"/>
          <w:spacing w:val="7"/>
          <w:kern w:val="0"/>
          <w:sz w:val="32"/>
          <w:szCs w:val="32"/>
          <w:highlight w:val="none"/>
          <w:lang w:val="en-US" w:eastAsia="zh-CN" w:bidi="ar"/>
        </w:rPr>
      </w:pPr>
    </w:p>
    <w:p w14:paraId="10EF067F">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5344" w:firstLineChars="1600"/>
        <w:jc w:val="both"/>
        <w:rPr>
          <w:rFonts w:hint="eastAsia" w:ascii="仿宋" w:hAnsi="仿宋" w:eastAsia="仿宋" w:cs="仿宋"/>
          <w:color w:val="auto"/>
          <w:sz w:val="32"/>
          <w:szCs w:val="32"/>
          <w:highlight w:val="none"/>
        </w:rPr>
      </w:pPr>
      <w:r>
        <w:rPr>
          <w:rFonts w:hint="eastAsia" w:ascii="仿宋" w:hAnsi="仿宋" w:eastAsia="仿宋" w:cs="仿宋"/>
          <w:color w:val="auto"/>
          <w:spacing w:val="7"/>
          <w:kern w:val="0"/>
          <w:sz w:val="32"/>
          <w:szCs w:val="32"/>
          <w:highlight w:val="none"/>
          <w:lang w:val="en-US" w:eastAsia="zh-CN" w:bidi="ar"/>
        </w:rPr>
        <w:t>中国国际象棋协会</w:t>
      </w:r>
    </w:p>
    <w:p w14:paraId="25FA7BC3">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5678" w:firstLineChars="1700"/>
        <w:jc w:val="both"/>
        <w:rPr>
          <w:rFonts w:hint="eastAsia" w:ascii="仿宋" w:hAnsi="仿宋" w:eastAsia="仿宋" w:cs="仿宋"/>
          <w:color w:val="auto"/>
          <w:spacing w:val="7"/>
          <w:kern w:val="0"/>
          <w:sz w:val="32"/>
          <w:szCs w:val="32"/>
          <w:highlight w:val="none"/>
          <w:lang w:val="en-US" w:eastAsia="zh-CN" w:bidi="ar"/>
        </w:rPr>
      </w:pPr>
      <w:r>
        <w:rPr>
          <w:rFonts w:hint="eastAsia" w:ascii="仿宋" w:hAnsi="仿宋" w:eastAsia="仿宋" w:cs="仿宋"/>
          <w:color w:val="auto"/>
          <w:spacing w:val="7"/>
          <w:kern w:val="0"/>
          <w:sz w:val="32"/>
          <w:szCs w:val="32"/>
          <w:highlight w:val="none"/>
          <w:lang w:val="en-US" w:eastAsia="zh-CN" w:bidi="ar"/>
        </w:rPr>
        <w:t>2025年1月8日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F1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F5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10F5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796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37F8"/>
    <w:rsid w:val="02B167F6"/>
    <w:rsid w:val="03327FC8"/>
    <w:rsid w:val="049E2811"/>
    <w:rsid w:val="04E80C82"/>
    <w:rsid w:val="0559183C"/>
    <w:rsid w:val="05695601"/>
    <w:rsid w:val="06400C4E"/>
    <w:rsid w:val="06A50AB1"/>
    <w:rsid w:val="08836BD0"/>
    <w:rsid w:val="0A122902"/>
    <w:rsid w:val="0B9C6927"/>
    <w:rsid w:val="0BAA4B5D"/>
    <w:rsid w:val="0C087B18"/>
    <w:rsid w:val="0CF14A50"/>
    <w:rsid w:val="0D103034"/>
    <w:rsid w:val="0E6C0832"/>
    <w:rsid w:val="0E8518F4"/>
    <w:rsid w:val="0EAC50D3"/>
    <w:rsid w:val="0FA7589A"/>
    <w:rsid w:val="11717F0E"/>
    <w:rsid w:val="11ED1C8A"/>
    <w:rsid w:val="120F3552"/>
    <w:rsid w:val="13627040"/>
    <w:rsid w:val="13BD25B6"/>
    <w:rsid w:val="13CE5AEB"/>
    <w:rsid w:val="141A663B"/>
    <w:rsid w:val="14373691"/>
    <w:rsid w:val="1494463F"/>
    <w:rsid w:val="1606331B"/>
    <w:rsid w:val="160D6B6A"/>
    <w:rsid w:val="16E64EFA"/>
    <w:rsid w:val="16FA3255"/>
    <w:rsid w:val="17780248"/>
    <w:rsid w:val="18B76B4E"/>
    <w:rsid w:val="19406B43"/>
    <w:rsid w:val="19A42F66"/>
    <w:rsid w:val="19CF7EC7"/>
    <w:rsid w:val="1A2715B6"/>
    <w:rsid w:val="1A3F6DFB"/>
    <w:rsid w:val="1C913B5A"/>
    <w:rsid w:val="1D18658C"/>
    <w:rsid w:val="1E0E2BE9"/>
    <w:rsid w:val="1E6F3A27"/>
    <w:rsid w:val="20F243BD"/>
    <w:rsid w:val="210E7527"/>
    <w:rsid w:val="217A4BBD"/>
    <w:rsid w:val="21EE48C0"/>
    <w:rsid w:val="22146DBF"/>
    <w:rsid w:val="2349200F"/>
    <w:rsid w:val="242D4168"/>
    <w:rsid w:val="24AF4B7D"/>
    <w:rsid w:val="24C525F3"/>
    <w:rsid w:val="25076767"/>
    <w:rsid w:val="25C23DF5"/>
    <w:rsid w:val="26655E3B"/>
    <w:rsid w:val="26A2467A"/>
    <w:rsid w:val="26E72109"/>
    <w:rsid w:val="27736336"/>
    <w:rsid w:val="27806CA5"/>
    <w:rsid w:val="27FA0805"/>
    <w:rsid w:val="28277120"/>
    <w:rsid w:val="29422464"/>
    <w:rsid w:val="299C43FB"/>
    <w:rsid w:val="2BAF1907"/>
    <w:rsid w:val="2C9034E6"/>
    <w:rsid w:val="2C9E3E55"/>
    <w:rsid w:val="2D74105A"/>
    <w:rsid w:val="2FBB4D1E"/>
    <w:rsid w:val="314A45AB"/>
    <w:rsid w:val="316B62D0"/>
    <w:rsid w:val="32244DFC"/>
    <w:rsid w:val="32894C60"/>
    <w:rsid w:val="328C29A2"/>
    <w:rsid w:val="32AB107A"/>
    <w:rsid w:val="33FB393B"/>
    <w:rsid w:val="34A02734"/>
    <w:rsid w:val="34C603ED"/>
    <w:rsid w:val="35B50130"/>
    <w:rsid w:val="361707D4"/>
    <w:rsid w:val="36415851"/>
    <w:rsid w:val="36563A1A"/>
    <w:rsid w:val="366F0610"/>
    <w:rsid w:val="36DB7A54"/>
    <w:rsid w:val="370C5E5F"/>
    <w:rsid w:val="373B0A6F"/>
    <w:rsid w:val="3785155B"/>
    <w:rsid w:val="384855BD"/>
    <w:rsid w:val="386046B4"/>
    <w:rsid w:val="389B56ED"/>
    <w:rsid w:val="398B750F"/>
    <w:rsid w:val="3A3E6C77"/>
    <w:rsid w:val="3AB93530"/>
    <w:rsid w:val="3B895CD0"/>
    <w:rsid w:val="3BD31641"/>
    <w:rsid w:val="3D1E4B3E"/>
    <w:rsid w:val="3D9E3BC5"/>
    <w:rsid w:val="3EAD43CC"/>
    <w:rsid w:val="40B732E0"/>
    <w:rsid w:val="40FB7670"/>
    <w:rsid w:val="41CA7043"/>
    <w:rsid w:val="42002A64"/>
    <w:rsid w:val="421C7580"/>
    <w:rsid w:val="43505326"/>
    <w:rsid w:val="44013FE9"/>
    <w:rsid w:val="44670B79"/>
    <w:rsid w:val="451505D5"/>
    <w:rsid w:val="45435142"/>
    <w:rsid w:val="46E231BA"/>
    <w:rsid w:val="478D7161"/>
    <w:rsid w:val="47E56702"/>
    <w:rsid w:val="47F70466"/>
    <w:rsid w:val="48093C01"/>
    <w:rsid w:val="4812529F"/>
    <w:rsid w:val="48434572"/>
    <w:rsid w:val="48D569F9"/>
    <w:rsid w:val="4A0079A7"/>
    <w:rsid w:val="4B9E1324"/>
    <w:rsid w:val="4BC82845"/>
    <w:rsid w:val="4BF13A1E"/>
    <w:rsid w:val="4C0513A3"/>
    <w:rsid w:val="4C1635B0"/>
    <w:rsid w:val="4C2739DE"/>
    <w:rsid w:val="4CE216E4"/>
    <w:rsid w:val="4D3A32CE"/>
    <w:rsid w:val="4D8E53C8"/>
    <w:rsid w:val="4E347D1E"/>
    <w:rsid w:val="4EAA6232"/>
    <w:rsid w:val="4FA709C3"/>
    <w:rsid w:val="536614C1"/>
    <w:rsid w:val="542919A7"/>
    <w:rsid w:val="544821B9"/>
    <w:rsid w:val="550A17D8"/>
    <w:rsid w:val="55320D2F"/>
    <w:rsid w:val="554525D7"/>
    <w:rsid w:val="56E1730A"/>
    <w:rsid w:val="578A30A4"/>
    <w:rsid w:val="5814471C"/>
    <w:rsid w:val="589A2E73"/>
    <w:rsid w:val="58EA71D7"/>
    <w:rsid w:val="590863EA"/>
    <w:rsid w:val="593E7CA2"/>
    <w:rsid w:val="59853B23"/>
    <w:rsid w:val="5A24333C"/>
    <w:rsid w:val="5B1E6BBC"/>
    <w:rsid w:val="5B3752F1"/>
    <w:rsid w:val="5CA70254"/>
    <w:rsid w:val="5D123920"/>
    <w:rsid w:val="5DA52D8F"/>
    <w:rsid w:val="5DE51034"/>
    <w:rsid w:val="5EFC6636"/>
    <w:rsid w:val="5F5D2E4C"/>
    <w:rsid w:val="60E24E7D"/>
    <w:rsid w:val="61016185"/>
    <w:rsid w:val="619C4100"/>
    <w:rsid w:val="61B76EF5"/>
    <w:rsid w:val="624327CD"/>
    <w:rsid w:val="62E358B2"/>
    <w:rsid w:val="657A02B4"/>
    <w:rsid w:val="65AB4911"/>
    <w:rsid w:val="65C83E6B"/>
    <w:rsid w:val="66E44125"/>
    <w:rsid w:val="68F45A2F"/>
    <w:rsid w:val="6900058A"/>
    <w:rsid w:val="69A51678"/>
    <w:rsid w:val="6AB64997"/>
    <w:rsid w:val="6B0F5943"/>
    <w:rsid w:val="6B594E10"/>
    <w:rsid w:val="6C044D7B"/>
    <w:rsid w:val="6C384A25"/>
    <w:rsid w:val="6C3D203B"/>
    <w:rsid w:val="6CA976D1"/>
    <w:rsid w:val="6DE95AF3"/>
    <w:rsid w:val="6E6813FF"/>
    <w:rsid w:val="6EF62028"/>
    <w:rsid w:val="6EF72976"/>
    <w:rsid w:val="6F6A1399"/>
    <w:rsid w:val="701C5C8F"/>
    <w:rsid w:val="707F70C6"/>
    <w:rsid w:val="71347EB1"/>
    <w:rsid w:val="71431EA2"/>
    <w:rsid w:val="71926986"/>
    <w:rsid w:val="71C50B09"/>
    <w:rsid w:val="72016032"/>
    <w:rsid w:val="72693B8A"/>
    <w:rsid w:val="72C84E5C"/>
    <w:rsid w:val="73893DB8"/>
    <w:rsid w:val="74AC233C"/>
    <w:rsid w:val="74D6302D"/>
    <w:rsid w:val="75234C96"/>
    <w:rsid w:val="75AB717B"/>
    <w:rsid w:val="769413F2"/>
    <w:rsid w:val="76CC46E8"/>
    <w:rsid w:val="771D4D5F"/>
    <w:rsid w:val="771F6F0D"/>
    <w:rsid w:val="77282C5F"/>
    <w:rsid w:val="775F37AE"/>
    <w:rsid w:val="790463BB"/>
    <w:rsid w:val="7A902D98"/>
    <w:rsid w:val="7BD302C6"/>
    <w:rsid w:val="7D2F483E"/>
    <w:rsid w:val="7D4D6186"/>
    <w:rsid w:val="7DD81BC4"/>
    <w:rsid w:val="7E9E1121"/>
    <w:rsid w:val="7EB937A4"/>
    <w:rsid w:val="7F0B394B"/>
    <w:rsid w:val="7F404D74"/>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3936</Words>
  <Characters>4334</Characters>
  <Lines>0</Lines>
  <Paragraphs>0</Paragraphs>
  <TotalTime>20</TotalTime>
  <ScaleCrop>false</ScaleCrop>
  <LinksUpToDate>false</LinksUpToDate>
  <CharactersWithSpaces>4336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2024-12-10T02:38:00Z</dcterms:created>
  <dc:creator>woszl</dc:creator>
  <cp:lastModifiedBy>李齐</cp:lastModifiedBy>
  <cp:lastPrinted>2024-12-11T03:17:00Z</cp:lastPrinted>
  <dcterms:modified xsi:type="dcterms:W3CDTF">2025-01-09T01:28:36Z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32B78C12A17640F09AF01B29EB59E51F_13</vt:lpwstr>
  </property>
  <property fmtid="{D5CDD505-2E9C-101B-9397-08002B2CF9AE}" pid="4" name="KSOTemplateDocerSaveRecord">
    <vt:lpwstr>eyJoZGlkIjoiZGY5NjhkNDI1NjEwNGY5MjdlMTgyZGJlNDk3Njk3NmMiLCJ1c2VySWQiOiI2MDgwNzU2NzUifQ==</vt:lpwstr>
  </property>
</Properties>
</file>