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年全国国际象棋锦标赛(个人甲组)</w:t>
      </w:r>
    </w:p>
    <w:p>
      <w:pPr>
        <w:ind w:firstLine="3253" w:firstLineChars="900"/>
        <w:jc w:val="left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竞赛规程</w:t>
      </w:r>
    </w:p>
    <w:p>
      <w:pPr>
        <w:ind w:firstLine="640" w:firstLineChars="200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主办单位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国家体育总局棋牌运动管理中心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中国国际象棋协会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江苏省兴化市人民政府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承办单位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江苏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省棋类运动协会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兴化市文体广电和旅游局</w:t>
      </w:r>
    </w:p>
    <w:p>
      <w:pPr>
        <w:ind w:firstLine="640" w:firstLineChars="200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竞赛时间和地点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日，在江苏省兴化市举行。</w:t>
      </w:r>
    </w:p>
    <w:p>
      <w:pPr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参赛资格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年全国国际象棋锦标赛(个人甲组)男、女前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名的棋手，如有不参赛者，按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照规程公布当月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男子和女子国际等级分排名列前的棋手顺延替补。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年全国国际象棋锦标赛(个人乙组)男、女前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名的棋手，如有不参赛者，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按照比赛名次顺延替补。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单位根据规程公布当月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男子和女子国际等级分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推荐1名男棋手和1名女棋手，推荐的棋手须有运动健将称号。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四）前述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顺延替补的棋手须有运动健将称号。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棋手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参赛必须注册，且参加本年度全国锦标赛（团体）和全国锦标赛（个人）必须代表同一单位。</w:t>
      </w:r>
    </w:p>
    <w:p>
      <w:pPr>
        <w:ind w:firstLine="640" w:firstLineChars="200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竞赛办法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（一）比赛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采用循环赛制，共赛11轮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（二）用时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第一时限，每方90分钟完成40回合，第二时限每方30分钟直至比赛结束。从第一步棋开始，每走一步加30秒。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比赛采用中国国际象棋协会审定的《国际象棋裁判手册》2020版。</w:t>
      </w:r>
    </w:p>
    <w:p>
      <w:pPr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、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比赛日程</w:t>
      </w:r>
    </w:p>
    <w:p>
      <w:pPr>
        <w:jc w:val="center"/>
        <w:rPr>
          <w:rFonts w:hint="eastAsia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eastAsia="宋体"/>
          <w:b/>
          <w:color w:val="auto"/>
          <w:sz w:val="36"/>
          <w:szCs w:val="36"/>
          <w:lang w:val="en-US" w:eastAsia="zh-CN"/>
        </w:rPr>
        <w:t>比赛日程表</w:t>
      </w:r>
    </w:p>
    <w:tbl>
      <w:tblPr>
        <w:tblStyle w:val="8"/>
        <w:tblW w:w="930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621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日 期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内 容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5月5日</w:t>
            </w:r>
          </w:p>
        </w:tc>
        <w:tc>
          <w:tcPr>
            <w:tcW w:w="4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报 到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兴化市天宝花园大酒店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晚8点技术会议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5月6日</w:t>
            </w:r>
          </w:p>
        </w:tc>
        <w:tc>
          <w:tcPr>
            <w:tcW w:w="462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13:30第一轮比赛</w:t>
            </w:r>
          </w:p>
        </w:tc>
        <w:tc>
          <w:tcPr>
            <w:tcW w:w="325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赛场（酒店三楼）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5月7日</w:t>
            </w:r>
          </w:p>
        </w:tc>
        <w:tc>
          <w:tcPr>
            <w:tcW w:w="462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13:30第二轮比赛</w:t>
            </w:r>
          </w:p>
        </w:tc>
        <w:tc>
          <w:tcPr>
            <w:tcW w:w="325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5月8日</w:t>
            </w:r>
          </w:p>
        </w:tc>
        <w:tc>
          <w:tcPr>
            <w:tcW w:w="462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13:30第三轮比赛</w:t>
            </w:r>
          </w:p>
        </w:tc>
        <w:tc>
          <w:tcPr>
            <w:tcW w:w="325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5月9日</w:t>
            </w:r>
          </w:p>
        </w:tc>
        <w:tc>
          <w:tcPr>
            <w:tcW w:w="462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13:30第四轮比赛</w:t>
            </w:r>
          </w:p>
        </w:tc>
        <w:tc>
          <w:tcPr>
            <w:tcW w:w="325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5月10日</w:t>
            </w:r>
          </w:p>
        </w:tc>
        <w:tc>
          <w:tcPr>
            <w:tcW w:w="462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13:30第五轮比赛</w:t>
            </w:r>
          </w:p>
        </w:tc>
        <w:tc>
          <w:tcPr>
            <w:tcW w:w="325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5月11日</w:t>
            </w:r>
          </w:p>
        </w:tc>
        <w:tc>
          <w:tcPr>
            <w:tcW w:w="462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13:30第六轮比赛</w:t>
            </w:r>
          </w:p>
        </w:tc>
        <w:tc>
          <w:tcPr>
            <w:tcW w:w="325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5月12日</w:t>
            </w:r>
          </w:p>
        </w:tc>
        <w:tc>
          <w:tcPr>
            <w:tcW w:w="462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13:30第七轮比赛</w:t>
            </w:r>
          </w:p>
        </w:tc>
        <w:tc>
          <w:tcPr>
            <w:tcW w:w="325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5月13日</w:t>
            </w:r>
          </w:p>
        </w:tc>
        <w:tc>
          <w:tcPr>
            <w:tcW w:w="462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13:30第八轮比赛</w:t>
            </w:r>
          </w:p>
        </w:tc>
        <w:tc>
          <w:tcPr>
            <w:tcW w:w="325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5月14日</w:t>
            </w:r>
          </w:p>
        </w:tc>
        <w:tc>
          <w:tcPr>
            <w:tcW w:w="462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13:30第九轮比赛</w:t>
            </w:r>
          </w:p>
        </w:tc>
        <w:tc>
          <w:tcPr>
            <w:tcW w:w="325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5月15日</w:t>
            </w:r>
          </w:p>
        </w:tc>
        <w:tc>
          <w:tcPr>
            <w:tcW w:w="462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13:30第十轮比赛</w:t>
            </w:r>
          </w:p>
        </w:tc>
        <w:tc>
          <w:tcPr>
            <w:tcW w:w="325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5月16日</w:t>
            </w:r>
          </w:p>
        </w:tc>
        <w:tc>
          <w:tcPr>
            <w:tcW w:w="462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8:30第十一轮比赛</w:t>
            </w:r>
          </w:p>
          <w:p>
            <w:pPr>
              <w:spacing w:line="60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颁奖时间随赛程决定</w:t>
            </w:r>
          </w:p>
        </w:tc>
        <w:tc>
          <w:tcPr>
            <w:tcW w:w="325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 场</w:t>
            </w:r>
          </w:p>
        </w:tc>
      </w:tr>
    </w:tbl>
    <w:p>
      <w:pPr>
        <w:ind w:firstLine="640" w:firstLineChars="200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名次录取及奖励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男、女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分开比赛，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分别计算成绩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男、女各取前8名，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第1-3名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颁发奖牌和奖状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第4-8名颁发奖状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参赛棋手均有奖金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总奖金50万元人民币(税前)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，同分不平分奖金。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</w:t>
      </w:r>
    </w:p>
    <w:tbl>
      <w:tblPr>
        <w:tblStyle w:val="8"/>
        <w:tblW w:w="7920" w:type="dxa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40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2610" w:type="dxa"/>
            <w:vAlign w:val="center"/>
          </w:tcPr>
          <w:p>
            <w:pPr>
              <w:ind w:firstLine="964" w:firstLineChars="3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2"/>
                <w:szCs w:val="32"/>
                <w:lang w:val="en-US" w:eastAsia="zh-CN"/>
              </w:rPr>
              <w:t>名次</w:t>
            </w:r>
          </w:p>
        </w:tc>
        <w:tc>
          <w:tcPr>
            <w:tcW w:w="2400" w:type="dxa"/>
            <w:vAlign w:val="center"/>
          </w:tcPr>
          <w:p>
            <w:pPr>
              <w:ind w:firstLine="321" w:firstLineChars="10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2"/>
                <w:szCs w:val="32"/>
                <w:lang w:eastAsia="zh-CN"/>
              </w:rPr>
              <w:t>男子组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2"/>
                <w:szCs w:val="32"/>
                <w:lang w:eastAsia="zh-CN"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第一名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120000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第二名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60000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第三名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第四名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15000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第五名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15000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第六名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15000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第七名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8000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第八名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8000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第九名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第十名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第十一名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第十二名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4500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4500</w:t>
            </w:r>
          </w:p>
        </w:tc>
      </w:tr>
    </w:tbl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比赛计算国际等级分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2024年甲组个人赛第1-8名棋手，自动获得2025年甲组个人赛的参赛资格。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参赛棋手最终成绩与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重要国际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赛事挂钩，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按照中国国际象棋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队有关选拔办法执行。</w:t>
      </w:r>
    </w:p>
    <w:p>
      <w:pPr>
        <w:ind w:firstLine="640" w:firstLineChars="200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、裁判和仲裁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（一）裁判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裁判长、副裁判长、编排长、骨干裁判员由中国国际象棋协会负责选派，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其他裁判由承办单位根据需要按精干原则选派。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仲裁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1.仲裁委员会人员组成为主办单位推荐1人，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男、女运动员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各选1人,候补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人员2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.在比赛中，所有申诉应在相关赛轮结束后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小时内以书面形式递交仲裁委员会。每份申诉应附交人民币1000元。如果申诉被驳回，该款不予退回。如果争议方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仲裁委员会某委员属同一省市，后者应该回避裁决。</w:t>
      </w:r>
    </w:p>
    <w:p>
      <w:pPr>
        <w:ind w:firstLine="640" w:firstLineChars="200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、报名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日前，各参赛单位须将参赛运动员名单一式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份分别报给：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主办单位：中国国际象棋协会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李齐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邮箱：cca_zs@126.com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2.承办单位：兴化市文体广电和旅游局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联系人：隽霞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电话：15952691866   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邮箱：848713339@qq.com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报名表须加盖省级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主管部门公章，否则报名无效。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报名后因故不能参赛者，须在赛前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天书面报请主办单位。报名后无故未参赛者，取消下一年度参赛资格。</w:t>
      </w:r>
    </w:p>
    <w:p>
      <w:pPr>
        <w:ind w:firstLine="640" w:firstLineChars="200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器材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棋子、棋盘、棋钟应符合国际棋联器材标准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，所有器材均需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裁判长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在赛前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确认。</w:t>
      </w:r>
    </w:p>
    <w:p>
      <w:pPr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十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、经费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参赛棋手差旅费自理，食宿费按大会要求执行。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大会负责竞赛、裁判、宣传、接待等费用。</w:t>
      </w:r>
    </w:p>
    <w:p>
      <w:pPr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十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、未尽事宜，另行通知。</w:t>
      </w:r>
    </w:p>
    <w:p>
      <w:pPr>
        <w:pStyle w:val="2"/>
        <w:spacing w:before="0" w:beforeAutospacing="0" w:after="0" w:afterAutospacing="0" w:line="600" w:lineRule="exact"/>
        <w:jc w:val="both"/>
        <w:rPr>
          <w:rFonts w:hint="eastAsia" w:ascii="方正小标宋简体" w:hAnsi="黑体" w:eastAsia="方正小标宋简体" w:cs="Times New Roman"/>
          <w:b w:val="0"/>
          <w:color w:val="auto"/>
          <w:sz w:val="40"/>
          <w:szCs w:val="40"/>
        </w:rPr>
      </w:pP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ascii="仿宋_GB2312" w:hAnsi="黑体" w:eastAsia="仿宋_GB2312" w:cs="Times New Roman"/>
          <w:b w:val="0"/>
          <w:color w:val="auto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中国国际象棋协会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2024年4月2日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CF400"/>
    <w:multiLevelType w:val="singleLevel"/>
    <w:tmpl w:val="C8CCF40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jhkNDI1NjEwNGY5MjdlMTgyZGJlNDk3Njk3NmMifQ=="/>
  </w:docVars>
  <w:rsids>
    <w:rsidRoot w:val="1C546923"/>
    <w:rsid w:val="01280311"/>
    <w:rsid w:val="016A29E8"/>
    <w:rsid w:val="02353A89"/>
    <w:rsid w:val="03CC21CB"/>
    <w:rsid w:val="083A01A9"/>
    <w:rsid w:val="08EC0889"/>
    <w:rsid w:val="0A6767AA"/>
    <w:rsid w:val="0AB6258E"/>
    <w:rsid w:val="0B106E41"/>
    <w:rsid w:val="0BA37CB5"/>
    <w:rsid w:val="0BE65DF4"/>
    <w:rsid w:val="0D554FDF"/>
    <w:rsid w:val="13BF1404"/>
    <w:rsid w:val="19AA66B3"/>
    <w:rsid w:val="1B3D1ABF"/>
    <w:rsid w:val="1B8D3B96"/>
    <w:rsid w:val="1C546923"/>
    <w:rsid w:val="1E65704C"/>
    <w:rsid w:val="1F811C64"/>
    <w:rsid w:val="1FD004F5"/>
    <w:rsid w:val="22192627"/>
    <w:rsid w:val="256E3C77"/>
    <w:rsid w:val="270C62B7"/>
    <w:rsid w:val="2A3A7A42"/>
    <w:rsid w:val="2B997CAB"/>
    <w:rsid w:val="2C161986"/>
    <w:rsid w:val="2CDC0FE3"/>
    <w:rsid w:val="31F25EFA"/>
    <w:rsid w:val="324A4137"/>
    <w:rsid w:val="36DA3454"/>
    <w:rsid w:val="380E32B3"/>
    <w:rsid w:val="38D116B2"/>
    <w:rsid w:val="39033292"/>
    <w:rsid w:val="39053BFB"/>
    <w:rsid w:val="3DE50EB5"/>
    <w:rsid w:val="3FB377C0"/>
    <w:rsid w:val="44AB670D"/>
    <w:rsid w:val="45F428E0"/>
    <w:rsid w:val="47024B89"/>
    <w:rsid w:val="4B421AA6"/>
    <w:rsid w:val="4BF03B4A"/>
    <w:rsid w:val="4CDC3EC8"/>
    <w:rsid w:val="4DB46E96"/>
    <w:rsid w:val="4EF87280"/>
    <w:rsid w:val="528D20F2"/>
    <w:rsid w:val="54C82AA7"/>
    <w:rsid w:val="54DA77FE"/>
    <w:rsid w:val="55216B22"/>
    <w:rsid w:val="579B2BBB"/>
    <w:rsid w:val="586C4558"/>
    <w:rsid w:val="5A947611"/>
    <w:rsid w:val="5C0E5E2A"/>
    <w:rsid w:val="64096035"/>
    <w:rsid w:val="660202AA"/>
    <w:rsid w:val="67D619EE"/>
    <w:rsid w:val="681A7B2C"/>
    <w:rsid w:val="69EB79D2"/>
    <w:rsid w:val="6AF80C95"/>
    <w:rsid w:val="6C7063F9"/>
    <w:rsid w:val="6CC62031"/>
    <w:rsid w:val="6DC72484"/>
    <w:rsid w:val="7276464A"/>
    <w:rsid w:val="728A3B01"/>
    <w:rsid w:val="7366631C"/>
    <w:rsid w:val="74B221E4"/>
    <w:rsid w:val="78BE0D19"/>
    <w:rsid w:val="7997722F"/>
    <w:rsid w:val="7C5E4034"/>
    <w:rsid w:val="7D341239"/>
    <w:rsid w:val="7F7973D7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1195</Words>
  <Characters>1443</Characters>
  <Lines>0</Lines>
  <Paragraphs>0</Paragraphs>
  <TotalTime>1</TotalTime>
  <ScaleCrop>false</ScaleCrop>
  <LinksUpToDate>false</LinksUpToDate>
  <CharactersWithSpaces>1472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2022-10-14T03:00:00Z</dcterms:created>
  <dc:creator>李齐</dc:creator>
  <cp:lastModifiedBy>李齐</cp:lastModifiedBy>
  <cp:lastPrinted>2024-03-29T08:02:00Z</cp:lastPrinted>
  <dcterms:modified xsi:type="dcterms:W3CDTF">2024-04-02T07:29:18Z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E2F61017D0C14BE0B4D42F0C1161A9D3_13</vt:lpwstr>
  </property>
</Properties>
</file>