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hint="default" w:cs="宋体" w:asciiTheme="majorEastAsia" w:hAnsiTheme="majorEastAsia" w:eastAsiaTheme="majorEastAsia"/>
          <w:b/>
          <w:bCs/>
          <w:color w:val="000000" w:themeColor="text1"/>
          <w:sz w:val="30"/>
          <w:szCs w:val="30"/>
          <w:lang w:val="en-US" w:eastAsia="zh-CN"/>
          <w14:textFill>
            <w14:solidFill>
              <w14:schemeClr w14:val="tx1"/>
            </w14:solidFill>
          </w14:textFill>
        </w:rPr>
      </w:pPr>
      <w:r>
        <w:rPr>
          <w:rFonts w:hint="eastAsia" w:cs="宋体" w:asciiTheme="majorEastAsia" w:hAnsiTheme="majorEastAsia" w:eastAsiaTheme="majorEastAsia"/>
          <w:b/>
          <w:bCs/>
          <w:color w:val="000000" w:themeColor="text1"/>
          <w:sz w:val="30"/>
          <w:szCs w:val="30"/>
          <w:lang w:val="en-US" w:eastAsia="zh-CN"/>
          <w14:textFill>
            <w14:solidFill>
              <w14:schemeClr w14:val="tx1"/>
            </w14:solidFill>
          </w14:textFill>
        </w:rPr>
        <w:t>附件1：</w:t>
      </w:r>
    </w:p>
    <w:p>
      <w:pPr>
        <w:ind w:firstLine="723" w:firstLineChars="200"/>
        <w:jc w:val="center"/>
        <w:textAlignment w:val="baseline"/>
        <w:rPr>
          <w:rFonts w:cs="宋体" w:asciiTheme="majorEastAsia" w:hAnsiTheme="majorEastAsia" w:eastAsiaTheme="majorEastAsia"/>
          <w:b/>
          <w:bCs/>
          <w:color w:val="000000" w:themeColor="text1"/>
          <w:sz w:val="36"/>
          <w:szCs w:val="36"/>
          <w14:textFill>
            <w14:solidFill>
              <w14:schemeClr w14:val="tx1"/>
            </w14:solidFill>
          </w14:textFill>
        </w:rPr>
      </w:pPr>
      <w:bookmarkStart w:id="0" w:name="_GoBack"/>
      <w:r>
        <w:rPr>
          <w:rFonts w:hint="eastAsia" w:cs="宋体" w:asciiTheme="majorEastAsia" w:hAnsiTheme="majorEastAsia" w:eastAsiaTheme="majorEastAsia"/>
          <w:b/>
          <w:bCs/>
          <w:color w:val="000000" w:themeColor="text1"/>
          <w:sz w:val="36"/>
          <w:szCs w:val="36"/>
          <w14:textFill>
            <w14:solidFill>
              <w14:schemeClr w14:val="tx1"/>
            </w14:solidFill>
          </w14:textFill>
        </w:rPr>
        <w:t>2023年全国国际跳棋青少年锦标赛</w:t>
      </w:r>
    </w:p>
    <w:bookmarkEnd w:id="0"/>
    <w:p>
      <w:pPr>
        <w:ind w:firstLine="723" w:firstLineChars="200"/>
        <w:jc w:val="center"/>
        <w:textAlignment w:val="baseline"/>
        <w:rPr>
          <w:rFonts w:cs="宋体" w:asciiTheme="majorEastAsia" w:hAnsiTheme="majorEastAsia" w:eastAsiaTheme="majorEastAsia"/>
          <w:color w:val="000000" w:themeColor="text1"/>
          <w:sz w:val="36"/>
          <w:szCs w:val="36"/>
          <w14:textFill>
            <w14:solidFill>
              <w14:schemeClr w14:val="tx1"/>
            </w14:solidFill>
          </w14:textFill>
        </w:rPr>
      </w:pPr>
      <w:r>
        <w:rPr>
          <w:rFonts w:hint="eastAsia" w:cs="宋体" w:asciiTheme="majorEastAsia" w:hAnsiTheme="majorEastAsia" w:eastAsiaTheme="majorEastAsia"/>
          <w:b/>
          <w:bCs/>
          <w:color w:val="000000" w:themeColor="text1"/>
          <w:sz w:val="36"/>
          <w:szCs w:val="36"/>
          <w14:textFill>
            <w14:solidFill>
              <w14:schemeClr w14:val="tx1"/>
            </w14:solidFill>
          </w14:textFill>
        </w:rPr>
        <w:t>竞赛规程</w:t>
      </w:r>
    </w:p>
    <w:p>
      <w:pPr>
        <w:ind w:left="420" w:firstLine="640" w:firstLineChars="200"/>
        <w:textAlignment w:val="baseline"/>
        <w:rPr>
          <w:rFonts w:ascii="黑体" w:hAnsi="黑体" w:eastAsia="黑体" w:cs="仿宋"/>
          <w:sz w:val="32"/>
          <w:szCs w:val="32"/>
        </w:rPr>
      </w:pPr>
      <w:r>
        <w:rPr>
          <w:rFonts w:hint="eastAsia" w:ascii="黑体" w:hAnsi="黑体" w:eastAsia="黑体" w:cs="黑体"/>
          <w:sz w:val="32"/>
          <w:szCs w:val="32"/>
        </w:rPr>
        <w:t>一、主办单位</w:t>
      </w:r>
    </w:p>
    <w:p>
      <w:pPr>
        <w:ind w:left="420" w:firstLine="640" w:firstLineChars="200"/>
        <w:textAlignment w:val="baseline"/>
        <w:rPr>
          <w:rFonts w:ascii="黑体" w:hAnsi="黑体" w:eastAsia="黑体" w:cs="仿宋"/>
          <w:sz w:val="32"/>
          <w:szCs w:val="32"/>
        </w:rPr>
      </w:pPr>
      <w:r>
        <w:rPr>
          <w:rFonts w:hint="eastAsia" w:ascii="仿宋" w:hAnsi="仿宋" w:eastAsia="仿宋" w:cs="仿宋"/>
          <w:sz w:val="32"/>
          <w:szCs w:val="32"/>
        </w:rPr>
        <w:t>国家体育总局棋牌运动管理中心</w:t>
      </w:r>
    </w:p>
    <w:p>
      <w:pPr>
        <w:ind w:left="420" w:firstLine="640" w:firstLineChars="200"/>
        <w:textAlignment w:val="baseline"/>
        <w:rPr>
          <w:rFonts w:ascii="仿宋" w:hAnsi="仿宋" w:eastAsia="仿宋" w:cs="仿宋"/>
          <w:sz w:val="32"/>
          <w:szCs w:val="32"/>
        </w:rPr>
      </w:pPr>
      <w:r>
        <w:rPr>
          <w:rFonts w:hint="eastAsia" w:ascii="仿宋" w:hAnsi="仿宋" w:eastAsia="仿宋" w:cs="仿宋"/>
          <w:sz w:val="32"/>
          <w:szCs w:val="32"/>
        </w:rPr>
        <w:t>中国国际跳棋协会</w:t>
      </w:r>
    </w:p>
    <w:p>
      <w:pPr>
        <w:ind w:left="420" w:firstLine="640" w:firstLineChars="200"/>
        <w:textAlignment w:val="baseline"/>
        <w:rPr>
          <w:rFonts w:ascii="黑体" w:hAnsi="黑体" w:eastAsia="黑体"/>
          <w:sz w:val="32"/>
          <w:szCs w:val="32"/>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sz w:val="32"/>
          <w:szCs w:val="32"/>
        </w:rPr>
        <w:t>支持单位</w:t>
      </w:r>
    </w:p>
    <w:p>
      <w:pPr>
        <w:ind w:left="420" w:firstLine="640" w:firstLineChars="200"/>
        <w:textAlignment w:val="baseline"/>
        <w:rPr>
          <w:rFonts w:ascii="仿宋" w:hAnsi="仿宋" w:eastAsia="仿宋"/>
          <w:sz w:val="32"/>
          <w:szCs w:val="32"/>
        </w:rPr>
      </w:pPr>
      <w:r>
        <w:rPr>
          <w:rFonts w:hint="eastAsia" w:ascii="仿宋" w:hAnsi="仿宋" w:eastAsia="仿宋"/>
          <w:sz w:val="32"/>
          <w:szCs w:val="32"/>
        </w:rPr>
        <w:t>江苏省棋牌运动管理中心</w:t>
      </w:r>
    </w:p>
    <w:p>
      <w:pPr>
        <w:ind w:left="420" w:firstLine="640" w:firstLineChars="200"/>
        <w:textAlignment w:val="baseline"/>
        <w:rPr>
          <w:rFonts w:hint="eastAsia" w:ascii="仿宋" w:hAnsi="仿宋" w:eastAsia="仿宋"/>
          <w:sz w:val="32"/>
          <w:szCs w:val="32"/>
        </w:rPr>
      </w:pPr>
      <w:r>
        <w:rPr>
          <w:rFonts w:hint="eastAsia" w:ascii="仿宋" w:hAnsi="仿宋" w:eastAsia="仿宋"/>
          <w:sz w:val="32"/>
          <w:szCs w:val="32"/>
        </w:rPr>
        <w:t>江苏省棋类运动协会</w:t>
      </w:r>
    </w:p>
    <w:p>
      <w:pPr>
        <w:ind w:left="420"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承办单位</w:t>
      </w:r>
    </w:p>
    <w:p>
      <w:pPr>
        <w:pStyle w:val="2"/>
        <w:spacing w:after="0" w:line="240" w:lineRule="auto"/>
        <w:ind w:firstLine="960" w:firstLineChars="300"/>
        <w:rPr>
          <w:rFonts w:ascii="仿宋" w:hAnsi="仿宋" w:eastAsia="仿宋"/>
          <w:sz w:val="32"/>
          <w:szCs w:val="32"/>
        </w:rPr>
      </w:pPr>
      <w:r>
        <w:rPr>
          <w:rFonts w:hint="eastAsia" w:ascii="仿宋" w:hAnsi="仿宋" w:eastAsia="仿宋"/>
          <w:sz w:val="32"/>
          <w:szCs w:val="32"/>
        </w:rPr>
        <w:t>江阴市文体广电和旅游局</w:t>
      </w:r>
    </w:p>
    <w:p>
      <w:pPr>
        <w:ind w:left="420"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sz w:val="32"/>
          <w:szCs w:val="32"/>
        </w:rPr>
        <w:t>四、</w:t>
      </w:r>
      <w:r>
        <w:rPr>
          <w:rFonts w:hint="eastAsia" w:ascii="黑体" w:hAnsi="黑体" w:eastAsia="黑体" w:cs="黑体"/>
          <w:color w:val="000000" w:themeColor="text1"/>
          <w:sz w:val="32"/>
          <w:szCs w:val="32"/>
          <w14:textFill>
            <w14:solidFill>
              <w14:schemeClr w14:val="tx1"/>
            </w14:solidFill>
          </w14:textFill>
        </w:rPr>
        <w:t>协办单位</w:t>
      </w:r>
    </w:p>
    <w:p>
      <w:pPr>
        <w:ind w:left="420" w:firstLine="640" w:firstLineChars="200"/>
        <w:textAlignment w:val="baseline"/>
        <w:rPr>
          <w:rFonts w:ascii="仿宋" w:hAnsi="仿宋" w:eastAsia="仿宋" w:cs="仿宋"/>
          <w:sz w:val="32"/>
          <w:szCs w:val="32"/>
        </w:rPr>
      </w:pPr>
      <w:r>
        <w:rPr>
          <w:rFonts w:hint="eastAsia" w:ascii="仿宋" w:hAnsi="仿宋" w:eastAsia="仿宋" w:cs="仿宋"/>
          <w:sz w:val="32"/>
          <w:szCs w:val="32"/>
        </w:rPr>
        <w:t>江阴市国际跳棋协会</w:t>
      </w:r>
    </w:p>
    <w:p>
      <w:pPr>
        <w:ind w:left="420" w:firstLine="640" w:firstLineChars="200"/>
        <w:textAlignment w:val="baseline"/>
        <w:rPr>
          <w:rFonts w:ascii="仿宋" w:hAnsi="仿宋" w:eastAsia="仿宋" w:cs="仿宋"/>
          <w:b/>
          <w:bCs/>
          <w:color w:val="FF0000"/>
          <w:sz w:val="32"/>
          <w:szCs w:val="32"/>
        </w:rPr>
      </w:pPr>
      <w:r>
        <w:rPr>
          <w:rFonts w:hint="eastAsia" w:ascii="黑体" w:hAnsi="黑体" w:eastAsia="黑体" w:cs="仿宋"/>
          <w:sz w:val="32"/>
          <w:szCs w:val="32"/>
        </w:rPr>
        <w:t>五</w:t>
      </w:r>
      <w:r>
        <w:rPr>
          <w:rFonts w:hint="eastAsia" w:ascii="仿宋" w:hAnsi="仿宋" w:eastAsia="仿宋" w:cs="仿宋"/>
          <w:sz w:val="32"/>
          <w:szCs w:val="32"/>
        </w:rPr>
        <w:t>、</w:t>
      </w:r>
      <w:r>
        <w:rPr>
          <w:rFonts w:hint="eastAsia" w:ascii="黑体" w:hAnsi="黑体" w:eastAsia="黑体" w:cs="黑体"/>
          <w:color w:val="000000" w:themeColor="text1"/>
          <w:sz w:val="32"/>
          <w:szCs w:val="32"/>
          <w14:textFill>
            <w14:solidFill>
              <w14:schemeClr w14:val="tx1"/>
            </w14:solidFill>
          </w14:textFill>
        </w:rPr>
        <w:t>比赛时间和地点</w:t>
      </w:r>
    </w:p>
    <w:p>
      <w:pPr>
        <w:ind w:left="420" w:firstLine="640" w:firstLineChars="200"/>
        <w:textAlignment w:val="baseline"/>
        <w:rPr>
          <w:rFonts w:ascii="仿宋" w:hAnsi="仿宋" w:eastAsia="仿宋" w:cs="仿宋"/>
          <w:b/>
          <w:bCs/>
          <w:color w:val="FF0000"/>
          <w:sz w:val="32"/>
          <w:szCs w:val="32"/>
        </w:rPr>
      </w:pPr>
      <w:r>
        <w:rPr>
          <w:rFonts w:hint="eastAsia" w:ascii="仿宋" w:hAnsi="仿宋" w:eastAsia="仿宋" w:cs="仿宋"/>
          <w:sz w:val="32"/>
          <w:szCs w:val="32"/>
        </w:rPr>
        <w:t>8月3日-6日在江苏省江阴市新爵国际酒店举行</w:t>
      </w:r>
    </w:p>
    <w:p>
      <w:pPr>
        <w:numPr>
          <w:ilvl w:val="0"/>
          <w:numId w:val="1"/>
        </w:numPr>
        <w:ind w:left="420" w:firstLine="640" w:firstLineChars="200"/>
        <w:textAlignment w:val="baseline"/>
        <w:rPr>
          <w:rFonts w:hint="eastAsia" w:ascii="黑体" w:hAnsi="黑体" w:eastAsia="黑体" w:cs="仿宋"/>
          <w:sz w:val="32"/>
          <w:szCs w:val="32"/>
        </w:rPr>
      </w:pPr>
      <w:r>
        <w:rPr>
          <w:rFonts w:hint="eastAsia" w:ascii="黑体" w:hAnsi="黑体" w:eastAsia="黑体" w:cs="仿宋"/>
          <w:sz w:val="32"/>
          <w:szCs w:val="32"/>
        </w:rPr>
        <w:t>比赛项目及分组</w:t>
      </w:r>
    </w:p>
    <w:p>
      <w:pPr>
        <w:pStyle w:val="2"/>
        <w:numPr>
          <w:ilvl w:val="0"/>
          <w:numId w:val="0"/>
        </w:numPr>
        <w:ind w:firstLine="960" w:firstLineChars="3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（一）竞赛项目：男、女个人赛</w:t>
      </w:r>
    </w:p>
    <w:p>
      <w:pPr>
        <w:pStyle w:val="2"/>
        <w:numPr>
          <w:ilvl w:val="0"/>
          <w:numId w:val="0"/>
        </w:numP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      （二）分组：</w:t>
      </w:r>
    </w:p>
    <w:p>
      <w:pPr>
        <w:ind w:left="420"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w:t>
      </w:r>
      <w:r>
        <w:rPr>
          <w:rFonts w:hint="eastAsia" w:ascii="仿宋" w:hAnsi="仿宋" w:eastAsia="仿宋" w:cs="仿宋"/>
          <w:sz w:val="32"/>
          <w:szCs w:val="32"/>
        </w:rPr>
        <w:t>100格U14：2010年1月1日-</w:t>
      </w:r>
      <w:r>
        <w:rPr>
          <w:rFonts w:ascii="仿宋" w:hAnsi="仿宋" w:eastAsia="仿宋" w:cs="仿宋"/>
          <w:sz w:val="32"/>
          <w:szCs w:val="32"/>
        </w:rPr>
        <w:t>2011</w:t>
      </w:r>
      <w:r>
        <w:rPr>
          <w:rFonts w:hint="eastAsia" w:ascii="仿宋" w:hAnsi="仿宋" w:eastAsia="仿宋" w:cs="仿宋"/>
          <w:sz w:val="32"/>
          <w:szCs w:val="32"/>
        </w:rPr>
        <w:t>年1</w:t>
      </w:r>
      <w:r>
        <w:rPr>
          <w:rFonts w:ascii="仿宋" w:hAnsi="仿宋" w:eastAsia="仿宋" w:cs="仿宋"/>
          <w:sz w:val="32"/>
          <w:szCs w:val="32"/>
        </w:rPr>
        <w:t>2</w:t>
      </w:r>
      <w:r>
        <w:rPr>
          <w:rFonts w:hint="eastAsia" w:ascii="仿宋" w:hAnsi="仿宋" w:eastAsia="仿宋" w:cs="仿宋"/>
          <w:sz w:val="32"/>
          <w:szCs w:val="32"/>
        </w:rPr>
        <w:t>月3</w:t>
      </w:r>
      <w:r>
        <w:rPr>
          <w:rFonts w:ascii="仿宋" w:hAnsi="仿宋" w:eastAsia="仿宋" w:cs="仿宋"/>
          <w:sz w:val="32"/>
          <w:szCs w:val="32"/>
        </w:rPr>
        <w:t>1</w:t>
      </w:r>
      <w:r>
        <w:rPr>
          <w:rFonts w:hint="eastAsia" w:ascii="仿宋" w:hAnsi="仿宋" w:eastAsia="仿宋" w:cs="仿宋"/>
          <w:sz w:val="32"/>
          <w:szCs w:val="32"/>
        </w:rPr>
        <w:t>日</w:t>
      </w:r>
    </w:p>
    <w:p>
      <w:pPr>
        <w:ind w:left="420"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2</w:t>
      </w:r>
      <w:r>
        <w:rPr>
          <w:rFonts w:ascii="仿宋" w:hAnsi="仿宋" w:eastAsia="仿宋" w:cs="仿宋"/>
          <w:sz w:val="32"/>
          <w:szCs w:val="32"/>
        </w:rPr>
        <w:t>.</w:t>
      </w:r>
      <w:r>
        <w:rPr>
          <w:rFonts w:hint="eastAsia" w:ascii="仿宋" w:hAnsi="仿宋" w:eastAsia="仿宋" w:cs="仿宋"/>
          <w:sz w:val="32"/>
          <w:szCs w:val="32"/>
        </w:rPr>
        <w:t>100格U12：2012年1月1日-</w:t>
      </w:r>
      <w:r>
        <w:rPr>
          <w:rFonts w:ascii="仿宋" w:hAnsi="仿宋" w:eastAsia="仿宋" w:cs="仿宋"/>
          <w:sz w:val="32"/>
          <w:szCs w:val="32"/>
        </w:rPr>
        <w:t>2013</w:t>
      </w:r>
      <w:r>
        <w:rPr>
          <w:rFonts w:hint="eastAsia" w:ascii="仿宋" w:hAnsi="仿宋" w:eastAsia="仿宋" w:cs="仿宋"/>
          <w:sz w:val="32"/>
          <w:szCs w:val="32"/>
        </w:rPr>
        <w:t>年1</w:t>
      </w:r>
      <w:r>
        <w:rPr>
          <w:rFonts w:ascii="仿宋" w:hAnsi="仿宋" w:eastAsia="仿宋" w:cs="仿宋"/>
          <w:sz w:val="32"/>
          <w:szCs w:val="32"/>
        </w:rPr>
        <w:t>2</w:t>
      </w:r>
      <w:r>
        <w:rPr>
          <w:rFonts w:hint="eastAsia" w:ascii="仿宋" w:hAnsi="仿宋" w:eastAsia="仿宋" w:cs="仿宋"/>
          <w:sz w:val="32"/>
          <w:szCs w:val="32"/>
        </w:rPr>
        <w:t>月3</w:t>
      </w:r>
      <w:r>
        <w:rPr>
          <w:rFonts w:ascii="仿宋" w:hAnsi="仿宋" w:eastAsia="仿宋" w:cs="仿宋"/>
          <w:sz w:val="32"/>
          <w:szCs w:val="32"/>
        </w:rPr>
        <w:t>1</w:t>
      </w:r>
      <w:r>
        <w:rPr>
          <w:rFonts w:hint="eastAsia" w:ascii="仿宋" w:hAnsi="仿宋" w:eastAsia="仿宋" w:cs="仿宋"/>
          <w:sz w:val="32"/>
          <w:szCs w:val="32"/>
        </w:rPr>
        <w:t>日</w:t>
      </w:r>
    </w:p>
    <w:p>
      <w:pPr>
        <w:ind w:left="420"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w:t>
      </w:r>
      <w:r>
        <w:rPr>
          <w:rFonts w:hint="eastAsia" w:ascii="仿宋" w:hAnsi="仿宋" w:eastAsia="仿宋" w:cs="仿宋"/>
          <w:sz w:val="32"/>
          <w:szCs w:val="32"/>
        </w:rPr>
        <w:t>100格U10：2014年1月1日-</w:t>
      </w:r>
      <w:r>
        <w:rPr>
          <w:rFonts w:ascii="仿宋" w:hAnsi="仿宋" w:eastAsia="仿宋" w:cs="仿宋"/>
          <w:sz w:val="32"/>
          <w:szCs w:val="32"/>
        </w:rPr>
        <w:t>2015</w:t>
      </w:r>
      <w:r>
        <w:rPr>
          <w:rFonts w:hint="eastAsia" w:ascii="仿宋" w:hAnsi="仿宋" w:eastAsia="仿宋" w:cs="仿宋"/>
          <w:sz w:val="32"/>
          <w:szCs w:val="32"/>
        </w:rPr>
        <w:t>年1</w:t>
      </w:r>
      <w:r>
        <w:rPr>
          <w:rFonts w:ascii="仿宋" w:hAnsi="仿宋" w:eastAsia="仿宋" w:cs="仿宋"/>
          <w:sz w:val="32"/>
          <w:szCs w:val="32"/>
        </w:rPr>
        <w:t>2</w:t>
      </w:r>
      <w:r>
        <w:rPr>
          <w:rFonts w:hint="eastAsia" w:ascii="仿宋" w:hAnsi="仿宋" w:eastAsia="仿宋" w:cs="仿宋"/>
          <w:sz w:val="32"/>
          <w:szCs w:val="32"/>
        </w:rPr>
        <w:t>月3</w:t>
      </w:r>
      <w:r>
        <w:rPr>
          <w:rFonts w:ascii="仿宋" w:hAnsi="仿宋" w:eastAsia="仿宋" w:cs="仿宋"/>
          <w:sz w:val="32"/>
          <w:szCs w:val="32"/>
        </w:rPr>
        <w:t>1</w:t>
      </w:r>
      <w:r>
        <w:rPr>
          <w:rFonts w:hint="eastAsia" w:ascii="仿宋" w:hAnsi="仿宋" w:eastAsia="仿宋" w:cs="仿宋"/>
          <w:sz w:val="32"/>
          <w:szCs w:val="32"/>
        </w:rPr>
        <w:t>日</w:t>
      </w:r>
    </w:p>
    <w:p>
      <w:pPr>
        <w:ind w:left="420"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4</w:t>
      </w:r>
      <w:r>
        <w:rPr>
          <w:rFonts w:ascii="仿宋" w:hAnsi="仿宋" w:eastAsia="仿宋" w:cs="仿宋"/>
          <w:sz w:val="32"/>
          <w:szCs w:val="32"/>
        </w:rPr>
        <w:t>.</w:t>
      </w:r>
      <w:r>
        <w:rPr>
          <w:rFonts w:hint="eastAsia" w:ascii="仿宋" w:hAnsi="仿宋" w:eastAsia="仿宋" w:cs="仿宋"/>
          <w:sz w:val="32"/>
          <w:szCs w:val="32"/>
        </w:rPr>
        <w:t>100格U8：2016年1月1日—</w:t>
      </w:r>
      <w:r>
        <w:rPr>
          <w:rFonts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ind w:left="420"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.64格U14：2010年1月1日</w:t>
      </w:r>
      <w:r>
        <w:rPr>
          <w:rFonts w:ascii="仿宋" w:hAnsi="仿宋" w:eastAsia="仿宋" w:cs="仿宋"/>
          <w:sz w:val="32"/>
          <w:szCs w:val="32"/>
        </w:rPr>
        <w:t>-2011</w:t>
      </w:r>
      <w:r>
        <w:rPr>
          <w:rFonts w:hint="eastAsia" w:ascii="仿宋" w:hAnsi="仿宋" w:eastAsia="仿宋" w:cs="仿宋"/>
          <w:sz w:val="32"/>
          <w:szCs w:val="32"/>
        </w:rPr>
        <w:t>年1</w:t>
      </w:r>
      <w:r>
        <w:rPr>
          <w:rFonts w:ascii="仿宋" w:hAnsi="仿宋" w:eastAsia="仿宋" w:cs="仿宋"/>
          <w:sz w:val="32"/>
          <w:szCs w:val="32"/>
        </w:rPr>
        <w:t>2</w:t>
      </w:r>
      <w:r>
        <w:rPr>
          <w:rFonts w:hint="eastAsia" w:ascii="仿宋" w:hAnsi="仿宋" w:eastAsia="仿宋" w:cs="仿宋"/>
          <w:sz w:val="32"/>
          <w:szCs w:val="32"/>
        </w:rPr>
        <w:t>月3</w:t>
      </w:r>
      <w:r>
        <w:rPr>
          <w:rFonts w:ascii="仿宋" w:hAnsi="仿宋" w:eastAsia="仿宋" w:cs="仿宋"/>
          <w:sz w:val="32"/>
          <w:szCs w:val="32"/>
        </w:rPr>
        <w:t>1</w:t>
      </w:r>
      <w:r>
        <w:rPr>
          <w:rFonts w:hint="eastAsia" w:ascii="仿宋" w:hAnsi="仿宋" w:eastAsia="仿宋" w:cs="仿宋"/>
          <w:sz w:val="32"/>
          <w:szCs w:val="32"/>
        </w:rPr>
        <w:t>日</w:t>
      </w:r>
    </w:p>
    <w:p>
      <w:pPr>
        <w:ind w:left="42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.64格U12：2012年1月1日-</w:t>
      </w:r>
      <w:r>
        <w:rPr>
          <w:rFonts w:ascii="仿宋" w:hAnsi="仿宋" w:eastAsia="仿宋" w:cs="仿宋"/>
          <w:sz w:val="32"/>
          <w:szCs w:val="32"/>
        </w:rPr>
        <w:t>2013</w:t>
      </w:r>
      <w:r>
        <w:rPr>
          <w:rFonts w:hint="eastAsia" w:ascii="仿宋" w:hAnsi="仿宋" w:eastAsia="仿宋" w:cs="仿宋"/>
          <w:sz w:val="32"/>
          <w:szCs w:val="32"/>
        </w:rPr>
        <w:t>年1</w:t>
      </w:r>
      <w:r>
        <w:rPr>
          <w:rFonts w:ascii="仿宋" w:hAnsi="仿宋" w:eastAsia="仿宋" w:cs="仿宋"/>
          <w:sz w:val="32"/>
          <w:szCs w:val="32"/>
        </w:rPr>
        <w:t>2</w:t>
      </w:r>
      <w:r>
        <w:rPr>
          <w:rFonts w:hint="eastAsia" w:ascii="仿宋" w:hAnsi="仿宋" w:eastAsia="仿宋" w:cs="仿宋"/>
          <w:sz w:val="32"/>
          <w:szCs w:val="32"/>
        </w:rPr>
        <w:t>月3</w:t>
      </w:r>
      <w:r>
        <w:rPr>
          <w:rFonts w:ascii="仿宋" w:hAnsi="仿宋" w:eastAsia="仿宋" w:cs="仿宋"/>
          <w:sz w:val="32"/>
          <w:szCs w:val="32"/>
        </w:rPr>
        <w:t>1</w:t>
      </w:r>
      <w:r>
        <w:rPr>
          <w:rFonts w:hint="eastAsia" w:ascii="仿宋" w:hAnsi="仿宋" w:eastAsia="仿宋" w:cs="仿宋"/>
          <w:sz w:val="32"/>
          <w:szCs w:val="32"/>
        </w:rPr>
        <w:t>日</w:t>
      </w:r>
    </w:p>
    <w:p>
      <w:pPr>
        <w:ind w:left="420" w:firstLine="640" w:firstLineChars="200"/>
        <w:textAlignment w:val="baseline"/>
        <w:rPr>
          <w:rFonts w:hint="default" w:ascii="仿宋" w:hAnsi="仿宋" w:eastAsia="仿宋" w:cstheme="minorBidi"/>
          <w:kern w:val="2"/>
          <w:sz w:val="32"/>
          <w:szCs w:val="32"/>
          <w:lang w:val="en-US" w:eastAsia="zh-CN" w:bidi="ar-SA"/>
        </w:rPr>
      </w:pPr>
      <w:r>
        <w:rPr>
          <w:rFonts w:hint="eastAsia" w:ascii="仿宋" w:hAnsi="仿宋" w:eastAsia="仿宋" w:cs="仿宋"/>
          <w:sz w:val="32"/>
          <w:szCs w:val="32"/>
          <w:lang w:val="en-US" w:eastAsia="zh-CN"/>
        </w:rPr>
        <w:t>7</w:t>
      </w:r>
      <w:r>
        <w:rPr>
          <w:rFonts w:hint="eastAsia" w:ascii="仿宋" w:hAnsi="仿宋" w:eastAsia="仿宋" w:cs="仿宋"/>
          <w:sz w:val="32"/>
          <w:szCs w:val="32"/>
        </w:rPr>
        <w:t>.64格U10：2014年1月1日-</w:t>
      </w:r>
      <w:r>
        <w:rPr>
          <w:rFonts w:ascii="仿宋" w:hAnsi="仿宋" w:eastAsia="仿宋" w:cs="仿宋"/>
          <w:sz w:val="32"/>
          <w:szCs w:val="32"/>
        </w:rPr>
        <w:t>2015</w:t>
      </w:r>
      <w:r>
        <w:rPr>
          <w:rFonts w:hint="eastAsia" w:ascii="仿宋" w:hAnsi="仿宋" w:eastAsia="仿宋" w:cs="仿宋"/>
          <w:sz w:val="32"/>
          <w:szCs w:val="32"/>
        </w:rPr>
        <w:t>年1</w:t>
      </w:r>
      <w:r>
        <w:rPr>
          <w:rFonts w:ascii="仿宋" w:hAnsi="仿宋" w:eastAsia="仿宋" w:cs="仿宋"/>
          <w:sz w:val="32"/>
          <w:szCs w:val="32"/>
        </w:rPr>
        <w:t>2</w:t>
      </w:r>
      <w:r>
        <w:rPr>
          <w:rFonts w:hint="eastAsia" w:ascii="仿宋" w:hAnsi="仿宋" w:eastAsia="仿宋" w:cs="仿宋"/>
          <w:sz w:val="32"/>
          <w:szCs w:val="32"/>
        </w:rPr>
        <w:t>月3</w:t>
      </w:r>
      <w:r>
        <w:rPr>
          <w:rFonts w:ascii="仿宋" w:hAnsi="仿宋" w:eastAsia="仿宋" w:cs="仿宋"/>
          <w:sz w:val="32"/>
          <w:szCs w:val="32"/>
        </w:rPr>
        <w:t>1</w:t>
      </w:r>
      <w:r>
        <w:rPr>
          <w:rFonts w:hint="eastAsia" w:ascii="仿宋" w:hAnsi="仿宋" w:eastAsia="仿宋" w:cs="仿宋"/>
          <w:sz w:val="32"/>
          <w:szCs w:val="32"/>
        </w:rPr>
        <w:t>日</w:t>
      </w:r>
    </w:p>
    <w:p>
      <w:pPr>
        <w:ind w:left="420"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.64格U8：2016年1月1日-</w:t>
      </w:r>
      <w:r>
        <w:rPr>
          <w:rFonts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w:t>
      </w:r>
    </w:p>
    <w:p>
      <w:pPr>
        <w:ind w:left="420" w:firstLine="640" w:firstLineChars="200"/>
        <w:textAlignment w:val="baseline"/>
        <w:rPr>
          <w:rFonts w:ascii="仿宋" w:hAnsi="仿宋" w:eastAsia="仿宋" w:cs="仿宋"/>
          <w:b/>
          <w:bCs/>
          <w:sz w:val="32"/>
          <w:szCs w:val="32"/>
        </w:rPr>
      </w:pPr>
      <w:r>
        <w:rPr>
          <w:rFonts w:hint="eastAsia" w:ascii="黑体" w:hAnsi="黑体" w:eastAsia="黑体" w:cs="仿宋"/>
          <w:sz w:val="32"/>
          <w:szCs w:val="32"/>
        </w:rPr>
        <w:t>七、参赛单位</w:t>
      </w:r>
    </w:p>
    <w:p>
      <w:pPr>
        <w:ind w:firstLine="960" w:firstLineChars="300"/>
        <w:textAlignment w:val="baseline"/>
        <w:rPr>
          <w:rFonts w:ascii="仿宋" w:hAnsi="仿宋" w:eastAsia="仿宋" w:cs="仿宋"/>
          <w:b/>
          <w:bCs/>
          <w:sz w:val="32"/>
          <w:szCs w:val="32"/>
        </w:rPr>
      </w:pPr>
      <w:r>
        <w:rPr>
          <w:rFonts w:hint="eastAsia" w:ascii="仿宋" w:hAnsi="仿宋" w:eastAsia="仿宋" w:cs="仿宋"/>
          <w:sz w:val="32"/>
          <w:szCs w:val="32"/>
        </w:rPr>
        <w:t>各省、自治区、直辖市、计划单列市体育局棋牌管理部门，行业体协，省级国际跳棋协会，全国国际跳棋基地统一报名参赛。</w:t>
      </w:r>
    </w:p>
    <w:p>
      <w:pPr>
        <w:ind w:firstLine="960" w:firstLineChars="300"/>
        <w:textAlignment w:val="baseline"/>
        <w:rPr>
          <w:rFonts w:ascii="黑体" w:hAnsi="黑体" w:eastAsia="黑体" w:cs="仿宋"/>
          <w:b/>
          <w:bCs/>
          <w:sz w:val="32"/>
          <w:szCs w:val="32"/>
        </w:rPr>
      </w:pPr>
      <w:r>
        <w:rPr>
          <w:rFonts w:hint="eastAsia" w:ascii="黑体" w:hAnsi="黑体" w:eastAsia="黑体" w:cs="仿宋"/>
          <w:sz w:val="32"/>
          <w:szCs w:val="32"/>
        </w:rPr>
        <w:t>八</w:t>
      </w:r>
      <w:r>
        <w:rPr>
          <w:rFonts w:hint="eastAsia" w:ascii="黑体" w:hAnsi="黑体" w:eastAsia="黑体" w:cs="仿宋"/>
          <w:b/>
          <w:bCs/>
          <w:sz w:val="32"/>
          <w:szCs w:val="32"/>
        </w:rPr>
        <w:t>、</w:t>
      </w:r>
      <w:r>
        <w:rPr>
          <w:rFonts w:hint="eastAsia" w:ascii="黑体" w:hAnsi="黑体" w:eastAsia="黑体" w:cs="仿宋"/>
          <w:color w:val="000000" w:themeColor="text1"/>
          <w:sz w:val="32"/>
          <w:szCs w:val="32"/>
          <w14:textFill>
            <w14:solidFill>
              <w14:schemeClr w14:val="tx1"/>
            </w14:solidFill>
          </w14:textFill>
        </w:rPr>
        <w:t>比赛办法</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（一）比赛</w:t>
      </w:r>
      <w:r>
        <w:rPr>
          <w:rFonts w:hint="eastAsia" w:ascii="仿宋" w:hAnsi="仿宋" w:eastAsia="仿宋" w:cs="仿宋"/>
          <w:color w:val="000000" w:themeColor="text1"/>
          <w:sz w:val="32"/>
          <w:szCs w:val="32"/>
          <w:lang w:val="en-US" w:eastAsia="zh-CN"/>
          <w14:textFill>
            <w14:solidFill>
              <w14:schemeClr w14:val="tx1"/>
            </w14:solidFill>
          </w14:textFill>
        </w:rPr>
        <w:t>执行</w:t>
      </w:r>
      <w:r>
        <w:rPr>
          <w:rFonts w:hint="eastAsia" w:ascii="仿宋" w:hAnsi="仿宋" w:eastAsia="仿宋" w:cs="仿宋"/>
          <w:color w:val="000000" w:themeColor="text1"/>
          <w:sz w:val="32"/>
          <w:szCs w:val="32"/>
          <w14:textFill>
            <w14:solidFill>
              <w14:schemeClr w14:val="tx1"/>
            </w14:solidFill>
          </w14:textFill>
        </w:rPr>
        <w:t>中国国际跳棋协会最新印发的《中国100格国际跳棋竞赛规则》（试行）、《中国64格国际跳棋竞赛规则》（试行）。</w:t>
      </w:r>
    </w:p>
    <w:p>
      <w:pPr>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采用积分编排制，各组轮次、用时</w:t>
      </w:r>
      <w:r>
        <w:rPr>
          <w:rFonts w:hint="eastAsia" w:ascii="仿宋" w:hAnsi="仿宋" w:eastAsia="仿宋" w:cs="仿宋"/>
          <w:sz w:val="32"/>
          <w:szCs w:val="32"/>
        </w:rPr>
        <w:t>视参赛人数确定</w:t>
      </w:r>
      <w:r>
        <w:rPr>
          <w:rFonts w:hint="eastAsia" w:ascii="仿宋" w:hAnsi="仿宋" w:eastAsia="仿宋" w:cs="仿宋"/>
          <w:sz w:val="32"/>
          <w:szCs w:val="32"/>
          <w:lang w:eastAsia="zh-CN"/>
        </w:rPr>
        <w:t>，</w:t>
      </w:r>
      <w:r>
        <w:rPr>
          <w:rFonts w:hint="eastAsia" w:ascii="仿宋" w:hAnsi="仿宋" w:eastAsia="仿宋" w:cs="仿宋"/>
          <w:sz w:val="32"/>
          <w:szCs w:val="32"/>
        </w:rPr>
        <w:t>原则上各组比赛不超过9轮。</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（三）64格采用巴西规则，U8和U10岁组平行开局。其余组指定开局。</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）区分名次办法</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shd w:val="clear" w:color="auto" w:fill="FFFFFF"/>
        </w:rPr>
        <w:t>区分名次依次按照棋手的得分-中间对手分-截断法-对手分-赢棋数，高者名次列前，若仍不能区分，</w:t>
      </w:r>
      <w:r>
        <w:rPr>
          <w:rFonts w:hint="eastAsia" w:ascii="仿宋" w:hAnsi="仿宋" w:eastAsia="仿宋" w:cs="仿宋"/>
          <w:sz w:val="32"/>
          <w:szCs w:val="32"/>
          <w:shd w:val="clear" w:color="auto" w:fill="FFFFFF"/>
          <w:lang w:val="en-US" w:eastAsia="zh-CN"/>
        </w:rPr>
        <w:t>涉及录取名次</w:t>
      </w:r>
      <w:r>
        <w:rPr>
          <w:rFonts w:hint="eastAsia" w:ascii="仿宋" w:hAnsi="仿宋" w:eastAsia="仿宋" w:cs="仿宋"/>
          <w:color w:val="000000" w:themeColor="text1"/>
          <w:sz w:val="32"/>
          <w:szCs w:val="32"/>
          <w:lang w:val="en-US" w:eastAsia="zh-CN"/>
          <w14:textFill>
            <w14:solidFill>
              <w14:schemeClr w14:val="tx1"/>
            </w14:solidFill>
          </w14:textFill>
        </w:rPr>
        <w:t>加赛超快棋</w:t>
      </w:r>
      <w:r>
        <w:rPr>
          <w:rFonts w:hint="eastAsia" w:ascii="仿宋" w:hAnsi="仿宋" w:eastAsia="仿宋" w:cs="仿宋"/>
          <w:color w:val="000000" w:themeColor="text1"/>
          <w:sz w:val="32"/>
          <w:szCs w:val="32"/>
          <w14:textFill>
            <w14:solidFill>
              <w14:schemeClr w14:val="tx1"/>
            </w14:solidFill>
          </w14:textFill>
        </w:rPr>
        <w:t>决出胜负。</w:t>
      </w:r>
    </w:p>
    <w:p>
      <w:pPr>
        <w:ind w:firstLine="640" w:firstLineChars="200"/>
        <w:textAlignment w:val="baseline"/>
        <w:rPr>
          <w:rFonts w:ascii="黑体" w:hAnsi="黑体" w:eastAsia="黑体" w:cs="仿宋"/>
          <w:sz w:val="32"/>
          <w:szCs w:val="32"/>
        </w:rPr>
      </w:pPr>
      <w:r>
        <w:rPr>
          <w:rFonts w:hint="eastAsia" w:ascii="黑体" w:hAnsi="黑体" w:eastAsia="黑体" w:cs="仿宋"/>
          <w:sz w:val="32"/>
          <w:szCs w:val="32"/>
        </w:rPr>
        <w:t>九、</w:t>
      </w:r>
      <w:r>
        <w:rPr>
          <w:rFonts w:hint="eastAsia" w:ascii="黑体" w:hAnsi="黑体" w:eastAsia="黑体" w:cs="仿宋"/>
          <w:color w:val="000000" w:themeColor="text1"/>
          <w:sz w:val="32"/>
          <w:szCs w:val="32"/>
          <w14:textFill>
            <w14:solidFill>
              <w14:schemeClr w14:val="tx1"/>
            </w14:solidFill>
          </w14:textFill>
        </w:rPr>
        <w:t>录取名次与奖励</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（一）各组录取前八名，前三名颁发奖牌和获奖证书，四至八名颁发获奖证书。</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（二）参赛选手可参照《中国国际跳棋协会棋手技术等级管理办法（202</w:t>
      </w:r>
      <w:r>
        <w:rPr>
          <w:rFonts w:ascii="仿宋" w:hAnsi="仿宋" w:eastAsia="仿宋" w:cs="仿宋"/>
          <w:sz w:val="32"/>
          <w:szCs w:val="32"/>
        </w:rPr>
        <w:t>2</w:t>
      </w:r>
      <w:r>
        <w:rPr>
          <w:rFonts w:hint="eastAsia" w:ascii="仿宋" w:hAnsi="仿宋" w:eastAsia="仿宋" w:cs="仿宋"/>
          <w:sz w:val="32"/>
          <w:szCs w:val="32"/>
        </w:rPr>
        <w:t>）》申请相应的技术等级称号。</w:t>
      </w:r>
    </w:p>
    <w:p>
      <w:pPr>
        <w:ind w:firstLine="640" w:firstLineChars="200"/>
        <w:textAlignment w:val="baseline"/>
        <w:rPr>
          <w:rFonts w:ascii="黑体" w:hAnsi="黑体" w:eastAsia="黑体" w:cs="仿宋"/>
          <w:sz w:val="32"/>
          <w:szCs w:val="32"/>
        </w:rPr>
      </w:pPr>
      <w:r>
        <w:rPr>
          <w:rFonts w:hint="eastAsia" w:ascii="黑体" w:hAnsi="黑体" w:eastAsia="黑体" w:cs="仿宋"/>
          <w:sz w:val="32"/>
          <w:szCs w:val="32"/>
        </w:rPr>
        <w:t>十、裁判与仲裁</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（一）裁判长、副裁判长、编排长、裁判员由主办单位选派。辅助裁判员由承办单位根据需要选派。</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（二）比赛设立仲裁委员会，人员组成及职责范围按《仲裁委员会条例》执行。</w:t>
      </w:r>
    </w:p>
    <w:p>
      <w:pPr>
        <w:ind w:firstLine="640" w:firstLineChars="200"/>
        <w:textAlignment w:val="baseline"/>
        <w:rPr>
          <w:rFonts w:ascii="黑体" w:hAnsi="黑体" w:eastAsia="黑体" w:cs="仿宋"/>
          <w:sz w:val="32"/>
          <w:szCs w:val="32"/>
        </w:rPr>
      </w:pPr>
      <w:r>
        <w:rPr>
          <w:rFonts w:hint="eastAsia" w:ascii="黑体" w:hAnsi="黑体" w:eastAsia="黑体" w:cs="仿宋"/>
          <w:sz w:val="32"/>
          <w:szCs w:val="32"/>
        </w:rPr>
        <w:t>十一、</w:t>
      </w:r>
      <w:r>
        <w:rPr>
          <w:rFonts w:hint="eastAsia" w:ascii="黑体" w:hAnsi="黑体" w:eastAsia="黑体" w:cs="仿宋"/>
          <w:color w:val="000000" w:themeColor="text1"/>
          <w:sz w:val="32"/>
          <w:szCs w:val="32"/>
          <w14:textFill>
            <w14:solidFill>
              <w14:schemeClr w14:val="tx1"/>
            </w14:solidFill>
          </w14:textFill>
        </w:rPr>
        <w:t>报名与报到</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（一）请于7月20日前将加盖参赛单位公章的报名表扫描件和电子版分别发往中国国际跳棋协会邮箱zggjtqxh@126.com，联系人：张名璇，电话：010-87559183和承</w:t>
      </w:r>
      <w:r>
        <w:rPr>
          <w:rFonts w:hint="eastAsia" w:ascii="仿宋" w:hAnsi="仿宋" w:eastAsia="仿宋" w:cs="仿宋"/>
          <w:color w:val="000000" w:themeColor="text1"/>
          <w:sz w:val="32"/>
          <w:szCs w:val="32"/>
          <w14:textFill>
            <w14:solidFill>
              <w14:schemeClr w14:val="tx1"/>
            </w14:solidFill>
          </w14:textFill>
        </w:rPr>
        <w:t>办单位邮箱363127150@qq.com ，报名与报到联系人：尤国耀，电话：13656153858，报名截止前未提交正式报名表和未汇款的视为报名无效。</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（二）报到</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1.参赛人员须于8月2日17：00前报到。</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2.各队领队须于8月2日晚上19:</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0参加技术会议。</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3.报到地点：江苏江阴市梅园大街618号，江阴市新爵国际酒店。</w:t>
      </w:r>
    </w:p>
    <w:p>
      <w:pPr>
        <w:ind w:firstLine="640" w:firstLineChars="200"/>
        <w:textAlignment w:val="baseline"/>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4.交通线路：可飞机、高铁至无锡站或常州站，转乘大巴车至江阴，如需在无锡常州接站，大会可代办包车接站，费用自理。</w:t>
      </w:r>
    </w:p>
    <w:p>
      <w:pPr>
        <w:pStyle w:val="2"/>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比赛期间，</w:t>
      </w:r>
      <w:r>
        <w:rPr>
          <w:rFonts w:hint="eastAsia" w:ascii="仿宋" w:hAnsi="仿宋" w:eastAsia="仿宋" w:cs="仿宋"/>
          <w:color w:val="auto"/>
          <w:sz w:val="32"/>
          <w:szCs w:val="32"/>
          <w:highlight w:val="none"/>
          <w:lang w:val="en-US" w:eastAsia="zh-CN"/>
        </w:rPr>
        <w:t>参赛</w:t>
      </w:r>
      <w:r>
        <w:rPr>
          <w:rFonts w:hint="eastAsia" w:ascii="仿宋" w:hAnsi="仿宋" w:eastAsia="仿宋" w:cs="仿宋"/>
          <w:color w:val="auto"/>
          <w:sz w:val="32"/>
          <w:szCs w:val="32"/>
          <w:highlight w:val="none"/>
        </w:rPr>
        <w:t>选</w:t>
      </w:r>
      <w:r>
        <w:rPr>
          <w:rFonts w:hint="eastAsia" w:ascii="仿宋" w:hAnsi="仿宋" w:eastAsia="仿宋" w:cs="仿宋"/>
          <w:color w:val="000000" w:themeColor="text1"/>
          <w:sz w:val="32"/>
          <w:szCs w:val="32"/>
          <w:highlight w:val="none"/>
          <w14:textFill>
            <w14:solidFill>
              <w14:schemeClr w14:val="tx1"/>
            </w14:solidFill>
          </w14:textFill>
        </w:rPr>
        <w:t>手</w:t>
      </w:r>
      <w:r>
        <w:rPr>
          <w:rFonts w:hint="eastAsia" w:ascii="仿宋" w:hAnsi="仿宋" w:eastAsia="仿宋" w:cs="仿宋"/>
          <w:color w:val="000000" w:themeColor="text1"/>
          <w:sz w:val="32"/>
          <w:szCs w:val="32"/>
          <w:highlight w:val="none"/>
          <w:lang w:val="en-US" w:eastAsia="zh-CN"/>
          <w14:textFill>
            <w14:solidFill>
              <w14:schemeClr w14:val="tx1"/>
            </w14:solidFill>
          </w14:textFill>
        </w:rPr>
        <w:t>需自行购买</w:t>
      </w:r>
      <w:r>
        <w:rPr>
          <w:rFonts w:hint="eastAsia" w:ascii="仿宋" w:hAnsi="仿宋" w:eastAsia="仿宋" w:cs="仿宋"/>
          <w:color w:val="000000" w:themeColor="text1"/>
          <w:sz w:val="32"/>
          <w:szCs w:val="32"/>
          <w:highlight w:val="none"/>
          <w14:textFill>
            <w14:solidFill>
              <w14:schemeClr w14:val="tx1"/>
            </w14:solidFill>
          </w14:textFill>
        </w:rPr>
        <w:t>人身意外伤害保险，</w:t>
      </w:r>
      <w:r>
        <w:rPr>
          <w:rFonts w:hint="eastAsia" w:ascii="仿宋" w:hAnsi="仿宋" w:eastAsia="仿宋" w:cs="仿宋"/>
          <w:color w:val="000000" w:themeColor="text1"/>
          <w:sz w:val="32"/>
          <w:szCs w:val="32"/>
          <w:highlight w:val="none"/>
          <w:lang w:val="en-US" w:eastAsia="zh-CN"/>
          <w14:textFill>
            <w14:solidFill>
              <w14:schemeClr w14:val="tx1"/>
            </w14:solidFill>
          </w14:textFill>
        </w:rPr>
        <w:t>报到时查验</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十二、比赛经费</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（一）参赛运动队费用自理。</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（二）大会按照各队盖章报名表递交顺序安排住宿：</w:t>
      </w:r>
    </w:p>
    <w:p>
      <w:pPr>
        <w:ind w:firstLine="640" w:firstLineChars="200"/>
        <w:textAlignment w:val="baseline"/>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江阴市新爵国际酒店，食宿费用为280元/天/人（标间），420元/天/人（单间）。</w:t>
      </w:r>
    </w:p>
    <w:p>
      <w:pPr>
        <w:ind w:firstLine="640" w:firstLineChars="200"/>
        <w:textAlignment w:val="baseline"/>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江阴市泓昇苑大酒店，大会提供该酒店至赛场的摆渡服务（定时发车），费用为300元/天/人（标间），460元/天/人（单间）。</w:t>
      </w:r>
    </w:p>
    <w:p>
      <w:pPr>
        <w:pStyle w:val="2"/>
        <w:spacing w:after="0" w:line="240" w:lineRule="auto"/>
        <w:ind w:firstLine="640" w:firstLineChars="200"/>
        <w:rPr>
          <w:rFonts w:ascii="仿宋" w:hAnsi="仿宋" w:eastAsia="仿宋"/>
          <w:sz w:val="32"/>
          <w:szCs w:val="32"/>
        </w:rPr>
      </w:pPr>
      <w:r>
        <w:rPr>
          <w:rFonts w:hint="eastAsia" w:ascii="仿宋" w:hAnsi="仿宋" w:eastAsia="仿宋"/>
          <w:sz w:val="32"/>
          <w:szCs w:val="32"/>
        </w:rPr>
        <w:t>（三）各单位报名后请先与缴费联系人殷丽花（电话：</w:t>
      </w:r>
      <w:r>
        <w:rPr>
          <w:rFonts w:ascii="仿宋" w:hAnsi="仿宋" w:eastAsia="仿宋"/>
          <w:sz w:val="32"/>
          <w:szCs w:val="32"/>
        </w:rPr>
        <w:t>13812157218</w:t>
      </w:r>
      <w:r>
        <w:rPr>
          <w:rFonts w:hint="eastAsia" w:ascii="仿宋" w:hAnsi="仿宋" w:eastAsia="仿宋"/>
          <w:sz w:val="32"/>
          <w:szCs w:val="32"/>
        </w:rPr>
        <w:t>）确认汇款金额后在7月2</w:t>
      </w:r>
      <w:r>
        <w:rPr>
          <w:rFonts w:ascii="仿宋" w:hAnsi="仿宋" w:eastAsia="仿宋"/>
          <w:sz w:val="32"/>
          <w:szCs w:val="32"/>
        </w:rPr>
        <w:t>0</w:t>
      </w:r>
      <w:r>
        <w:rPr>
          <w:rFonts w:hint="eastAsia" w:ascii="仿宋" w:hAnsi="仿宋" w:eastAsia="仿宋"/>
          <w:sz w:val="32"/>
          <w:szCs w:val="32"/>
        </w:rPr>
        <w:t>日前汇至指定账户。</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付款方式：汇款</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账户名称：殷丽花</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账户号码：</w:t>
      </w:r>
      <w:r>
        <w:rPr>
          <w:rFonts w:ascii="仿宋" w:hAnsi="仿宋" w:eastAsia="仿宋" w:cs="仿宋"/>
          <w:color w:val="000000" w:themeColor="text1"/>
          <w:sz w:val="32"/>
          <w:szCs w:val="32"/>
          <w14:textFill>
            <w14:solidFill>
              <w14:schemeClr w14:val="tx1"/>
            </w14:solidFill>
          </w14:textFill>
        </w:rPr>
        <w:t>6216616102003071814</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开户银行：中国银行江阴市祝塘支行</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r>
        <w:rPr>
          <w:rFonts w:ascii="仿宋" w:hAnsi="仿宋" w:eastAsia="仿宋" w:cs="仿宋"/>
          <w:color w:val="000000" w:themeColor="text1"/>
          <w:sz w:val="32"/>
          <w:szCs w:val="32"/>
          <w14:textFill>
            <w14:solidFill>
              <w14:schemeClr w14:val="tx1"/>
            </w14:solidFill>
          </w14:textFill>
        </w:rPr>
        <w:t>13812157218</w:t>
      </w:r>
    </w:p>
    <w:p>
      <w:pPr>
        <w:ind w:firstLine="640" w:firstLineChars="200"/>
        <w:textAlignment w:val="baseline"/>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sz w:val="32"/>
          <w:szCs w:val="32"/>
        </w:rPr>
        <w:t>十三、未尽事宜，另行通知。</w:t>
      </w:r>
    </w:p>
    <w:p>
      <w:pPr>
        <w:ind w:firstLine="640" w:firstLineChars="200"/>
        <w:textAlignment w:val="baseline"/>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十四、本规程由中国国际跳棋协会负责解释。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A5EB1"/>
    <w:multiLevelType w:val="singleLevel"/>
    <w:tmpl w:val="CB9A5EB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hYTg1NmFjNDZkZTFmMGY4YzU5MmJiNWQ0MWM5YjgifQ=="/>
  </w:docVars>
  <w:rsids>
    <w:rsidRoot w:val="00C00DCA"/>
    <w:rsid w:val="00007A3B"/>
    <w:rsid w:val="00043BCA"/>
    <w:rsid w:val="00056A29"/>
    <w:rsid w:val="00065882"/>
    <w:rsid w:val="00074776"/>
    <w:rsid w:val="00093409"/>
    <w:rsid w:val="000B4D12"/>
    <w:rsid w:val="000D68AB"/>
    <w:rsid w:val="000E42B4"/>
    <w:rsid w:val="00155FF3"/>
    <w:rsid w:val="0016684B"/>
    <w:rsid w:val="001C1DC4"/>
    <w:rsid w:val="00207C0A"/>
    <w:rsid w:val="00241D5B"/>
    <w:rsid w:val="00296D6A"/>
    <w:rsid w:val="00297972"/>
    <w:rsid w:val="00330D5F"/>
    <w:rsid w:val="003364B9"/>
    <w:rsid w:val="0044224F"/>
    <w:rsid w:val="004570E4"/>
    <w:rsid w:val="004573A8"/>
    <w:rsid w:val="00520372"/>
    <w:rsid w:val="0058608A"/>
    <w:rsid w:val="005B0BD8"/>
    <w:rsid w:val="005B1851"/>
    <w:rsid w:val="006260D2"/>
    <w:rsid w:val="00635A18"/>
    <w:rsid w:val="006D38BF"/>
    <w:rsid w:val="006D48B8"/>
    <w:rsid w:val="006D6101"/>
    <w:rsid w:val="00704473"/>
    <w:rsid w:val="00712A64"/>
    <w:rsid w:val="0076484E"/>
    <w:rsid w:val="007D6166"/>
    <w:rsid w:val="00855C7D"/>
    <w:rsid w:val="00875D16"/>
    <w:rsid w:val="008A3A55"/>
    <w:rsid w:val="008B718F"/>
    <w:rsid w:val="008D0BD6"/>
    <w:rsid w:val="008E438B"/>
    <w:rsid w:val="00931A0A"/>
    <w:rsid w:val="0096273A"/>
    <w:rsid w:val="00983A89"/>
    <w:rsid w:val="0099208E"/>
    <w:rsid w:val="009945F0"/>
    <w:rsid w:val="009D6875"/>
    <w:rsid w:val="009E605B"/>
    <w:rsid w:val="009F2625"/>
    <w:rsid w:val="00A41BFB"/>
    <w:rsid w:val="00A723E2"/>
    <w:rsid w:val="00A953D9"/>
    <w:rsid w:val="00AC2715"/>
    <w:rsid w:val="00AD2583"/>
    <w:rsid w:val="00B51F52"/>
    <w:rsid w:val="00B600C9"/>
    <w:rsid w:val="00BA0193"/>
    <w:rsid w:val="00BA4E07"/>
    <w:rsid w:val="00BC0F37"/>
    <w:rsid w:val="00BD313C"/>
    <w:rsid w:val="00C00DCA"/>
    <w:rsid w:val="00C15D04"/>
    <w:rsid w:val="00C1719F"/>
    <w:rsid w:val="00C90FA2"/>
    <w:rsid w:val="00CE6509"/>
    <w:rsid w:val="00CF09EE"/>
    <w:rsid w:val="00D21B3A"/>
    <w:rsid w:val="00D5700D"/>
    <w:rsid w:val="00D746B5"/>
    <w:rsid w:val="00E0377B"/>
    <w:rsid w:val="00E67771"/>
    <w:rsid w:val="00E865CC"/>
    <w:rsid w:val="00EB7A76"/>
    <w:rsid w:val="00ED3538"/>
    <w:rsid w:val="00F05A0F"/>
    <w:rsid w:val="00F13CD7"/>
    <w:rsid w:val="00F613EE"/>
    <w:rsid w:val="00F66981"/>
    <w:rsid w:val="00FE56CE"/>
    <w:rsid w:val="073461D5"/>
    <w:rsid w:val="084163DC"/>
    <w:rsid w:val="0AAA3A78"/>
    <w:rsid w:val="0CDB1753"/>
    <w:rsid w:val="0DA56A3E"/>
    <w:rsid w:val="12B92201"/>
    <w:rsid w:val="131D398A"/>
    <w:rsid w:val="139A24AC"/>
    <w:rsid w:val="142B6A9A"/>
    <w:rsid w:val="149A00DC"/>
    <w:rsid w:val="16CF5E02"/>
    <w:rsid w:val="175336D9"/>
    <w:rsid w:val="18A323BF"/>
    <w:rsid w:val="1ADD6B9F"/>
    <w:rsid w:val="1FAB713A"/>
    <w:rsid w:val="20BD5AB0"/>
    <w:rsid w:val="274E630F"/>
    <w:rsid w:val="28386959"/>
    <w:rsid w:val="2AD22798"/>
    <w:rsid w:val="2B4A1B9B"/>
    <w:rsid w:val="2C5108E4"/>
    <w:rsid w:val="2EAB20A7"/>
    <w:rsid w:val="2FA60D71"/>
    <w:rsid w:val="30211AB3"/>
    <w:rsid w:val="344F75D9"/>
    <w:rsid w:val="346A6D13"/>
    <w:rsid w:val="395D7D32"/>
    <w:rsid w:val="3AB64A60"/>
    <w:rsid w:val="3B3A743F"/>
    <w:rsid w:val="3B5F043C"/>
    <w:rsid w:val="3CF164A4"/>
    <w:rsid w:val="404843AC"/>
    <w:rsid w:val="46252B41"/>
    <w:rsid w:val="4A253F1B"/>
    <w:rsid w:val="4EA85E87"/>
    <w:rsid w:val="54600866"/>
    <w:rsid w:val="580E2DE9"/>
    <w:rsid w:val="593D335C"/>
    <w:rsid w:val="5B3A6B8F"/>
    <w:rsid w:val="5B500974"/>
    <w:rsid w:val="5C5F68AD"/>
    <w:rsid w:val="5E83687A"/>
    <w:rsid w:val="6030464F"/>
    <w:rsid w:val="610A62B7"/>
    <w:rsid w:val="642B1104"/>
    <w:rsid w:val="6A37004B"/>
    <w:rsid w:val="6A8B2B69"/>
    <w:rsid w:val="6BBD539F"/>
    <w:rsid w:val="6E1B45FE"/>
    <w:rsid w:val="6E8E3022"/>
    <w:rsid w:val="71FD0802"/>
    <w:rsid w:val="725F0F5E"/>
    <w:rsid w:val="732C06A4"/>
    <w:rsid w:val="7BA75723"/>
    <w:rsid w:val="7E54044F"/>
    <w:rsid w:val="7EF97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qFormat/>
    <w:uiPriority w:val="0"/>
    <w:pPr>
      <w:spacing w:after="120"/>
    </w:pPr>
    <w:rPr>
      <w:rFonts w:ascii="宋体" w:hAnsi="宋体"/>
      <w:sz w:val="2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character" w:customStyle="1" w:styleId="13">
    <w:name w:val="未处理的提及1"/>
    <w:basedOn w:val="8"/>
    <w:semiHidden/>
    <w:unhideWhenUsed/>
    <w:qFormat/>
    <w:uiPriority w:val="99"/>
    <w:rPr>
      <w:color w:val="605E5C"/>
      <w:shd w:val="clear" w:color="auto" w:fill="E1DFDD"/>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1270</Words>
  <Characters>1509</Characters>
  <Lines>2</Lines>
  <Paragraphs>3</Paragraphs>
  <TotalTime>4</TotalTime>
  <ScaleCrop>false</ScaleCrop>
  <LinksUpToDate>false</LinksUpToDate>
  <CharactersWithSpaces>1516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2023-06-27T06:46:00Z</dcterms:created>
  <dc:creator>Administrator</dc:creator>
  <cp:lastModifiedBy>璇</cp:lastModifiedBy>
  <cp:lastPrinted>2023-06-29T06:13:00Z</cp:lastPrinted>
  <dcterms:modified xsi:type="dcterms:W3CDTF">2023-07-12T06:08:59Z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1401F609ADDB4F67BAE1DE5F08E25FCD_13</vt:lpwstr>
  </property>
</Properties>
</file>